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F8" w:rsidRPr="00300F94" w:rsidRDefault="00FB4BF8" w:rsidP="00FB4BF8">
      <w:pPr>
        <w:pStyle w:val="NoSpacing"/>
        <w:jc w:val="center"/>
        <w:rPr>
          <w:b/>
        </w:rPr>
      </w:pPr>
      <w:r w:rsidRPr="00300F94">
        <w:rPr>
          <w:b/>
        </w:rPr>
        <w:t>AOOS Marine Operations Workshop Notes</w:t>
      </w:r>
    </w:p>
    <w:p w:rsidR="00FB4BF8" w:rsidRPr="00300F94" w:rsidRDefault="00FB4BF8" w:rsidP="00FB4BF8">
      <w:pPr>
        <w:pStyle w:val="NoSpacing"/>
        <w:jc w:val="center"/>
        <w:rPr>
          <w:b/>
        </w:rPr>
      </w:pPr>
      <w:r w:rsidRPr="00300F94">
        <w:rPr>
          <w:b/>
        </w:rPr>
        <w:t>May 12</w:t>
      </w:r>
      <w:r w:rsidRPr="00300F94">
        <w:rPr>
          <w:b/>
          <w:vertAlign w:val="superscript"/>
        </w:rPr>
        <w:t>th</w:t>
      </w:r>
      <w:r w:rsidRPr="00300F94">
        <w:rPr>
          <w:b/>
        </w:rPr>
        <w:t>, 2010, AOOS Conference Room</w:t>
      </w:r>
    </w:p>
    <w:p w:rsidR="00FB4BF8" w:rsidRDefault="000232A2" w:rsidP="00FB4BF8">
      <w:pPr>
        <w:pStyle w:val="NoSpacing"/>
        <w:jc w:val="center"/>
      </w:pPr>
      <w:r>
        <w:t>N</w:t>
      </w:r>
      <w:r w:rsidR="00FB4BF8">
        <w:t>otes by Darcy</w:t>
      </w:r>
      <w:r>
        <w:t xml:space="preserve"> Dugan</w:t>
      </w:r>
    </w:p>
    <w:p w:rsidR="00FB4BF8" w:rsidRDefault="00FB4BF8" w:rsidP="00DD035A">
      <w:pPr>
        <w:pStyle w:val="NoSpacing"/>
      </w:pPr>
    </w:p>
    <w:p w:rsidR="00BD5E0D" w:rsidRPr="00BD5E0D" w:rsidRDefault="00BD5E0D" w:rsidP="00EE74C3">
      <w:pPr>
        <w:pStyle w:val="NoSpacing"/>
      </w:pPr>
      <w:r w:rsidRPr="00BD5E0D">
        <w:t xml:space="preserve">On </w:t>
      </w:r>
      <w:r w:rsidR="007A3C40">
        <w:t>Wednes</w:t>
      </w:r>
      <w:r w:rsidRPr="00BD5E0D">
        <w:t>day, May 12</w:t>
      </w:r>
      <w:r w:rsidRPr="00BD5E0D">
        <w:rPr>
          <w:vertAlign w:val="superscript"/>
        </w:rPr>
        <w:t>th</w:t>
      </w:r>
      <w:r w:rsidRPr="00BD5E0D">
        <w:t xml:space="preserve"> AOOS convened a workshop </w:t>
      </w:r>
      <w:r w:rsidR="004841CF">
        <w:t>to discuss the data and modeling needs for</w:t>
      </w:r>
      <w:r w:rsidRPr="00BD5E0D">
        <w:t xml:space="preserve"> marine operations</w:t>
      </w:r>
      <w:r>
        <w:t xml:space="preserve">. The purpose was to </w:t>
      </w:r>
      <w:r w:rsidR="000F0626">
        <w:t xml:space="preserve">help </w:t>
      </w:r>
      <w:r>
        <w:t>d</w:t>
      </w:r>
      <w:r>
        <w:rPr>
          <w:rFonts w:eastAsia="Calibri" w:cs="Times New Roman"/>
        </w:rPr>
        <w:t>evelop a strategic plan for ocean observing activities to provide weather, waves, currents and access to information that may aid safe, efficient and environmentally sound maritime operations in Alaska</w:t>
      </w:r>
      <w:r>
        <w:t xml:space="preserve">.  </w:t>
      </w:r>
      <w:r w:rsidR="00C52A61">
        <w:t xml:space="preserve">The intention is for </w:t>
      </w:r>
      <w:r>
        <w:rPr>
          <w:rFonts w:eastAsia="Calibri" w:cs="Times New Roman"/>
        </w:rPr>
        <w:t xml:space="preserve">AOOS </w:t>
      </w:r>
      <w:r w:rsidR="000F0626">
        <w:t xml:space="preserve">will use the recommendations suggested during the workshop for </w:t>
      </w:r>
      <w:r>
        <w:rPr>
          <w:rFonts w:eastAsia="Calibri" w:cs="Times New Roman"/>
        </w:rPr>
        <w:t>proposals an</w:t>
      </w:r>
      <w:r w:rsidR="00C52A61">
        <w:rPr>
          <w:rFonts w:eastAsia="Calibri" w:cs="Times New Roman"/>
        </w:rPr>
        <w:t xml:space="preserve">d collaborations </w:t>
      </w:r>
      <w:r>
        <w:rPr>
          <w:rFonts w:eastAsia="Calibri" w:cs="Times New Roman"/>
        </w:rPr>
        <w:t xml:space="preserve">with other entities. </w:t>
      </w:r>
      <w:r w:rsidRPr="00BD5E0D">
        <w:t xml:space="preserve"> </w:t>
      </w:r>
    </w:p>
    <w:p w:rsidR="00BD5E0D" w:rsidRDefault="00BD5E0D" w:rsidP="00EE74C3">
      <w:pPr>
        <w:pStyle w:val="NoSpacing"/>
        <w:rPr>
          <w:b/>
        </w:rPr>
      </w:pPr>
    </w:p>
    <w:p w:rsidR="000F0626" w:rsidRPr="000F0626" w:rsidRDefault="000F0626" w:rsidP="00EE74C3">
      <w:pPr>
        <w:pStyle w:val="NoSpacing"/>
      </w:pPr>
      <w:r w:rsidRPr="000F0626">
        <w:t xml:space="preserve">Participants included </w:t>
      </w:r>
      <w:r w:rsidR="00C52A61">
        <w:t>users of the data, d</w:t>
      </w:r>
      <w:r w:rsidRPr="000F0626">
        <w:t>ecision makers</w:t>
      </w:r>
      <w:r>
        <w:t>,</w:t>
      </w:r>
      <w:r w:rsidRPr="000F0626">
        <w:t xml:space="preserve"> </w:t>
      </w:r>
      <w:r w:rsidR="00C52A61">
        <w:t>and</w:t>
      </w:r>
      <w:r w:rsidRPr="000F0626">
        <w:t xml:space="preserve"> information providers.  These included</w:t>
      </w:r>
      <w:r>
        <w:t>:</w:t>
      </w:r>
      <w:r w:rsidRPr="000F0626">
        <w:t xml:space="preserve"> </w:t>
      </w:r>
    </w:p>
    <w:p w:rsidR="000F0626" w:rsidRDefault="000F0626" w:rsidP="00EE74C3">
      <w:pPr>
        <w:pStyle w:val="NoSpacing"/>
        <w:rPr>
          <w:b/>
        </w:rPr>
      </w:pPr>
    </w:p>
    <w:p w:rsidR="000F0626" w:rsidRDefault="000F0626" w:rsidP="00EE74C3">
      <w:pPr>
        <w:pStyle w:val="NoSpacing"/>
        <w:sectPr w:rsidR="000F0626" w:rsidSect="006367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lastRenderedPageBreak/>
        <w:t>US Coast Guard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t>Alaska Marine Exchange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t>Alaska Energy Authority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t>Minerals Management Service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t xml:space="preserve">Edison </w:t>
      </w:r>
      <w:proofErr w:type="spellStart"/>
      <w:r w:rsidRPr="000F0626">
        <w:t>Chouest</w:t>
      </w:r>
      <w:proofErr w:type="spellEnd"/>
      <w:r w:rsidRPr="000F0626">
        <w:t xml:space="preserve"> Offshore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t>Cook Inlet Regional Citizens Advisory Council</w:t>
      </w:r>
    </w:p>
    <w:p w:rsidR="000F0626" w:rsidRDefault="000F0626" w:rsidP="000F0626">
      <w:pPr>
        <w:pStyle w:val="NoSpacing"/>
        <w:ind w:left="720"/>
      </w:pP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lastRenderedPageBreak/>
        <w:t>National Weather Service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proofErr w:type="spellStart"/>
      <w:r w:rsidRPr="000F0626">
        <w:t>Fugro</w:t>
      </w:r>
      <w:proofErr w:type="spellEnd"/>
      <w:r w:rsidRPr="000F0626">
        <w:t xml:space="preserve"> Offshore Survey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t>University of Alaska Fairbanks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t>John Oswald &amp; Associates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 w:rsidRPr="000F0626">
        <w:t>Alaska Ports &amp; Harbors</w:t>
      </w:r>
    </w:p>
    <w:p w:rsidR="000F0626" w:rsidRPr="000F0626" w:rsidRDefault="000F0626" w:rsidP="00EE74C3">
      <w:pPr>
        <w:pStyle w:val="NoSpacing"/>
        <w:numPr>
          <w:ilvl w:val="0"/>
          <w:numId w:val="6"/>
        </w:numPr>
      </w:pPr>
      <w:r w:rsidRPr="000F0626">
        <w:t>Denali Commission</w:t>
      </w:r>
    </w:p>
    <w:p w:rsidR="000F0626" w:rsidRPr="000F0626" w:rsidRDefault="000F0626" w:rsidP="000F0626">
      <w:pPr>
        <w:pStyle w:val="NoSpacing"/>
        <w:numPr>
          <w:ilvl w:val="0"/>
          <w:numId w:val="6"/>
        </w:numPr>
      </w:pPr>
      <w:r>
        <w:t>Oil Spill Re</w:t>
      </w:r>
      <w:r w:rsidR="00C52A61">
        <w:t>covery</w:t>
      </w:r>
      <w:r>
        <w:t xml:space="preserve"> Institute</w:t>
      </w:r>
    </w:p>
    <w:p w:rsidR="000F0626" w:rsidRDefault="000F0626" w:rsidP="00EE74C3">
      <w:pPr>
        <w:pStyle w:val="NoSpacing"/>
        <w:rPr>
          <w:b/>
        </w:rPr>
        <w:sectPr w:rsidR="000F0626" w:rsidSect="000F06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41CF" w:rsidRDefault="004841CF" w:rsidP="00DD035A">
      <w:pPr>
        <w:pStyle w:val="NoSpacing"/>
      </w:pPr>
      <w:r>
        <w:lastRenderedPageBreak/>
        <w:t xml:space="preserve">To understand what information is needed, AOOS first needed to understand what types of decisions stakeholders need to make.  </w:t>
      </w:r>
    </w:p>
    <w:p w:rsidR="004841CF" w:rsidRDefault="004841CF" w:rsidP="00DD035A">
      <w:pPr>
        <w:pStyle w:val="NoSpacing"/>
      </w:pPr>
    </w:p>
    <w:p w:rsidR="003065F8" w:rsidRPr="0071479E" w:rsidRDefault="003065F8" w:rsidP="00DD035A">
      <w:pPr>
        <w:pStyle w:val="NoSpacing"/>
        <w:rPr>
          <w:b/>
        </w:rPr>
      </w:pPr>
      <w:r w:rsidRPr="0071479E">
        <w:rPr>
          <w:b/>
        </w:rPr>
        <w:t>Needs</w:t>
      </w:r>
      <w:r w:rsidR="00EB10B7">
        <w:rPr>
          <w:b/>
        </w:rPr>
        <w:t xml:space="preserve"> Discussed</w:t>
      </w:r>
      <w:r w:rsidRPr="0071479E">
        <w:rPr>
          <w:b/>
        </w:rPr>
        <w:t>:</w:t>
      </w:r>
    </w:p>
    <w:p w:rsidR="003065F8" w:rsidRDefault="00C171F7" w:rsidP="00A1509D">
      <w:pPr>
        <w:pStyle w:val="NoSpacing"/>
        <w:numPr>
          <w:ilvl w:val="0"/>
          <w:numId w:val="7"/>
        </w:numPr>
      </w:pPr>
      <w:r w:rsidRPr="00C171F7">
        <w:rPr>
          <w:b/>
        </w:rPr>
        <w:t>Oil spill response</w:t>
      </w:r>
      <w:r>
        <w:t xml:space="preserve">: </w:t>
      </w:r>
      <w:r w:rsidR="008267F1">
        <w:t>m</w:t>
      </w:r>
      <w:r w:rsidR="003065F8">
        <w:t>odels and real</w:t>
      </w:r>
      <w:r w:rsidR="00A1509D">
        <w:t xml:space="preserve"> </w:t>
      </w:r>
      <w:r w:rsidR="003065F8">
        <w:t xml:space="preserve">time </w:t>
      </w:r>
      <w:r>
        <w:t xml:space="preserve">data </w:t>
      </w:r>
      <w:r w:rsidR="003065F8">
        <w:t>to predict oil spill plumes</w:t>
      </w:r>
      <w:r w:rsidR="008267F1">
        <w:t>, and potentially HF radar to verify models</w:t>
      </w:r>
    </w:p>
    <w:p w:rsidR="003065F8" w:rsidRDefault="008267F1" w:rsidP="00A1509D">
      <w:pPr>
        <w:pStyle w:val="NoSpacing"/>
        <w:numPr>
          <w:ilvl w:val="0"/>
          <w:numId w:val="7"/>
        </w:numPr>
      </w:pPr>
      <w:r w:rsidRPr="00C171F7">
        <w:rPr>
          <w:b/>
        </w:rPr>
        <w:t>Search and Rescue</w:t>
      </w:r>
      <w:r w:rsidR="00C171F7">
        <w:rPr>
          <w:b/>
        </w:rPr>
        <w:t xml:space="preserve">: </w:t>
      </w:r>
      <w:r>
        <w:t xml:space="preserve"> a</w:t>
      </w:r>
      <w:r w:rsidR="003065F8">
        <w:t xml:space="preserve">ccessible data and tools for immediate </w:t>
      </w:r>
      <w:r w:rsidR="00A1509D">
        <w:t>re</w:t>
      </w:r>
      <w:r w:rsidR="003065F8">
        <w:t>sponse</w:t>
      </w:r>
      <w:r w:rsidR="00C52A61">
        <w:t xml:space="preserve">. These needs are not daily, but when they arise, the information is needed immediately. </w:t>
      </w:r>
    </w:p>
    <w:p w:rsidR="008267F1" w:rsidRDefault="00C171F7" w:rsidP="00640AC5">
      <w:pPr>
        <w:pStyle w:val="NoSpacing"/>
        <w:numPr>
          <w:ilvl w:val="0"/>
          <w:numId w:val="7"/>
        </w:numPr>
      </w:pPr>
      <w:r>
        <w:t>“</w:t>
      </w:r>
      <w:r w:rsidRPr="00C171F7">
        <w:rPr>
          <w:b/>
        </w:rPr>
        <w:t>Pushed” or offline data</w:t>
      </w:r>
      <w:r>
        <w:t xml:space="preserve">: </w:t>
      </w:r>
      <w:r w:rsidR="008267F1">
        <w:t>Many vessels do not have internet outside of port, and need n</w:t>
      </w:r>
      <w:r w:rsidR="004841CF">
        <w:t xml:space="preserve">on-web-based </w:t>
      </w:r>
      <w:r w:rsidR="00062ABF">
        <w:t>access</w:t>
      </w:r>
      <w:r w:rsidR="00A1509D">
        <w:t xml:space="preserve"> </w:t>
      </w:r>
      <w:r w:rsidR="008267F1">
        <w:t>to weather forecasts and conditions</w:t>
      </w:r>
      <w:r w:rsidR="00C52A61">
        <w:t xml:space="preserve">. </w:t>
      </w:r>
      <w:r w:rsidR="00A1509D">
        <w:t xml:space="preserve"> </w:t>
      </w:r>
      <w:r w:rsidR="008267F1">
        <w:t>This could be “pushed data” via text message.</w:t>
      </w:r>
      <w:r w:rsidR="007C77C1">
        <w:t xml:space="preserve"> </w:t>
      </w:r>
      <w:r w:rsidR="008267F1">
        <w:t>Those vessels that do have internet connectivity need small files with short download times.</w:t>
      </w:r>
      <w:r w:rsidR="00640AC5">
        <w:t xml:space="preserve"> In both cases, it is important to make sure the display is understandable.  It’s not always English speakers that need the information.</w:t>
      </w:r>
    </w:p>
    <w:p w:rsidR="00640AC5" w:rsidRDefault="00C171F7" w:rsidP="007C77C1">
      <w:pPr>
        <w:pStyle w:val="NoSpacing"/>
        <w:numPr>
          <w:ilvl w:val="0"/>
          <w:numId w:val="7"/>
        </w:numPr>
      </w:pPr>
      <w:r w:rsidRPr="00C171F7">
        <w:rPr>
          <w:b/>
        </w:rPr>
        <w:t>Tidal power</w:t>
      </w:r>
      <w:r>
        <w:rPr>
          <w:b/>
        </w:rPr>
        <w:t xml:space="preserve"> development</w:t>
      </w:r>
      <w:r w:rsidRPr="00C171F7">
        <w:rPr>
          <w:b/>
        </w:rPr>
        <w:t>:</w:t>
      </w:r>
      <w:r>
        <w:t xml:space="preserve"> </w:t>
      </w:r>
      <w:r w:rsidR="00024EEA">
        <w:t>more data on</w:t>
      </w:r>
      <w:r w:rsidR="00640AC5">
        <w:t xml:space="preserve"> </w:t>
      </w:r>
      <w:r w:rsidR="008267F1">
        <w:t>tidal currents, biological activity, sediment transports &amp; loads, conflicting uses, and baseline data</w:t>
      </w:r>
      <w:r w:rsidR="007C77C1">
        <w:t xml:space="preserve">. </w:t>
      </w:r>
    </w:p>
    <w:p w:rsidR="008267F1" w:rsidRDefault="00C171F7" w:rsidP="00A1509D">
      <w:pPr>
        <w:pStyle w:val="NoSpacing"/>
        <w:numPr>
          <w:ilvl w:val="0"/>
          <w:numId w:val="7"/>
        </w:numPr>
      </w:pPr>
      <w:r w:rsidRPr="00C171F7">
        <w:rPr>
          <w:b/>
        </w:rPr>
        <w:t>Sea Ice:</w:t>
      </w:r>
      <w:r>
        <w:t xml:space="preserve"> </w:t>
      </w:r>
      <w:r w:rsidR="008267F1">
        <w:t>Vessels in the Arctic that may not be equipped for ice need to know where the ice is, preferably a 1-week forecast.</w:t>
      </w:r>
      <w:r w:rsidR="007C77C1">
        <w:t xml:space="preserve"> </w:t>
      </w:r>
      <w:r w:rsidR="008267F1">
        <w:t>Vessels also need to know ice thickness, and whether ice is first year ice vs. multi-year ice</w:t>
      </w:r>
      <w:r w:rsidR="00EB10B7">
        <w:t>,</w:t>
      </w:r>
      <w:r w:rsidR="008267F1">
        <w:t xml:space="preserve"> which has large impacts on safety.  </w:t>
      </w:r>
      <w:r w:rsidR="007C77C1">
        <w:t xml:space="preserve">Supplying ice in </w:t>
      </w:r>
      <w:proofErr w:type="spellStart"/>
      <w:r w:rsidR="007C77C1">
        <w:t>shapefiles</w:t>
      </w:r>
      <w:proofErr w:type="spellEnd"/>
      <w:r w:rsidR="007C77C1">
        <w:t xml:space="preserve"> so it can be overlaid with other information would be useful</w:t>
      </w:r>
      <w:r w:rsidR="00EB10B7">
        <w:t xml:space="preserve"> for some entities</w:t>
      </w:r>
      <w:r w:rsidR="007C77C1">
        <w:t>.</w:t>
      </w:r>
    </w:p>
    <w:p w:rsidR="00A1509D" w:rsidRDefault="00C171F7" w:rsidP="00A1509D">
      <w:pPr>
        <w:pStyle w:val="NoSpacing"/>
        <w:numPr>
          <w:ilvl w:val="0"/>
          <w:numId w:val="7"/>
        </w:numPr>
      </w:pPr>
      <w:r w:rsidRPr="00C171F7">
        <w:rPr>
          <w:b/>
        </w:rPr>
        <w:t>Observations at harbors</w:t>
      </w:r>
      <w:r>
        <w:t xml:space="preserve">: </w:t>
      </w:r>
      <w:r w:rsidR="00024EEA">
        <w:t>Mariners would appreciate b</w:t>
      </w:r>
      <w:r w:rsidR="00640AC5">
        <w:t>etter w</w:t>
      </w:r>
      <w:r w:rsidR="00A1509D">
        <w:t xml:space="preserve">eather </w:t>
      </w:r>
      <w:r w:rsidR="00640AC5">
        <w:t xml:space="preserve">observations </w:t>
      </w:r>
      <w:r w:rsidR="00A1509D">
        <w:t>at ports.  Weather stations at airport</w:t>
      </w:r>
      <w:r w:rsidR="00024EEA">
        <w:t>s</w:t>
      </w:r>
      <w:r w:rsidR="00A1509D">
        <w:t xml:space="preserve"> d</w:t>
      </w:r>
      <w:r w:rsidR="00640AC5">
        <w:t>o not</w:t>
      </w:r>
      <w:r w:rsidR="00A1509D">
        <w:t xml:space="preserve"> always reflect </w:t>
      </w:r>
      <w:r w:rsidR="00640AC5">
        <w:t xml:space="preserve">the </w:t>
      </w:r>
      <w:r w:rsidR="00A1509D">
        <w:t xml:space="preserve">weather at </w:t>
      </w:r>
      <w:r w:rsidR="00640AC5">
        <w:t>the harbor</w:t>
      </w:r>
      <w:r w:rsidR="00024EEA">
        <w:t>s</w:t>
      </w:r>
      <w:r w:rsidR="00A1509D">
        <w:t xml:space="preserve"> – sometimes they are several miles away, or enough inland to not capture coastal conditions.</w:t>
      </w:r>
    </w:p>
    <w:p w:rsidR="002F5630" w:rsidRDefault="00C171F7" w:rsidP="00CA5133">
      <w:pPr>
        <w:pStyle w:val="NoSpacing"/>
        <w:numPr>
          <w:ilvl w:val="0"/>
          <w:numId w:val="7"/>
        </w:numPr>
      </w:pPr>
      <w:r w:rsidRPr="00C171F7">
        <w:rPr>
          <w:b/>
        </w:rPr>
        <w:lastRenderedPageBreak/>
        <w:t>Visibility:</w:t>
      </w:r>
      <w:r>
        <w:t xml:space="preserve"> t</w:t>
      </w:r>
      <w:r w:rsidR="00024EEA">
        <w:t>here is not a lot of information or forecasting for visibility. Visibility observations and forecasting could be improved.</w:t>
      </w:r>
    </w:p>
    <w:p w:rsidR="00E25B28" w:rsidRDefault="00C171F7" w:rsidP="00CA5133">
      <w:pPr>
        <w:pStyle w:val="NoSpacing"/>
        <w:numPr>
          <w:ilvl w:val="0"/>
          <w:numId w:val="7"/>
        </w:numPr>
      </w:pPr>
      <w:r w:rsidRPr="00C171F7">
        <w:rPr>
          <w:b/>
        </w:rPr>
        <w:t>Combining information on one screen</w:t>
      </w:r>
      <w:r w:rsidRPr="00C171F7">
        <w:t xml:space="preserve">: </w:t>
      </w:r>
      <w:r w:rsidR="002F5630" w:rsidRPr="00C171F7">
        <w:t>At present</w:t>
      </w:r>
      <w:r w:rsidR="002F5630">
        <w:t>,</w:t>
      </w:r>
      <w:r w:rsidR="000232A2">
        <w:t xml:space="preserve"> mariners have multiple screens open – one for AIS and one for weather information.  This could be optimized by having A</w:t>
      </w:r>
      <w:r w:rsidR="00E25B28">
        <w:t xml:space="preserve">IS and weather information on </w:t>
      </w:r>
      <w:r w:rsidR="000232A2">
        <w:t xml:space="preserve">the </w:t>
      </w:r>
      <w:r w:rsidR="00E25B28">
        <w:t>same map.</w:t>
      </w:r>
    </w:p>
    <w:p w:rsidR="000232A2" w:rsidRDefault="00C171F7" w:rsidP="00CA5133">
      <w:pPr>
        <w:pStyle w:val="NoSpacing"/>
        <w:numPr>
          <w:ilvl w:val="0"/>
          <w:numId w:val="7"/>
        </w:numPr>
      </w:pPr>
      <w:r w:rsidRPr="00C171F7">
        <w:rPr>
          <w:b/>
        </w:rPr>
        <w:t>Consistent displays/visualizations</w:t>
      </w:r>
      <w:r>
        <w:t xml:space="preserve">: </w:t>
      </w:r>
      <w:r w:rsidR="000232A2">
        <w:t>For vessels transiting between regions, standard protocols and displays for coastal information would help mariners find information</w:t>
      </w:r>
      <w:r w:rsidR="00024EEA">
        <w:t xml:space="preserve"> quickly</w:t>
      </w:r>
      <w:r w:rsidR="000232A2">
        <w:t>.</w:t>
      </w:r>
    </w:p>
    <w:p w:rsidR="00CA5133" w:rsidRDefault="00CA5133" w:rsidP="00DD035A">
      <w:pPr>
        <w:pStyle w:val="NoSpacing"/>
      </w:pPr>
    </w:p>
    <w:p w:rsidR="000F0626" w:rsidRPr="0071479E" w:rsidRDefault="000F0626" w:rsidP="00DD035A">
      <w:pPr>
        <w:pStyle w:val="NoSpacing"/>
        <w:rPr>
          <w:b/>
        </w:rPr>
      </w:pPr>
      <w:r w:rsidRPr="0071479E">
        <w:rPr>
          <w:b/>
        </w:rPr>
        <w:t>Recommendations:</w:t>
      </w:r>
    </w:p>
    <w:p w:rsidR="00C171F7" w:rsidRPr="00C171F7" w:rsidRDefault="00C171F7" w:rsidP="00C171F7">
      <w:pPr>
        <w:pStyle w:val="NoSpacing"/>
        <w:ind w:left="720"/>
        <w:rPr>
          <w:u w:val="single"/>
        </w:rPr>
      </w:pPr>
      <w:r w:rsidRPr="00C171F7">
        <w:rPr>
          <w:u w:val="single"/>
        </w:rPr>
        <w:t>Visualization and Information Tools</w:t>
      </w:r>
    </w:p>
    <w:p w:rsidR="001B723B" w:rsidRDefault="002F5630" w:rsidP="002F5630">
      <w:pPr>
        <w:pStyle w:val="NoSpacing"/>
        <w:numPr>
          <w:ilvl w:val="0"/>
          <w:numId w:val="8"/>
        </w:numPr>
      </w:pPr>
      <w:r>
        <w:t>Provide a m</w:t>
      </w:r>
      <w:r w:rsidR="001B723B">
        <w:t xml:space="preserve">ap interface </w:t>
      </w:r>
      <w:r w:rsidR="00BF485F">
        <w:t>showing what</w:t>
      </w:r>
      <w:r>
        <w:t xml:space="preserve"> information is</w:t>
      </w:r>
      <w:r w:rsidR="001B723B">
        <w:t xml:space="preserve"> available</w:t>
      </w:r>
      <w:r>
        <w:t xml:space="preserve"> </w:t>
      </w:r>
      <w:r w:rsidR="00BF485F">
        <w:t>locally</w:t>
      </w:r>
    </w:p>
    <w:p w:rsidR="00BF485F" w:rsidRDefault="00BF485F" w:rsidP="002F5630">
      <w:pPr>
        <w:pStyle w:val="NoSpacing"/>
        <w:numPr>
          <w:ilvl w:val="0"/>
          <w:numId w:val="8"/>
        </w:numPr>
      </w:pPr>
      <w:r>
        <w:t>Provide a map interface of what instruments are in the water, who owns them, and what they are collecting on a seasonal basis</w:t>
      </w:r>
    </w:p>
    <w:p w:rsidR="00C171F7" w:rsidRDefault="00BF485F" w:rsidP="00C171F7">
      <w:pPr>
        <w:pStyle w:val="NoSpacing"/>
        <w:numPr>
          <w:ilvl w:val="0"/>
          <w:numId w:val="8"/>
        </w:numPr>
      </w:pPr>
      <w:r>
        <w:t>Provide a dual display of AIS and weather forecasts on the same screen</w:t>
      </w:r>
    </w:p>
    <w:p w:rsidR="001B723B" w:rsidRDefault="00BF485F" w:rsidP="002F5630">
      <w:pPr>
        <w:pStyle w:val="NoSpacing"/>
        <w:numPr>
          <w:ilvl w:val="0"/>
          <w:numId w:val="8"/>
        </w:numPr>
      </w:pPr>
      <w:r>
        <w:t xml:space="preserve">Push a </w:t>
      </w:r>
      <w:r w:rsidR="001B723B">
        <w:t xml:space="preserve">matrix of data </w:t>
      </w:r>
      <w:r>
        <w:t xml:space="preserve">by creating a relational database where </w:t>
      </w:r>
      <w:r w:rsidR="001B723B">
        <w:t>boaters</w:t>
      </w:r>
      <w:r>
        <w:t>,</w:t>
      </w:r>
      <w:r w:rsidR="002F5630">
        <w:t xml:space="preserve"> based on their location</w:t>
      </w:r>
      <w:r>
        <w:t xml:space="preserve">, can receive </w:t>
      </w:r>
      <w:r w:rsidR="001B723B">
        <w:t xml:space="preserve">wind speed, wave height, </w:t>
      </w:r>
      <w:proofErr w:type="gramStart"/>
      <w:r w:rsidR="001B723B">
        <w:t>weather</w:t>
      </w:r>
      <w:proofErr w:type="gramEnd"/>
      <w:r w:rsidR="001B723B">
        <w:t xml:space="preserve"> forecast</w:t>
      </w:r>
      <w:r>
        <w:t xml:space="preserve"> within a certain radius.</w:t>
      </w:r>
    </w:p>
    <w:p w:rsidR="00C171F7" w:rsidRDefault="00C171F7" w:rsidP="00C171F7">
      <w:pPr>
        <w:pStyle w:val="NoSpacing"/>
        <w:numPr>
          <w:ilvl w:val="0"/>
          <w:numId w:val="8"/>
        </w:numPr>
      </w:pPr>
      <w:r>
        <w:t>Merge webcams and weather stations to create an atlas and time series</w:t>
      </w:r>
    </w:p>
    <w:p w:rsidR="00C171F7" w:rsidRDefault="00C171F7" w:rsidP="00C171F7">
      <w:pPr>
        <w:pStyle w:val="NoSpacing"/>
        <w:numPr>
          <w:ilvl w:val="0"/>
          <w:numId w:val="8"/>
        </w:numPr>
      </w:pPr>
      <w:r>
        <w:t>Map out usable HF radar sites for the state in case of a spill</w:t>
      </w:r>
    </w:p>
    <w:p w:rsidR="00C171F7" w:rsidRDefault="00C171F7" w:rsidP="00C171F7">
      <w:pPr>
        <w:pStyle w:val="NoSpacing"/>
        <w:rPr>
          <w:b/>
        </w:rPr>
      </w:pPr>
    </w:p>
    <w:p w:rsidR="00C171F7" w:rsidRPr="00C171F7" w:rsidRDefault="00C171F7" w:rsidP="00C171F7">
      <w:pPr>
        <w:pStyle w:val="NoSpacing"/>
        <w:ind w:left="720"/>
        <w:rPr>
          <w:u w:val="single"/>
        </w:rPr>
      </w:pPr>
      <w:r w:rsidRPr="00C171F7">
        <w:rPr>
          <w:u w:val="single"/>
        </w:rPr>
        <w:t>Increase Observing Capacity</w:t>
      </w:r>
    </w:p>
    <w:p w:rsidR="00300F94" w:rsidRDefault="002F5630" w:rsidP="002F5630">
      <w:pPr>
        <w:pStyle w:val="NoSpacing"/>
        <w:numPr>
          <w:ilvl w:val="0"/>
          <w:numId w:val="8"/>
        </w:numPr>
      </w:pPr>
      <w:r>
        <w:t xml:space="preserve">Install </w:t>
      </w:r>
      <w:r w:rsidR="00300F94">
        <w:t xml:space="preserve">weather </w:t>
      </w:r>
      <w:r w:rsidR="008267F1">
        <w:t>stations</w:t>
      </w:r>
      <w:r w:rsidR="00300F94">
        <w:t xml:space="preserve"> at </w:t>
      </w:r>
      <w:r w:rsidR="00BF485F">
        <w:t xml:space="preserve">more ports and harbors for local weather </w:t>
      </w:r>
      <w:proofErr w:type="spellStart"/>
      <w:r w:rsidR="00BF485F">
        <w:t>obs</w:t>
      </w:r>
      <w:proofErr w:type="spellEnd"/>
    </w:p>
    <w:p w:rsidR="002F5630" w:rsidRDefault="002F5630" w:rsidP="002F5630">
      <w:pPr>
        <w:pStyle w:val="NoSpacing"/>
        <w:numPr>
          <w:ilvl w:val="0"/>
          <w:numId w:val="8"/>
        </w:numPr>
      </w:pPr>
      <w:r>
        <w:t>Leverage</w:t>
      </w:r>
      <w:r w:rsidRPr="002F5630">
        <w:t xml:space="preserve"> </w:t>
      </w:r>
      <w:r>
        <w:t xml:space="preserve">volunteer ship reporting, especially in Arctic.  First, make sure the ships are set up to take accurate information. Use industry associations to </w:t>
      </w:r>
      <w:proofErr w:type="spellStart"/>
      <w:r>
        <w:t>redissiminate</w:t>
      </w:r>
      <w:proofErr w:type="spellEnd"/>
      <w:r>
        <w:t xml:space="preserve"> information (this works better than the government trying to work with individual members)  </w:t>
      </w:r>
    </w:p>
    <w:p w:rsidR="002F5630" w:rsidRDefault="002F5630" w:rsidP="002F5630">
      <w:pPr>
        <w:pStyle w:val="NoSpacing"/>
        <w:numPr>
          <w:ilvl w:val="0"/>
          <w:numId w:val="8"/>
        </w:numPr>
      </w:pPr>
      <w:r>
        <w:t xml:space="preserve">Increase portable resources such as AUV’s since the Alaska coastline is too big to have fixed assets.  Alternatively, </w:t>
      </w:r>
      <w:r w:rsidR="007C77C1">
        <w:t xml:space="preserve">have equipment on boat and anchor it at different places instead of going to shore.  </w:t>
      </w:r>
    </w:p>
    <w:p w:rsidR="00C171F7" w:rsidRDefault="00C171F7" w:rsidP="00C171F7">
      <w:pPr>
        <w:pStyle w:val="NoSpacing"/>
        <w:numPr>
          <w:ilvl w:val="0"/>
          <w:numId w:val="8"/>
        </w:numPr>
      </w:pPr>
      <w:r>
        <w:t>Increase HF radar coverage and provide the data for emergency response, GNOME spill trajectory model, ocean circulation models, and SAROPS</w:t>
      </w:r>
    </w:p>
    <w:p w:rsidR="002F5630" w:rsidRDefault="002F5630" w:rsidP="00DD035A">
      <w:pPr>
        <w:pStyle w:val="NoSpacing"/>
        <w:rPr>
          <w:b/>
        </w:rPr>
      </w:pPr>
    </w:p>
    <w:p w:rsidR="008B03BE" w:rsidRPr="005411AB" w:rsidRDefault="00BF485F" w:rsidP="00DD035A">
      <w:pPr>
        <w:pStyle w:val="NoSpacing"/>
        <w:rPr>
          <w:b/>
        </w:rPr>
      </w:pPr>
      <w:r>
        <w:rPr>
          <w:b/>
        </w:rPr>
        <w:t xml:space="preserve">Other </w:t>
      </w:r>
      <w:r w:rsidR="005411AB" w:rsidRPr="005411AB">
        <w:rPr>
          <w:b/>
        </w:rPr>
        <w:t xml:space="preserve">Items </w:t>
      </w:r>
      <w:r w:rsidR="002F5630">
        <w:rPr>
          <w:b/>
        </w:rPr>
        <w:t>of Interest</w:t>
      </w:r>
      <w:r w:rsidR="005411AB" w:rsidRPr="005411AB">
        <w:rPr>
          <w:b/>
        </w:rPr>
        <w:t>:</w:t>
      </w:r>
    </w:p>
    <w:p w:rsidR="00AB3646" w:rsidRDefault="002F5630" w:rsidP="002F5630">
      <w:pPr>
        <w:pStyle w:val="NoSpacing"/>
        <w:numPr>
          <w:ilvl w:val="0"/>
          <w:numId w:val="9"/>
        </w:numPr>
      </w:pPr>
      <w:r>
        <w:t>W</w:t>
      </w:r>
      <w:r w:rsidR="00AB3646">
        <w:t>ithin a year, NOAA</w:t>
      </w:r>
      <w:r>
        <w:t xml:space="preserve"> (NWS)</w:t>
      </w:r>
      <w:r w:rsidR="00AB3646">
        <w:t xml:space="preserve"> will be able to push data </w:t>
      </w:r>
      <w:r w:rsidR="00BF485F">
        <w:t>from their</w:t>
      </w:r>
      <w:r>
        <w:t xml:space="preserve"> </w:t>
      </w:r>
      <w:r w:rsidR="00AB3646">
        <w:t>electronic database, given lat/long</w:t>
      </w:r>
      <w:r>
        <w:t xml:space="preserve"> of the user.</w:t>
      </w:r>
    </w:p>
    <w:p w:rsidR="002F5630" w:rsidRDefault="002F5630" w:rsidP="002F5630">
      <w:pPr>
        <w:pStyle w:val="NoSpacing"/>
        <w:numPr>
          <w:ilvl w:val="0"/>
          <w:numId w:val="9"/>
        </w:numPr>
      </w:pPr>
      <w:r>
        <w:t xml:space="preserve">MMS (Warren Horowitz) has the ability to develop an ice atlas and is open to working with the University or </w:t>
      </w:r>
      <w:r w:rsidR="00024EEA">
        <w:t>C</w:t>
      </w:r>
      <w:r>
        <w:t xml:space="preserve">oast </w:t>
      </w:r>
      <w:r w:rsidR="00024EEA">
        <w:t>G</w:t>
      </w:r>
      <w:r>
        <w:t>uard to create</w:t>
      </w:r>
      <w:r w:rsidR="005411AB">
        <w:t xml:space="preserve"> an ice forecasting model</w:t>
      </w:r>
      <w:r>
        <w:t xml:space="preserve"> using </w:t>
      </w:r>
      <w:r w:rsidR="005411AB">
        <w:t xml:space="preserve">weather data and ice information.  </w:t>
      </w:r>
    </w:p>
    <w:p w:rsidR="007C77C1" w:rsidRDefault="007C77C1" w:rsidP="002F5630">
      <w:pPr>
        <w:pStyle w:val="NoSpacing"/>
        <w:numPr>
          <w:ilvl w:val="0"/>
          <w:numId w:val="9"/>
        </w:numPr>
      </w:pPr>
      <w:r>
        <w:t xml:space="preserve">NWS is expanding and revamping their sea ice forecasts from 3 days a week to 5 days a week.  </w:t>
      </w:r>
      <w:r w:rsidR="00024EEA">
        <w:t>This summer, they are going through a d</w:t>
      </w:r>
      <w:r>
        <w:t xml:space="preserve">evelopment phase to improve </w:t>
      </w:r>
      <w:r w:rsidR="00024EEA">
        <w:t xml:space="preserve">the </w:t>
      </w:r>
      <w:r>
        <w:t xml:space="preserve">process – </w:t>
      </w:r>
      <w:r w:rsidR="00024EEA">
        <w:t xml:space="preserve">please contact </w:t>
      </w:r>
      <w:r>
        <w:t xml:space="preserve">Don Moore </w:t>
      </w:r>
      <w:r w:rsidR="00024EEA">
        <w:t>with</w:t>
      </w:r>
      <w:r>
        <w:t xml:space="preserve"> suggestions. </w:t>
      </w:r>
    </w:p>
    <w:p w:rsidR="00BF485F" w:rsidRDefault="00BF485F" w:rsidP="002F5630">
      <w:pPr>
        <w:pStyle w:val="NoSpacing"/>
        <w:numPr>
          <w:ilvl w:val="0"/>
          <w:numId w:val="9"/>
        </w:numPr>
      </w:pPr>
      <w:r>
        <w:t xml:space="preserve">If the Alaska Marine Exchange can provide the NWS with the locations of high vessel density, </w:t>
      </w:r>
      <w:r w:rsidR="00024EEA">
        <w:t>the NWS</w:t>
      </w:r>
      <w:r>
        <w:t xml:space="preserve"> will work towards getting more weather stations in those areas.</w:t>
      </w:r>
    </w:p>
    <w:p w:rsidR="00855BC1" w:rsidRDefault="00855BC1" w:rsidP="00DD035A">
      <w:pPr>
        <w:pStyle w:val="NoSpacing"/>
      </w:pPr>
    </w:p>
    <w:p w:rsidR="005C5DD2" w:rsidRDefault="005C5DD2" w:rsidP="00DD035A">
      <w:pPr>
        <w:pStyle w:val="NoSpacing"/>
        <w:rPr>
          <w:b/>
        </w:rPr>
      </w:pPr>
    </w:p>
    <w:p w:rsidR="00BF485F" w:rsidRPr="00BF485F" w:rsidRDefault="000032D6" w:rsidP="00DD035A">
      <w:pPr>
        <w:pStyle w:val="NoSpacing"/>
        <w:rPr>
          <w:b/>
        </w:rPr>
      </w:pPr>
      <w:r>
        <w:rPr>
          <w:b/>
        </w:rPr>
        <w:lastRenderedPageBreak/>
        <w:t>Additional Key</w:t>
      </w:r>
      <w:r w:rsidR="00BF485F" w:rsidRPr="00BF485F">
        <w:rPr>
          <w:b/>
        </w:rPr>
        <w:t xml:space="preserve"> </w:t>
      </w:r>
      <w:r>
        <w:rPr>
          <w:b/>
        </w:rPr>
        <w:t>Topics from D</w:t>
      </w:r>
      <w:r w:rsidR="00BF485F" w:rsidRPr="00BF485F">
        <w:rPr>
          <w:b/>
        </w:rPr>
        <w:t>iscussion</w:t>
      </w:r>
    </w:p>
    <w:p w:rsidR="00A02B02" w:rsidRDefault="00BF485F" w:rsidP="00024EEA">
      <w:pPr>
        <w:pStyle w:val="NoSpacing"/>
        <w:numPr>
          <w:ilvl w:val="0"/>
          <w:numId w:val="10"/>
        </w:numPr>
      </w:pPr>
      <w:r>
        <w:t>Mak</w:t>
      </w:r>
      <w:r w:rsidR="000032D6">
        <w:t xml:space="preserve">e </w:t>
      </w:r>
      <w:r>
        <w:t>sure information is in the format that people need</w:t>
      </w:r>
      <w:r w:rsidR="00024EEA">
        <w:t xml:space="preserve">. Package and delivery mechanisms are </w:t>
      </w:r>
      <w:proofErr w:type="gramStart"/>
      <w:r w:rsidR="00024EEA">
        <w:t>key</w:t>
      </w:r>
      <w:proofErr w:type="gramEnd"/>
      <w:r w:rsidR="00024EEA">
        <w:t>.</w:t>
      </w:r>
    </w:p>
    <w:p w:rsidR="00F473A7" w:rsidRDefault="00024EEA" w:rsidP="00024EEA">
      <w:pPr>
        <w:pStyle w:val="NoSpacing"/>
        <w:numPr>
          <w:ilvl w:val="0"/>
          <w:numId w:val="10"/>
        </w:numPr>
      </w:pPr>
      <w:r>
        <w:t>A lot of marine information exists but needs to be consolidated</w:t>
      </w:r>
    </w:p>
    <w:p w:rsidR="000032D6" w:rsidRPr="00D55C1D" w:rsidRDefault="000032D6" w:rsidP="000032D6">
      <w:pPr>
        <w:pStyle w:val="NoSpacing"/>
        <w:numPr>
          <w:ilvl w:val="0"/>
          <w:numId w:val="10"/>
        </w:numPr>
      </w:pPr>
      <w:r>
        <w:t>There is high value in public/private partnerships</w:t>
      </w:r>
    </w:p>
    <w:p w:rsidR="000032D6" w:rsidRDefault="000032D6" w:rsidP="000032D6">
      <w:pPr>
        <w:pStyle w:val="NoSpacing"/>
        <w:ind w:left="720"/>
      </w:pPr>
    </w:p>
    <w:p w:rsidR="00F473A7" w:rsidRDefault="00F473A7" w:rsidP="00DD035A">
      <w:pPr>
        <w:pStyle w:val="NoSpacing"/>
      </w:pPr>
    </w:p>
    <w:p w:rsidR="0089009B" w:rsidRDefault="0089009B" w:rsidP="00DD035A">
      <w:pPr>
        <w:pStyle w:val="NoSpacing"/>
      </w:pPr>
    </w:p>
    <w:sectPr w:rsidR="0089009B" w:rsidSect="000F06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CDB"/>
    <w:multiLevelType w:val="hybridMultilevel"/>
    <w:tmpl w:val="A732A044"/>
    <w:lvl w:ilvl="0" w:tplc="08C0F1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4ACA"/>
    <w:multiLevelType w:val="hybridMultilevel"/>
    <w:tmpl w:val="EB5844C6"/>
    <w:lvl w:ilvl="0" w:tplc="E18E8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29D44">
      <w:start w:val="13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40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F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A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8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E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C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0D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E94725"/>
    <w:multiLevelType w:val="hybridMultilevel"/>
    <w:tmpl w:val="27E29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F4B91"/>
    <w:multiLevelType w:val="hybridMultilevel"/>
    <w:tmpl w:val="AC9C6550"/>
    <w:lvl w:ilvl="0" w:tplc="08C0F1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51C3"/>
    <w:multiLevelType w:val="hybridMultilevel"/>
    <w:tmpl w:val="FCCA74A0"/>
    <w:lvl w:ilvl="0" w:tplc="8320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4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27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26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00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A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9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0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4B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767046"/>
    <w:multiLevelType w:val="hybridMultilevel"/>
    <w:tmpl w:val="EB5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C4E42"/>
    <w:multiLevelType w:val="hybridMultilevel"/>
    <w:tmpl w:val="FDE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4B2E"/>
    <w:multiLevelType w:val="hybridMultilevel"/>
    <w:tmpl w:val="BDEA46AA"/>
    <w:lvl w:ilvl="0" w:tplc="E18E8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54E81"/>
    <w:multiLevelType w:val="hybridMultilevel"/>
    <w:tmpl w:val="E0769C8C"/>
    <w:lvl w:ilvl="0" w:tplc="E18E8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E5B33"/>
    <w:multiLevelType w:val="hybridMultilevel"/>
    <w:tmpl w:val="F4D8B9A6"/>
    <w:lvl w:ilvl="0" w:tplc="C90A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A837E">
      <w:start w:val="12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D01A">
      <w:start w:val="12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CE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A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62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035A"/>
    <w:rsid w:val="000032D6"/>
    <w:rsid w:val="00012DDE"/>
    <w:rsid w:val="00022CCC"/>
    <w:rsid w:val="000232A2"/>
    <w:rsid w:val="00024EEA"/>
    <w:rsid w:val="00047A6B"/>
    <w:rsid w:val="00062ABF"/>
    <w:rsid w:val="000646A8"/>
    <w:rsid w:val="00074502"/>
    <w:rsid w:val="00091BE4"/>
    <w:rsid w:val="00094062"/>
    <w:rsid w:val="000B5A98"/>
    <w:rsid w:val="000B6D6F"/>
    <w:rsid w:val="000C0328"/>
    <w:rsid w:val="000D384D"/>
    <w:rsid w:val="000F0626"/>
    <w:rsid w:val="0013629D"/>
    <w:rsid w:val="00163BD7"/>
    <w:rsid w:val="00165DCF"/>
    <w:rsid w:val="0018656E"/>
    <w:rsid w:val="001B329C"/>
    <w:rsid w:val="001B723B"/>
    <w:rsid w:val="001E1AAD"/>
    <w:rsid w:val="002331D1"/>
    <w:rsid w:val="002661AE"/>
    <w:rsid w:val="00274310"/>
    <w:rsid w:val="002B54DC"/>
    <w:rsid w:val="002C0ADC"/>
    <w:rsid w:val="002C7472"/>
    <w:rsid w:val="002F5630"/>
    <w:rsid w:val="002F5833"/>
    <w:rsid w:val="00300F35"/>
    <w:rsid w:val="00300F94"/>
    <w:rsid w:val="0030380C"/>
    <w:rsid w:val="003065F8"/>
    <w:rsid w:val="003218CE"/>
    <w:rsid w:val="00357CA8"/>
    <w:rsid w:val="003636D2"/>
    <w:rsid w:val="003921A7"/>
    <w:rsid w:val="003B1B2E"/>
    <w:rsid w:val="003C043B"/>
    <w:rsid w:val="003C57B3"/>
    <w:rsid w:val="003F3B27"/>
    <w:rsid w:val="00432B5A"/>
    <w:rsid w:val="00457DB3"/>
    <w:rsid w:val="00463BB0"/>
    <w:rsid w:val="004841CF"/>
    <w:rsid w:val="004E1E7B"/>
    <w:rsid w:val="00505CA8"/>
    <w:rsid w:val="005411AB"/>
    <w:rsid w:val="00545C82"/>
    <w:rsid w:val="00563B00"/>
    <w:rsid w:val="005640EC"/>
    <w:rsid w:val="0057755B"/>
    <w:rsid w:val="005C5DD2"/>
    <w:rsid w:val="005D1DA4"/>
    <w:rsid w:val="005D5241"/>
    <w:rsid w:val="005E3656"/>
    <w:rsid w:val="005F20DC"/>
    <w:rsid w:val="006126E4"/>
    <w:rsid w:val="00626FE9"/>
    <w:rsid w:val="00636750"/>
    <w:rsid w:val="00640AC5"/>
    <w:rsid w:val="00666AC6"/>
    <w:rsid w:val="006770C6"/>
    <w:rsid w:val="00690820"/>
    <w:rsid w:val="006C6BCC"/>
    <w:rsid w:val="006E2B76"/>
    <w:rsid w:val="00700059"/>
    <w:rsid w:val="007110C9"/>
    <w:rsid w:val="0071479E"/>
    <w:rsid w:val="007214D5"/>
    <w:rsid w:val="00741F1A"/>
    <w:rsid w:val="00751395"/>
    <w:rsid w:val="00751E91"/>
    <w:rsid w:val="00797A49"/>
    <w:rsid w:val="007A3C40"/>
    <w:rsid w:val="007C77C1"/>
    <w:rsid w:val="008267F1"/>
    <w:rsid w:val="00834D16"/>
    <w:rsid w:val="00855BC1"/>
    <w:rsid w:val="008611F8"/>
    <w:rsid w:val="00862CCD"/>
    <w:rsid w:val="0089009B"/>
    <w:rsid w:val="008B03BE"/>
    <w:rsid w:val="008D225E"/>
    <w:rsid w:val="008F552F"/>
    <w:rsid w:val="00935F4F"/>
    <w:rsid w:val="00985AC9"/>
    <w:rsid w:val="009936B2"/>
    <w:rsid w:val="00994C9A"/>
    <w:rsid w:val="009B2A6C"/>
    <w:rsid w:val="00A02B02"/>
    <w:rsid w:val="00A1509D"/>
    <w:rsid w:val="00A31C3B"/>
    <w:rsid w:val="00A45268"/>
    <w:rsid w:val="00A633CB"/>
    <w:rsid w:val="00AA13D1"/>
    <w:rsid w:val="00AA4924"/>
    <w:rsid w:val="00AB3646"/>
    <w:rsid w:val="00AD669F"/>
    <w:rsid w:val="00AE10D7"/>
    <w:rsid w:val="00B35564"/>
    <w:rsid w:val="00B701E9"/>
    <w:rsid w:val="00B765B1"/>
    <w:rsid w:val="00B927AA"/>
    <w:rsid w:val="00B93F0B"/>
    <w:rsid w:val="00BB62F0"/>
    <w:rsid w:val="00BD5E0D"/>
    <w:rsid w:val="00BF485F"/>
    <w:rsid w:val="00BF6259"/>
    <w:rsid w:val="00C171F7"/>
    <w:rsid w:val="00C42E0D"/>
    <w:rsid w:val="00C52A61"/>
    <w:rsid w:val="00C711C8"/>
    <w:rsid w:val="00CA5133"/>
    <w:rsid w:val="00CC78A4"/>
    <w:rsid w:val="00CD54CC"/>
    <w:rsid w:val="00CF2A82"/>
    <w:rsid w:val="00D119A4"/>
    <w:rsid w:val="00D306D4"/>
    <w:rsid w:val="00D312BF"/>
    <w:rsid w:val="00D55C1D"/>
    <w:rsid w:val="00D96BD6"/>
    <w:rsid w:val="00DC0E7D"/>
    <w:rsid w:val="00DD035A"/>
    <w:rsid w:val="00DE2DAF"/>
    <w:rsid w:val="00E0050C"/>
    <w:rsid w:val="00E064E7"/>
    <w:rsid w:val="00E25B28"/>
    <w:rsid w:val="00E5475E"/>
    <w:rsid w:val="00E63BA7"/>
    <w:rsid w:val="00E95C51"/>
    <w:rsid w:val="00EA0CD8"/>
    <w:rsid w:val="00EA7D10"/>
    <w:rsid w:val="00EB10B7"/>
    <w:rsid w:val="00EB5423"/>
    <w:rsid w:val="00ED7822"/>
    <w:rsid w:val="00EE74C3"/>
    <w:rsid w:val="00F473A7"/>
    <w:rsid w:val="00F64ED7"/>
    <w:rsid w:val="00F83D01"/>
    <w:rsid w:val="00FB4BF8"/>
    <w:rsid w:val="00FC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6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8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2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6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4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4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5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4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2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Dugan</dc:creator>
  <cp:lastModifiedBy>Darcy Dugan</cp:lastModifiedBy>
  <cp:revision>19</cp:revision>
  <dcterms:created xsi:type="dcterms:W3CDTF">2010-05-25T16:25:00Z</dcterms:created>
  <dcterms:modified xsi:type="dcterms:W3CDTF">2010-06-05T01:39:00Z</dcterms:modified>
</cp:coreProperties>
</file>