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F0" w:rsidRDefault="00B412C3" w:rsidP="002D41F0">
      <w:pPr>
        <w:pStyle w:val="NoSpacing"/>
        <w:rPr>
          <w:b/>
        </w:rPr>
      </w:pPr>
      <w:r>
        <w:rPr>
          <w:noProof/>
        </w:rPr>
        <w:drawing>
          <wp:inline distT="0" distB="0" distL="0" distR="0">
            <wp:extent cx="2057400" cy="723900"/>
            <wp:effectExtent l="25400" t="0" r="0" b="0"/>
            <wp:docPr id="4"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cstate="print"/>
                    <a:srcRect/>
                    <a:stretch>
                      <a:fillRect/>
                    </a:stretch>
                  </pic:blipFill>
                  <pic:spPr bwMode="auto">
                    <a:xfrm>
                      <a:off x="0" y="0"/>
                      <a:ext cx="2057400" cy="723900"/>
                    </a:xfrm>
                    <a:prstGeom prst="rect">
                      <a:avLst/>
                    </a:prstGeom>
                    <a:noFill/>
                    <a:ln w="9525">
                      <a:noFill/>
                      <a:miter lim="800000"/>
                      <a:headEnd/>
                      <a:tailEnd/>
                    </a:ln>
                  </pic:spPr>
                </pic:pic>
              </a:graphicData>
            </a:graphic>
          </wp:inline>
        </w:drawing>
      </w:r>
    </w:p>
    <w:p w:rsidR="002D41F0" w:rsidRDefault="002D41F0" w:rsidP="002D41F0">
      <w:pPr>
        <w:spacing w:after="0"/>
      </w:pPr>
    </w:p>
    <w:p w:rsidR="002D41F0" w:rsidRPr="001C5DB6" w:rsidRDefault="002D41F0" w:rsidP="002D41F0">
      <w:pPr>
        <w:spacing w:after="0"/>
        <w:rPr>
          <w:rFonts w:ascii="Arial" w:hAnsi="Arial" w:cs="Arial"/>
          <w:b/>
          <w:sz w:val="20"/>
          <w:szCs w:val="20"/>
        </w:rPr>
      </w:pPr>
      <w:r w:rsidRPr="001C5DB6">
        <w:rPr>
          <w:rFonts w:ascii="Arial" w:hAnsi="Arial" w:cs="Arial"/>
          <w:b/>
          <w:sz w:val="20"/>
          <w:szCs w:val="20"/>
        </w:rPr>
        <w:t>1007 W. Third Avenue, Suite 100</w:t>
      </w:r>
    </w:p>
    <w:p w:rsidR="002D41F0" w:rsidRPr="001C5DB6" w:rsidRDefault="002D41F0" w:rsidP="002D41F0">
      <w:pPr>
        <w:spacing w:after="0"/>
        <w:rPr>
          <w:rFonts w:ascii="Arial" w:hAnsi="Arial" w:cs="Arial"/>
          <w:b/>
          <w:sz w:val="20"/>
          <w:szCs w:val="20"/>
        </w:rPr>
      </w:pPr>
      <w:r w:rsidRPr="001C5DB6">
        <w:rPr>
          <w:rFonts w:ascii="Arial" w:hAnsi="Arial" w:cs="Arial"/>
          <w:b/>
          <w:sz w:val="20"/>
          <w:szCs w:val="20"/>
        </w:rPr>
        <w:t>Anchorage, AK 99501</w:t>
      </w:r>
    </w:p>
    <w:p w:rsidR="002D41F0" w:rsidRPr="001C5DB6" w:rsidRDefault="002D41F0" w:rsidP="002D41F0">
      <w:pPr>
        <w:spacing w:after="0"/>
        <w:rPr>
          <w:rFonts w:ascii="Arial" w:hAnsi="Arial" w:cs="Arial"/>
          <w:b/>
          <w:sz w:val="20"/>
          <w:szCs w:val="20"/>
        </w:rPr>
      </w:pPr>
      <w:r w:rsidRPr="001C5DB6">
        <w:rPr>
          <w:rFonts w:ascii="Arial" w:hAnsi="Arial" w:cs="Arial"/>
          <w:b/>
          <w:sz w:val="20"/>
          <w:szCs w:val="20"/>
        </w:rPr>
        <w:t>907.644.6703 – phone</w:t>
      </w:r>
    </w:p>
    <w:p w:rsidR="002D41F0" w:rsidRPr="001C5DB6" w:rsidRDefault="002D41F0" w:rsidP="002D41F0">
      <w:pPr>
        <w:spacing w:after="0"/>
        <w:rPr>
          <w:rFonts w:ascii="Arial" w:hAnsi="Arial" w:cs="Arial"/>
          <w:b/>
          <w:sz w:val="20"/>
          <w:szCs w:val="20"/>
        </w:rPr>
      </w:pPr>
      <w:r w:rsidRPr="001C5DB6">
        <w:rPr>
          <w:rFonts w:ascii="Arial" w:hAnsi="Arial" w:cs="Arial"/>
          <w:b/>
          <w:sz w:val="20"/>
          <w:szCs w:val="20"/>
        </w:rPr>
        <w:t>907.644.6780 – fax</w:t>
      </w:r>
    </w:p>
    <w:p w:rsidR="002D41F0" w:rsidRPr="001C5DB6" w:rsidRDefault="0061090D" w:rsidP="002D41F0">
      <w:pPr>
        <w:spacing w:after="0"/>
      </w:pPr>
      <w:hyperlink r:id="rId8" w:history="1">
        <w:r w:rsidR="002D41F0" w:rsidRPr="00EA0356">
          <w:rPr>
            <w:rStyle w:val="Hyperlink"/>
            <w:rFonts w:ascii="Arial" w:hAnsi="Arial" w:cs="Arial"/>
            <w:b/>
            <w:sz w:val="20"/>
            <w:szCs w:val="20"/>
          </w:rPr>
          <w:t>www.aoos.org</w:t>
        </w:r>
      </w:hyperlink>
    </w:p>
    <w:p w:rsidR="002D41F0" w:rsidRDefault="002D41F0" w:rsidP="002D41F0">
      <w:pPr>
        <w:pStyle w:val="NoSpacing"/>
        <w:rPr>
          <w:b/>
        </w:rPr>
      </w:pPr>
    </w:p>
    <w:p w:rsidR="002D41F0" w:rsidRPr="006655A6" w:rsidRDefault="002D41F0" w:rsidP="002D41F0">
      <w:pPr>
        <w:pStyle w:val="NoSpacing"/>
        <w:jc w:val="center"/>
        <w:rPr>
          <w:b/>
          <w:sz w:val="28"/>
        </w:rPr>
      </w:pPr>
      <w:r w:rsidRPr="006655A6">
        <w:rPr>
          <w:b/>
          <w:sz w:val="28"/>
        </w:rPr>
        <w:t xml:space="preserve">AOOS </w:t>
      </w:r>
      <w:r>
        <w:rPr>
          <w:b/>
          <w:sz w:val="28"/>
        </w:rPr>
        <w:t>Board</w:t>
      </w:r>
      <w:r w:rsidRPr="006655A6">
        <w:rPr>
          <w:b/>
          <w:sz w:val="28"/>
        </w:rPr>
        <w:t xml:space="preserve"> Meeting</w:t>
      </w:r>
    </w:p>
    <w:p w:rsidR="002D41F0" w:rsidRDefault="002D41F0" w:rsidP="002D41F0">
      <w:pPr>
        <w:pStyle w:val="NoSpacing"/>
        <w:jc w:val="center"/>
        <w:rPr>
          <w:b/>
        </w:rPr>
      </w:pPr>
      <w:r>
        <w:rPr>
          <w:b/>
        </w:rPr>
        <w:t>September 23, 2011</w:t>
      </w:r>
    </w:p>
    <w:p w:rsidR="002D41F0" w:rsidRDefault="002D41F0" w:rsidP="002D41F0">
      <w:pPr>
        <w:pStyle w:val="NoSpacing"/>
        <w:jc w:val="center"/>
      </w:pPr>
      <w:r w:rsidRPr="006655A6">
        <w:rPr>
          <w:b/>
          <w:i/>
        </w:rPr>
        <w:t>Meeting summary prepared by Molly McCammon</w:t>
      </w:r>
      <w:r>
        <w:rPr>
          <w:b/>
          <w:i/>
        </w:rPr>
        <w:t xml:space="preserve"> and Darcy Dugan</w:t>
      </w:r>
    </w:p>
    <w:p w:rsidR="00736F1C" w:rsidRDefault="00736F1C" w:rsidP="00736F1C">
      <w:pPr>
        <w:pStyle w:val="NoSpacing"/>
      </w:pPr>
    </w:p>
    <w:p w:rsidR="002D41F0" w:rsidRPr="00113762" w:rsidRDefault="00B653AE" w:rsidP="002D41F0">
      <w:pPr>
        <w:pStyle w:val="NoSpacing"/>
        <w:rPr>
          <w:sz w:val="20"/>
          <w:szCs w:val="20"/>
        </w:rPr>
      </w:pPr>
      <w:r>
        <w:rPr>
          <w:sz w:val="20"/>
          <w:szCs w:val="20"/>
        </w:rPr>
        <w:t>Board Members Present</w:t>
      </w:r>
      <w:r w:rsidR="002D41F0" w:rsidRPr="00113762">
        <w:rPr>
          <w:sz w:val="20"/>
          <w:szCs w:val="20"/>
        </w:rPr>
        <w:t xml:space="preserve">: </w:t>
      </w:r>
      <w:r w:rsidR="00736F1C" w:rsidRPr="00113762">
        <w:rPr>
          <w:sz w:val="20"/>
          <w:szCs w:val="20"/>
        </w:rPr>
        <w:t>Glenn Sheehan</w:t>
      </w:r>
      <w:r w:rsidR="002D41F0" w:rsidRPr="00113762">
        <w:rPr>
          <w:sz w:val="20"/>
          <w:szCs w:val="20"/>
        </w:rPr>
        <w:t xml:space="preserve"> (BASC), </w:t>
      </w:r>
      <w:r w:rsidR="00736F1C" w:rsidRPr="00113762">
        <w:rPr>
          <w:sz w:val="20"/>
          <w:szCs w:val="20"/>
        </w:rPr>
        <w:t>Warren Horowitz</w:t>
      </w:r>
      <w:r w:rsidR="002D41F0" w:rsidRPr="00113762">
        <w:rPr>
          <w:sz w:val="20"/>
          <w:szCs w:val="20"/>
        </w:rPr>
        <w:t xml:space="preserve"> (representing BOEMRE for Jim Kendall), </w:t>
      </w:r>
      <w:r w:rsidR="00736F1C" w:rsidRPr="00113762">
        <w:rPr>
          <w:sz w:val="20"/>
          <w:szCs w:val="20"/>
        </w:rPr>
        <w:t>Shane Montoya</w:t>
      </w:r>
      <w:r w:rsidR="002D41F0" w:rsidRPr="00113762">
        <w:rPr>
          <w:sz w:val="20"/>
          <w:szCs w:val="20"/>
        </w:rPr>
        <w:t xml:space="preserve"> (</w:t>
      </w:r>
      <w:r w:rsidR="00312797" w:rsidRPr="00113762">
        <w:rPr>
          <w:sz w:val="20"/>
          <w:szCs w:val="20"/>
        </w:rPr>
        <w:t>US</w:t>
      </w:r>
      <w:r w:rsidR="00312797">
        <w:rPr>
          <w:sz w:val="20"/>
          <w:szCs w:val="20"/>
        </w:rPr>
        <w:t>CG</w:t>
      </w:r>
      <w:r w:rsidR="002D41F0" w:rsidRPr="00113762">
        <w:rPr>
          <w:sz w:val="20"/>
          <w:szCs w:val="20"/>
        </w:rPr>
        <w:t xml:space="preserve">), </w:t>
      </w:r>
      <w:r w:rsidR="00736F1C" w:rsidRPr="00113762">
        <w:rPr>
          <w:sz w:val="20"/>
          <w:szCs w:val="20"/>
        </w:rPr>
        <w:t>Amy Holman</w:t>
      </w:r>
      <w:r w:rsidR="002D41F0" w:rsidRPr="00113762">
        <w:rPr>
          <w:sz w:val="20"/>
          <w:szCs w:val="20"/>
        </w:rPr>
        <w:t xml:space="preserve"> (NOAA), Dave Christ</w:t>
      </w:r>
      <w:r w:rsidR="00312797">
        <w:rPr>
          <w:sz w:val="20"/>
          <w:szCs w:val="20"/>
        </w:rPr>
        <w:t>ie</w:t>
      </w:r>
      <w:r w:rsidR="002D41F0" w:rsidRPr="00113762">
        <w:rPr>
          <w:sz w:val="20"/>
          <w:szCs w:val="20"/>
        </w:rPr>
        <w:t xml:space="preserve"> (Sea Grant), </w:t>
      </w:r>
      <w:r w:rsidR="00736F1C" w:rsidRPr="00113762">
        <w:rPr>
          <w:sz w:val="20"/>
          <w:szCs w:val="20"/>
        </w:rPr>
        <w:t xml:space="preserve">Ed </w:t>
      </w:r>
      <w:proofErr w:type="spellStart"/>
      <w:r w:rsidR="00736F1C" w:rsidRPr="00113762">
        <w:rPr>
          <w:sz w:val="20"/>
          <w:szCs w:val="20"/>
        </w:rPr>
        <w:t>Fogels</w:t>
      </w:r>
      <w:proofErr w:type="spellEnd"/>
      <w:r w:rsidR="002D41F0" w:rsidRPr="00113762">
        <w:rPr>
          <w:sz w:val="20"/>
          <w:szCs w:val="20"/>
        </w:rPr>
        <w:t xml:space="preserve"> (DNR), </w:t>
      </w:r>
      <w:r w:rsidR="00736F1C" w:rsidRPr="00113762">
        <w:rPr>
          <w:sz w:val="20"/>
          <w:szCs w:val="20"/>
        </w:rPr>
        <w:t>Ian Dutton</w:t>
      </w:r>
      <w:r w:rsidR="002D41F0" w:rsidRPr="00113762">
        <w:rPr>
          <w:sz w:val="20"/>
          <w:szCs w:val="20"/>
        </w:rPr>
        <w:t xml:space="preserve"> (ASLC), </w:t>
      </w:r>
      <w:r w:rsidR="00736F1C" w:rsidRPr="00113762">
        <w:rPr>
          <w:sz w:val="20"/>
          <w:szCs w:val="20"/>
        </w:rPr>
        <w:t xml:space="preserve">Cynthia </w:t>
      </w:r>
      <w:proofErr w:type="spellStart"/>
      <w:r w:rsidR="00736F1C" w:rsidRPr="00113762">
        <w:rPr>
          <w:sz w:val="20"/>
          <w:szCs w:val="20"/>
        </w:rPr>
        <w:t>Suchman</w:t>
      </w:r>
      <w:proofErr w:type="spellEnd"/>
      <w:r w:rsidR="002D41F0" w:rsidRPr="00113762">
        <w:rPr>
          <w:sz w:val="20"/>
          <w:szCs w:val="20"/>
        </w:rPr>
        <w:t xml:space="preserve"> (NPRB), </w:t>
      </w:r>
      <w:r w:rsidR="00736F1C" w:rsidRPr="00113762">
        <w:rPr>
          <w:sz w:val="20"/>
          <w:szCs w:val="20"/>
        </w:rPr>
        <w:t>John Farrell</w:t>
      </w:r>
      <w:r w:rsidR="002D41F0" w:rsidRPr="00113762">
        <w:rPr>
          <w:sz w:val="20"/>
          <w:szCs w:val="20"/>
        </w:rPr>
        <w:t xml:space="preserve"> (USARC), </w:t>
      </w:r>
      <w:r w:rsidR="00736F1C" w:rsidRPr="00113762">
        <w:rPr>
          <w:sz w:val="20"/>
          <w:szCs w:val="20"/>
        </w:rPr>
        <w:t>Cheryl Ros</w:t>
      </w:r>
      <w:r w:rsidR="002D41F0" w:rsidRPr="00113762">
        <w:rPr>
          <w:sz w:val="20"/>
          <w:szCs w:val="20"/>
        </w:rPr>
        <w:t>a (USARC), L</w:t>
      </w:r>
      <w:r w:rsidR="00736F1C" w:rsidRPr="00113762">
        <w:rPr>
          <w:sz w:val="20"/>
          <w:szCs w:val="20"/>
        </w:rPr>
        <w:t>arry Hartig</w:t>
      </w:r>
      <w:r w:rsidR="002D41F0" w:rsidRPr="00113762">
        <w:rPr>
          <w:sz w:val="20"/>
          <w:szCs w:val="20"/>
        </w:rPr>
        <w:t xml:space="preserve"> (DEC), </w:t>
      </w:r>
      <w:r w:rsidR="00736F1C" w:rsidRPr="00113762">
        <w:rPr>
          <w:sz w:val="20"/>
          <w:szCs w:val="20"/>
        </w:rPr>
        <w:t>Ed Page</w:t>
      </w:r>
      <w:r w:rsidR="002D41F0" w:rsidRPr="00113762">
        <w:rPr>
          <w:sz w:val="20"/>
          <w:szCs w:val="20"/>
        </w:rPr>
        <w:t xml:space="preserve"> (AK Marine Exchange), </w:t>
      </w:r>
      <w:r w:rsidR="00736F1C" w:rsidRPr="00113762">
        <w:rPr>
          <w:sz w:val="20"/>
          <w:szCs w:val="20"/>
        </w:rPr>
        <w:t>Phil Mundy</w:t>
      </w:r>
      <w:r w:rsidR="002D41F0" w:rsidRPr="00113762">
        <w:rPr>
          <w:sz w:val="20"/>
          <w:szCs w:val="20"/>
        </w:rPr>
        <w:t xml:space="preserve"> (representing NMFS for Doug DeMaster), and </w:t>
      </w:r>
      <w:r w:rsidR="00736F1C" w:rsidRPr="00113762">
        <w:rPr>
          <w:sz w:val="20"/>
          <w:szCs w:val="20"/>
        </w:rPr>
        <w:t>Doug Woodby</w:t>
      </w:r>
      <w:r w:rsidR="002D41F0" w:rsidRPr="00113762">
        <w:rPr>
          <w:sz w:val="20"/>
          <w:szCs w:val="20"/>
        </w:rPr>
        <w:t xml:space="preserve"> (representing ADFG for Cora Camp</w:t>
      </w:r>
      <w:r w:rsidR="009C676A">
        <w:rPr>
          <w:sz w:val="20"/>
          <w:szCs w:val="20"/>
        </w:rPr>
        <w:t xml:space="preserve">bell).  Also present were AOOS Executive Director Molly McCammon, Program Manager </w:t>
      </w:r>
      <w:r w:rsidR="002D41F0" w:rsidRPr="00113762">
        <w:rPr>
          <w:sz w:val="20"/>
          <w:szCs w:val="20"/>
        </w:rPr>
        <w:t>Darcy Dugan, and Data Manager Rob Bochenek. Peter Olsson from the Alaska Experimental Forecast Facility presented to the group in person</w:t>
      </w:r>
      <w:r w:rsidR="009C676A">
        <w:rPr>
          <w:sz w:val="20"/>
          <w:szCs w:val="20"/>
        </w:rPr>
        <w:t>,</w:t>
      </w:r>
      <w:r w:rsidR="002D41F0" w:rsidRPr="00113762">
        <w:rPr>
          <w:sz w:val="20"/>
          <w:szCs w:val="20"/>
        </w:rPr>
        <w:t xml:space="preserve"> and Peter Winsor of UA</w:t>
      </w:r>
      <w:r w:rsidR="009C676A">
        <w:rPr>
          <w:sz w:val="20"/>
          <w:szCs w:val="20"/>
        </w:rPr>
        <w:t>F</w:t>
      </w:r>
      <w:r w:rsidR="002D41F0" w:rsidRPr="00113762">
        <w:rPr>
          <w:sz w:val="20"/>
          <w:szCs w:val="20"/>
        </w:rPr>
        <w:t xml:space="preserve"> presented by phone.</w:t>
      </w:r>
    </w:p>
    <w:p w:rsidR="00736F1C" w:rsidRDefault="00736F1C" w:rsidP="00736F1C">
      <w:pPr>
        <w:pStyle w:val="NoSpacing"/>
      </w:pPr>
    </w:p>
    <w:p w:rsidR="002D41F0" w:rsidRDefault="002D41F0" w:rsidP="00736F1C">
      <w:pPr>
        <w:pStyle w:val="NoSpacing"/>
      </w:pPr>
      <w:r>
        <w:t>Acting Chair Glenn Sheehan called the meeting to order at 10am.</w:t>
      </w:r>
    </w:p>
    <w:p w:rsidR="002D41F0" w:rsidRDefault="002D41F0" w:rsidP="00736F1C">
      <w:pPr>
        <w:pStyle w:val="NoSpacing"/>
      </w:pPr>
    </w:p>
    <w:p w:rsidR="006A1312" w:rsidRDefault="002D41F0" w:rsidP="00736F1C">
      <w:pPr>
        <w:pStyle w:val="NoSpacing"/>
      </w:pPr>
      <w:r>
        <w:t>The Board a</w:t>
      </w:r>
      <w:r w:rsidR="00736F1C">
        <w:t>pprove</w:t>
      </w:r>
      <w:r>
        <w:t>d the</w:t>
      </w:r>
      <w:r w:rsidR="00736F1C">
        <w:t xml:space="preserve"> meeting </w:t>
      </w:r>
      <w:r>
        <w:t xml:space="preserve">summaries from the </w:t>
      </w:r>
      <w:r w:rsidR="00B16527">
        <w:t xml:space="preserve">June 6, 2011 </w:t>
      </w:r>
      <w:r>
        <w:t>Ex</w:t>
      </w:r>
      <w:r w:rsidR="00736F1C">
        <w:t xml:space="preserve">ecutive </w:t>
      </w:r>
      <w:r>
        <w:t>C</w:t>
      </w:r>
      <w:r w:rsidR="00736F1C">
        <w:t>ommittee meeting</w:t>
      </w:r>
      <w:r w:rsidR="00312797">
        <w:t xml:space="preserve"> (motion by David Christie, second by Doug Woodby)</w:t>
      </w:r>
      <w:r>
        <w:t xml:space="preserve"> and the </w:t>
      </w:r>
      <w:r w:rsidR="00736F1C">
        <w:t>Sept 8</w:t>
      </w:r>
      <w:r>
        <w:t xml:space="preserve">, 2010 Board meeting </w:t>
      </w:r>
      <w:r w:rsidR="00312797">
        <w:t>(</w:t>
      </w:r>
      <w:r>
        <w:t xml:space="preserve">motion by </w:t>
      </w:r>
      <w:r w:rsidR="00312797">
        <w:t xml:space="preserve">Phil Mundy, second by Ed </w:t>
      </w:r>
      <w:proofErr w:type="spellStart"/>
      <w:r w:rsidR="00312797">
        <w:t>Fogels</w:t>
      </w:r>
      <w:proofErr w:type="spellEnd"/>
      <w:r w:rsidR="00312797">
        <w:t>)</w:t>
      </w:r>
      <w:r>
        <w:t>.</w:t>
      </w:r>
    </w:p>
    <w:p w:rsidR="006A1312" w:rsidRDefault="006A1312" w:rsidP="00736F1C">
      <w:pPr>
        <w:pStyle w:val="NoSpacing"/>
      </w:pPr>
    </w:p>
    <w:p w:rsidR="002D41F0" w:rsidRPr="00407EA2" w:rsidRDefault="00407EA2" w:rsidP="00736F1C">
      <w:pPr>
        <w:pStyle w:val="NoSpacing"/>
        <w:rPr>
          <w:b/>
        </w:rPr>
      </w:pPr>
      <w:r w:rsidRPr="00407EA2">
        <w:rPr>
          <w:b/>
        </w:rPr>
        <w:t>Update from</w:t>
      </w:r>
      <w:r w:rsidR="002D41F0" w:rsidRPr="00407EA2">
        <w:rPr>
          <w:b/>
        </w:rPr>
        <w:t xml:space="preserve"> Executive Director </w:t>
      </w:r>
    </w:p>
    <w:p w:rsidR="0061352B" w:rsidRDefault="00407EA2" w:rsidP="00736F1C">
      <w:pPr>
        <w:pStyle w:val="NoSpacing"/>
      </w:pPr>
      <w:r>
        <w:t>Molly McCammon reported on highlights from the past year, current activities, and the Data Management team annual review.</w:t>
      </w:r>
    </w:p>
    <w:p w:rsidR="00407EA2" w:rsidRDefault="00407EA2" w:rsidP="00736F1C">
      <w:pPr>
        <w:pStyle w:val="NoSpacing"/>
      </w:pPr>
    </w:p>
    <w:p w:rsidR="002D41F0" w:rsidRPr="00B16527" w:rsidRDefault="0061352B" w:rsidP="00736F1C">
      <w:pPr>
        <w:pStyle w:val="NoSpacing"/>
        <w:rPr>
          <w:u w:val="single"/>
        </w:rPr>
      </w:pPr>
      <w:r w:rsidRPr="0061352B">
        <w:rPr>
          <w:u w:val="single"/>
        </w:rPr>
        <w:t>Highlights from the past year:</w:t>
      </w:r>
    </w:p>
    <w:p w:rsidR="000C10B2" w:rsidRPr="002D41F0" w:rsidRDefault="0061352B" w:rsidP="002D41F0">
      <w:pPr>
        <w:pStyle w:val="NoSpacing"/>
        <w:numPr>
          <w:ilvl w:val="0"/>
          <w:numId w:val="3"/>
        </w:numPr>
      </w:pPr>
      <w:r>
        <w:t>Currently</w:t>
      </w:r>
      <w:r w:rsidR="002D41F0">
        <w:t xml:space="preserve"> working well with Axiom Consulting &amp; Design, </w:t>
      </w:r>
      <w:r>
        <w:t>AOOS’</w:t>
      </w:r>
      <w:r w:rsidR="002D41F0">
        <w:t xml:space="preserve"> n</w:t>
      </w:r>
      <w:r w:rsidR="00F562C6" w:rsidRPr="002D41F0">
        <w:t>ew data mgmt services team</w:t>
      </w:r>
      <w:r w:rsidR="002D41F0">
        <w:t xml:space="preserve"> who has been onboard for one year</w:t>
      </w:r>
    </w:p>
    <w:p w:rsidR="000C10B2" w:rsidRPr="002D41F0" w:rsidRDefault="007853EF" w:rsidP="002D41F0">
      <w:pPr>
        <w:pStyle w:val="NoSpacing"/>
        <w:numPr>
          <w:ilvl w:val="0"/>
          <w:numId w:val="3"/>
        </w:numPr>
      </w:pPr>
      <w:r>
        <w:t>S</w:t>
      </w:r>
      <w:r w:rsidR="00F562C6" w:rsidRPr="002D41F0">
        <w:t xml:space="preserve">ubmitted </w:t>
      </w:r>
      <w:r w:rsidR="002D41F0">
        <w:t xml:space="preserve">a </w:t>
      </w:r>
      <w:r w:rsidR="00F562C6" w:rsidRPr="002D41F0">
        <w:t>5 year $20m proposal</w:t>
      </w:r>
      <w:r>
        <w:t xml:space="preserve"> to NOAA which reviewed well.  We </w:t>
      </w:r>
      <w:r w:rsidR="002D41F0">
        <w:t xml:space="preserve">received </w:t>
      </w:r>
      <w:r w:rsidR="00F562C6" w:rsidRPr="002D41F0">
        <w:t xml:space="preserve">$1.8m of $20m regional pot divided among 11 regions </w:t>
      </w:r>
    </w:p>
    <w:p w:rsidR="000C10B2" w:rsidRPr="002D41F0" w:rsidRDefault="00F562C6" w:rsidP="002D41F0">
      <w:pPr>
        <w:pStyle w:val="NoSpacing"/>
        <w:numPr>
          <w:ilvl w:val="0"/>
          <w:numId w:val="3"/>
        </w:numPr>
      </w:pPr>
      <w:r w:rsidRPr="002D41F0">
        <w:t>Submitted 7 other proposals that included DMAC component:  CMSP (reviewed well), HPCC (received $9</w:t>
      </w:r>
      <w:r w:rsidR="00312797">
        <w:t>3</w:t>
      </w:r>
      <w:r w:rsidRPr="002D41F0">
        <w:t>k), Sea Grant (no), 2 EVOS (approved), ONR (premature), Western LCC (premature), NPRB (will be re</w:t>
      </w:r>
      <w:r w:rsidR="00407EA2">
        <w:t>-</w:t>
      </w:r>
      <w:r w:rsidRPr="002D41F0">
        <w:t xml:space="preserve">competed since only 1 proposal) </w:t>
      </w:r>
    </w:p>
    <w:p w:rsidR="000C10B2" w:rsidRPr="002D41F0" w:rsidRDefault="0061352B" w:rsidP="002D41F0">
      <w:pPr>
        <w:pStyle w:val="NoSpacing"/>
        <w:numPr>
          <w:ilvl w:val="0"/>
          <w:numId w:val="3"/>
        </w:numPr>
      </w:pPr>
      <w:r>
        <w:t>Helped hire n</w:t>
      </w:r>
      <w:r w:rsidR="00F562C6" w:rsidRPr="002D41F0">
        <w:t>ew COSEE Alaska director and PI</w:t>
      </w:r>
    </w:p>
    <w:p w:rsidR="000C10B2" w:rsidRPr="002D41F0" w:rsidRDefault="0061352B" w:rsidP="002D41F0">
      <w:pPr>
        <w:pStyle w:val="NoSpacing"/>
        <w:numPr>
          <w:ilvl w:val="0"/>
          <w:numId w:val="3"/>
        </w:numPr>
      </w:pPr>
      <w:r>
        <w:t>Involved in A</w:t>
      </w:r>
      <w:r w:rsidR="00F562C6" w:rsidRPr="002D41F0">
        <w:t>rctic i</w:t>
      </w:r>
      <w:r w:rsidR="00B412C3">
        <w:t xml:space="preserve">nitiatives: NOP Arctic Strategy, </w:t>
      </w:r>
      <w:r w:rsidR="00F562C6" w:rsidRPr="002D41F0">
        <w:t xml:space="preserve">NOAA Arctic Vision &amp; Strategy; DOI LCCs </w:t>
      </w:r>
    </w:p>
    <w:p w:rsidR="000C10B2" w:rsidRPr="002D41F0" w:rsidRDefault="0061352B" w:rsidP="002D41F0">
      <w:pPr>
        <w:pStyle w:val="NoSpacing"/>
        <w:numPr>
          <w:ilvl w:val="0"/>
          <w:numId w:val="3"/>
        </w:numPr>
      </w:pPr>
      <w:r>
        <w:t xml:space="preserve">Hosted or briefed NOAA officials </w:t>
      </w:r>
      <w:r w:rsidR="00F562C6" w:rsidRPr="002D41F0">
        <w:t xml:space="preserve">Dr. Lubchenco, Dr. Robinson &amp; Monica Medina </w:t>
      </w:r>
      <w:r>
        <w:t xml:space="preserve">during their respective </w:t>
      </w:r>
      <w:r w:rsidR="00F562C6" w:rsidRPr="002D41F0">
        <w:t>visits</w:t>
      </w:r>
      <w:r>
        <w:t xml:space="preserve"> to Alaska</w:t>
      </w:r>
    </w:p>
    <w:p w:rsidR="002D41F0" w:rsidRDefault="002D41F0" w:rsidP="00736F1C">
      <w:pPr>
        <w:pStyle w:val="NoSpacing"/>
      </w:pPr>
    </w:p>
    <w:p w:rsidR="002D41F0" w:rsidRPr="0061352B" w:rsidRDefault="0061352B" w:rsidP="00736F1C">
      <w:pPr>
        <w:pStyle w:val="NoSpacing"/>
        <w:rPr>
          <w:u w:val="single"/>
        </w:rPr>
      </w:pPr>
      <w:r>
        <w:rPr>
          <w:u w:val="single"/>
        </w:rPr>
        <w:lastRenderedPageBreak/>
        <w:t xml:space="preserve">Highlights of </w:t>
      </w:r>
      <w:r w:rsidR="002D41F0" w:rsidRPr="0061352B">
        <w:rPr>
          <w:u w:val="single"/>
        </w:rPr>
        <w:t>Current Activities</w:t>
      </w:r>
    </w:p>
    <w:p w:rsidR="0061352B" w:rsidRPr="002D41F0" w:rsidRDefault="0061352B" w:rsidP="0061352B">
      <w:pPr>
        <w:pStyle w:val="NoSpacing"/>
        <w:numPr>
          <w:ilvl w:val="0"/>
          <w:numId w:val="5"/>
        </w:numPr>
      </w:pPr>
      <w:r w:rsidRPr="002D41F0">
        <w:t xml:space="preserve">Arctic: </w:t>
      </w:r>
      <w:r>
        <w:t>continuing Arctic A</w:t>
      </w:r>
      <w:r w:rsidRPr="002D41F0">
        <w:t>sset mapping</w:t>
      </w:r>
    </w:p>
    <w:p w:rsidR="0061352B" w:rsidRPr="002D41F0" w:rsidRDefault="00312797" w:rsidP="0061352B">
      <w:pPr>
        <w:pStyle w:val="NoSpacing"/>
        <w:numPr>
          <w:ilvl w:val="0"/>
          <w:numId w:val="5"/>
        </w:numPr>
      </w:pPr>
      <w:r>
        <w:t>Participating in i</w:t>
      </w:r>
      <w:r w:rsidR="0061352B" w:rsidRPr="002D41F0">
        <w:t>ndustry data sharing agreements</w:t>
      </w:r>
      <w:r w:rsidR="0061352B">
        <w:t xml:space="preserve"> with NOAA, Shell, ConocoPhillips, Statoil</w:t>
      </w:r>
    </w:p>
    <w:p w:rsidR="0061352B" w:rsidRPr="002D41F0" w:rsidRDefault="0061352B" w:rsidP="0061352B">
      <w:pPr>
        <w:pStyle w:val="NoSpacing"/>
        <w:numPr>
          <w:ilvl w:val="0"/>
          <w:numId w:val="5"/>
        </w:numPr>
      </w:pPr>
      <w:r w:rsidRPr="002D41F0">
        <w:t xml:space="preserve"> </w:t>
      </w:r>
      <w:r>
        <w:t xml:space="preserve">Developing a </w:t>
      </w:r>
      <w:r w:rsidRPr="002D41F0">
        <w:t>Cook Inlet ERMA</w:t>
      </w:r>
      <w:r>
        <w:t xml:space="preserve"> prototype, integrating data for oil spill response</w:t>
      </w:r>
    </w:p>
    <w:p w:rsidR="0061352B" w:rsidRPr="002D41F0" w:rsidRDefault="0061352B" w:rsidP="0061352B">
      <w:pPr>
        <w:pStyle w:val="NoSpacing"/>
        <w:numPr>
          <w:ilvl w:val="0"/>
          <w:numId w:val="5"/>
        </w:numPr>
      </w:pPr>
      <w:r>
        <w:t xml:space="preserve">Launching </w:t>
      </w:r>
      <w:r w:rsidRPr="002D41F0">
        <w:t>ADF&amp;G Data Partnership</w:t>
      </w:r>
      <w:r>
        <w:t>, initially focused on the Bristol Bay region</w:t>
      </w:r>
    </w:p>
    <w:p w:rsidR="0061352B" w:rsidRPr="002D41F0" w:rsidRDefault="0061352B" w:rsidP="0061352B">
      <w:pPr>
        <w:pStyle w:val="NoSpacing"/>
        <w:numPr>
          <w:ilvl w:val="0"/>
          <w:numId w:val="5"/>
        </w:numPr>
      </w:pPr>
      <w:r>
        <w:t xml:space="preserve">Designing </w:t>
      </w:r>
      <w:r w:rsidRPr="002D41F0">
        <w:t>10-year Build out</w:t>
      </w:r>
      <w:r>
        <w:t xml:space="preserve"> for a bare-bones </w:t>
      </w:r>
      <w:r w:rsidR="00312797">
        <w:t xml:space="preserve">AOOS </w:t>
      </w:r>
      <w:r>
        <w:t>obs</w:t>
      </w:r>
      <w:r w:rsidR="00312797">
        <w:t>erving</w:t>
      </w:r>
      <w:r>
        <w:t xml:space="preserve"> system; to be submitted to </w:t>
      </w:r>
      <w:r w:rsidR="00312797">
        <w:t>national IOOS program</w:t>
      </w:r>
    </w:p>
    <w:p w:rsidR="0061352B" w:rsidRPr="002D41F0" w:rsidRDefault="00312797" w:rsidP="0061352B">
      <w:pPr>
        <w:pStyle w:val="NoSpacing"/>
        <w:numPr>
          <w:ilvl w:val="0"/>
          <w:numId w:val="5"/>
        </w:numPr>
      </w:pPr>
      <w:r>
        <w:t>Adding n</w:t>
      </w:r>
      <w:r w:rsidR="0061352B" w:rsidRPr="002D41F0">
        <w:t>ew observing platforms: Cook Inlet wave buoy at Anchor Point; weather station at McNeil River</w:t>
      </w:r>
      <w:r>
        <w:t xml:space="preserve"> (installation delayed until next spring)</w:t>
      </w:r>
      <w:r w:rsidR="0061352B" w:rsidRPr="002D41F0">
        <w:t>; Arctic glider flying in Chukchi; OA sensors in Beaufort &amp; GAK mooring</w:t>
      </w:r>
    </w:p>
    <w:p w:rsidR="0061352B" w:rsidRPr="002D41F0" w:rsidRDefault="0061352B" w:rsidP="0061352B">
      <w:pPr>
        <w:pStyle w:val="NoSpacing"/>
        <w:numPr>
          <w:ilvl w:val="0"/>
          <w:numId w:val="5"/>
        </w:numPr>
      </w:pPr>
      <w:r w:rsidRPr="002D41F0">
        <w:t>AK Marine Policy Forum</w:t>
      </w:r>
      <w:r>
        <w:t xml:space="preserve"> – hosting calls every other month; gaining popularity </w:t>
      </w:r>
    </w:p>
    <w:p w:rsidR="0061352B" w:rsidRPr="002D41F0" w:rsidRDefault="0061352B" w:rsidP="0061352B">
      <w:pPr>
        <w:pStyle w:val="NoSpacing"/>
        <w:numPr>
          <w:ilvl w:val="0"/>
          <w:numId w:val="5"/>
        </w:numPr>
      </w:pPr>
      <w:r w:rsidRPr="002D41F0">
        <w:t>Northern Waters Task Force</w:t>
      </w:r>
      <w:r>
        <w:t>; M</w:t>
      </w:r>
      <w:r w:rsidR="002C2285">
        <w:t>cCammon</w:t>
      </w:r>
      <w:r>
        <w:t xml:space="preserve"> has attended and presented at several meetings</w:t>
      </w:r>
    </w:p>
    <w:p w:rsidR="0061352B" w:rsidRPr="002D41F0" w:rsidRDefault="0061352B" w:rsidP="0061352B">
      <w:pPr>
        <w:pStyle w:val="NoSpacing"/>
        <w:numPr>
          <w:ilvl w:val="0"/>
          <w:numId w:val="5"/>
        </w:numPr>
      </w:pPr>
      <w:r w:rsidRPr="002D41F0">
        <w:t xml:space="preserve">Alaska Regional Climate Assessment: </w:t>
      </w:r>
      <w:r>
        <w:t>M</w:t>
      </w:r>
      <w:r w:rsidR="002C2285">
        <w:t>cCammon</w:t>
      </w:r>
      <w:r>
        <w:t xml:space="preserve"> is part of </w:t>
      </w:r>
      <w:r w:rsidRPr="002D41F0">
        <w:t>writing team</w:t>
      </w:r>
    </w:p>
    <w:p w:rsidR="0061352B" w:rsidRPr="002D41F0" w:rsidRDefault="0061352B" w:rsidP="0061352B">
      <w:pPr>
        <w:pStyle w:val="NoSpacing"/>
        <w:numPr>
          <w:ilvl w:val="0"/>
          <w:numId w:val="5"/>
        </w:numPr>
      </w:pPr>
      <w:r w:rsidRPr="002D41F0">
        <w:t>EVOS Long Term Monitoring and Herring projects</w:t>
      </w:r>
      <w:r>
        <w:t xml:space="preserve"> – won proposals; will be lead data managers in multi-partner project</w:t>
      </w:r>
      <w:r w:rsidR="00312797">
        <w:t>s</w:t>
      </w:r>
      <w:r w:rsidR="00F84B1C">
        <w:t>, which involves a lot of synthesis</w:t>
      </w:r>
    </w:p>
    <w:p w:rsidR="0061352B" w:rsidRDefault="0061352B" w:rsidP="0061352B">
      <w:pPr>
        <w:pStyle w:val="NoSpacing"/>
      </w:pPr>
    </w:p>
    <w:p w:rsidR="00F84B1C" w:rsidRPr="00F84B1C" w:rsidRDefault="00F84B1C" w:rsidP="00F84B1C">
      <w:pPr>
        <w:pStyle w:val="NoSpacing"/>
        <w:rPr>
          <w:u w:val="single"/>
        </w:rPr>
      </w:pPr>
      <w:r w:rsidRPr="00F84B1C">
        <w:rPr>
          <w:u w:val="single"/>
        </w:rPr>
        <w:t>Data Management Team Review</w:t>
      </w:r>
    </w:p>
    <w:p w:rsidR="00F84B1C" w:rsidRDefault="00F84B1C" w:rsidP="00F84B1C">
      <w:pPr>
        <w:pStyle w:val="NoSpacing"/>
      </w:pPr>
      <w:r>
        <w:t>M</w:t>
      </w:r>
      <w:r w:rsidR="002C2285">
        <w:t xml:space="preserve">cCammon </w:t>
      </w:r>
      <w:r>
        <w:t xml:space="preserve">reported on the data management team review which was conducted in August. </w:t>
      </w:r>
      <w:r w:rsidR="0061352B">
        <w:t xml:space="preserve"> </w:t>
      </w:r>
      <w:r>
        <w:t>Angel Corona, Steve Lewis, and Phil Mundy</w:t>
      </w:r>
      <w:r w:rsidR="00312797">
        <w:t xml:space="preserve"> from the AOOS Data Management Advisory Panel</w:t>
      </w:r>
      <w:r>
        <w:t xml:space="preserve"> helped </w:t>
      </w:r>
      <w:r w:rsidR="00312797">
        <w:t xml:space="preserve">her in </w:t>
      </w:r>
      <w:r>
        <w:t>review</w:t>
      </w:r>
      <w:r w:rsidR="00312797">
        <w:t>ing</w:t>
      </w:r>
      <w:r>
        <w:t xml:space="preserve"> the first year of Axiom’s 5</w:t>
      </w:r>
      <w:r w:rsidR="00312797">
        <w:t>-</w:t>
      </w:r>
      <w:r>
        <w:t xml:space="preserve">year contract.  Overall, AOOS and partners are very pleased with progress in year 1, and </w:t>
      </w:r>
      <w:r w:rsidR="00312797">
        <w:t xml:space="preserve">had only </w:t>
      </w:r>
      <w:r>
        <w:t xml:space="preserve">some minor recommendations. </w:t>
      </w:r>
      <w:r w:rsidR="00312797">
        <w:t>The contract for the second year is underway.</w:t>
      </w:r>
    </w:p>
    <w:p w:rsidR="002D41F0" w:rsidRDefault="002D41F0" w:rsidP="00736F1C">
      <w:pPr>
        <w:pStyle w:val="NoSpacing"/>
      </w:pPr>
    </w:p>
    <w:p w:rsidR="00B2205F" w:rsidRPr="00B2205F" w:rsidRDefault="00B2205F" w:rsidP="00736F1C">
      <w:pPr>
        <w:pStyle w:val="NoSpacing"/>
        <w:rPr>
          <w:b/>
        </w:rPr>
      </w:pPr>
      <w:r w:rsidRPr="00B2205F">
        <w:rPr>
          <w:b/>
        </w:rPr>
        <w:t>Users</w:t>
      </w:r>
      <w:r>
        <w:rPr>
          <w:b/>
        </w:rPr>
        <w:t>/</w:t>
      </w:r>
      <w:r w:rsidRPr="00B2205F">
        <w:rPr>
          <w:b/>
        </w:rPr>
        <w:t>Stakeholders</w:t>
      </w:r>
      <w:r w:rsidR="00B16527">
        <w:rPr>
          <w:b/>
        </w:rPr>
        <w:t xml:space="preserve"> Discussion</w:t>
      </w:r>
    </w:p>
    <w:p w:rsidR="00F84B1C" w:rsidRPr="002C2285" w:rsidRDefault="00F84B1C" w:rsidP="00F84B1C">
      <w:pPr>
        <w:pStyle w:val="NoSpacing"/>
      </w:pPr>
      <w:r>
        <w:t>The Board discussed how to craft the most effective user/stakeholder process</w:t>
      </w:r>
      <w:r w:rsidR="007913BD">
        <w:t xml:space="preserve"> for AOOS</w:t>
      </w:r>
      <w:r>
        <w:t xml:space="preserve">. </w:t>
      </w:r>
      <w:r w:rsidR="00312797">
        <w:rPr>
          <w:rFonts w:eastAsia="Calibri" w:cs="Times New Roman"/>
        </w:rPr>
        <w:t xml:space="preserve">Two years ago the AOOS Board adopted the Terms of Reference for a formal statewide stakeholder/user advisory panel, but it has yet to be implemented.  </w:t>
      </w:r>
      <w:r>
        <w:rPr>
          <w:rFonts w:eastAsia="Calibri" w:cs="Times New Roman"/>
        </w:rPr>
        <w:t xml:space="preserve">As one of the IOOS regional associations, AOOS is required to have some form of stakeholder/user advice.  This can take </w:t>
      </w:r>
      <w:r w:rsidR="00312797">
        <w:rPr>
          <w:rFonts w:eastAsia="Calibri" w:cs="Times New Roman"/>
        </w:rPr>
        <w:t xml:space="preserve">a </w:t>
      </w:r>
      <w:r>
        <w:rPr>
          <w:rFonts w:eastAsia="Calibri" w:cs="Times New Roman"/>
        </w:rPr>
        <w:t xml:space="preserve">form decided on by the region – </w:t>
      </w:r>
      <w:proofErr w:type="gramStart"/>
      <w:r>
        <w:rPr>
          <w:rFonts w:eastAsia="Calibri" w:cs="Times New Roman"/>
        </w:rPr>
        <w:t>either a</w:t>
      </w:r>
      <w:proofErr w:type="gramEnd"/>
      <w:r>
        <w:rPr>
          <w:rFonts w:eastAsia="Calibri" w:cs="Times New Roman"/>
        </w:rPr>
        <w:t xml:space="preserve"> formal committee or advisory panel, periodic workshops, targeted outreach, surveys, etc.  It has been difficult to know how formal committees and panels would work for </w:t>
      </w:r>
      <w:r w:rsidR="007913BD">
        <w:t>AOOS</w:t>
      </w:r>
      <w:r>
        <w:rPr>
          <w:rFonts w:eastAsia="Calibri" w:cs="Times New Roman"/>
        </w:rPr>
        <w:t xml:space="preserve"> – whether they should be geographically or thematically based, and whether they should consist only of stakeholders, or also include science and </w:t>
      </w:r>
      <w:r w:rsidRPr="002C2285">
        <w:rPr>
          <w:rFonts w:eastAsia="Calibri" w:cs="Times New Roman"/>
        </w:rPr>
        <w:t xml:space="preserve">technical folks. </w:t>
      </w:r>
      <w:r w:rsidR="00312797" w:rsidRPr="002C2285">
        <w:rPr>
          <w:rFonts w:eastAsia="Calibri" w:cs="Times New Roman"/>
        </w:rPr>
        <w:t xml:space="preserve"> In addition, a number of new organizations have been created with their own stakeholder advisory groups.  There is concern of creating </w:t>
      </w:r>
      <w:r w:rsidR="0061090D">
        <w:rPr>
          <w:rFonts w:eastAsia="Calibri" w:cs="Times New Roman"/>
        </w:rPr>
        <w:t>advisory panel burnout. Other regional associations seem to have had the most success with committees that include a mix of stakeholders, scientists and technical experts.  The three workshops sponsored by AOOS in 2010 used such a mixture of participants, organized around priority themes (marine operations, coastal hazards and climate trends/ecosystems), and these were well received.</w:t>
      </w:r>
    </w:p>
    <w:p w:rsidR="00F84B1C" w:rsidRPr="002C2285" w:rsidRDefault="00F84B1C" w:rsidP="00F84B1C">
      <w:pPr>
        <w:pStyle w:val="NoSpacing"/>
      </w:pPr>
    </w:p>
    <w:p w:rsidR="00000000" w:rsidRDefault="0061090D">
      <w:pPr>
        <w:spacing w:line="240" w:lineRule="auto"/>
        <w:rPr>
          <w:rFonts w:ascii="Times New Roman" w:hAnsi="Times New Roman" w:cs="Times New Roman"/>
          <w:sz w:val="24"/>
        </w:rPr>
      </w:pPr>
      <w:r w:rsidRPr="0061090D">
        <w:rPr>
          <w:rFonts w:ascii="Times New Roman" w:eastAsia="Calibri" w:hAnsi="Times New Roman" w:cs="Times New Roman"/>
          <w:sz w:val="24"/>
        </w:rPr>
        <w:t xml:space="preserve">Based on this discussion, the AOOS Board </w:t>
      </w:r>
      <w:r w:rsidRPr="0061090D">
        <w:rPr>
          <w:rFonts w:ascii="Times New Roman" w:hAnsi="Times New Roman" w:cs="Times New Roman"/>
          <w:sz w:val="24"/>
        </w:rPr>
        <w:t xml:space="preserve">recommended that instead of moving forward with a statewide formal stakeholder/user advisory panel, AOOS should </w:t>
      </w:r>
      <w:r w:rsidRPr="0061090D">
        <w:rPr>
          <w:rFonts w:ascii="Times New Roman" w:eastAsia="Calibri" w:hAnsi="Times New Roman" w:cs="Times New Roman"/>
          <w:sz w:val="24"/>
        </w:rPr>
        <w:t>establish</w:t>
      </w:r>
      <w:r w:rsidRPr="0061090D">
        <w:rPr>
          <w:rFonts w:ascii="Times New Roman" w:hAnsi="Times New Roman" w:cs="Times New Roman"/>
          <w:sz w:val="24"/>
        </w:rPr>
        <w:t xml:space="preserve"> </w:t>
      </w:r>
      <w:r w:rsidRPr="0061090D">
        <w:rPr>
          <w:rFonts w:ascii="Times New Roman" w:eastAsia="Calibri" w:hAnsi="Times New Roman" w:cs="Times New Roman"/>
          <w:sz w:val="24"/>
        </w:rPr>
        <w:t xml:space="preserve">smaller advisory </w:t>
      </w:r>
      <w:r w:rsidRPr="0061090D">
        <w:rPr>
          <w:rFonts w:ascii="Times New Roman" w:eastAsia="Calibri" w:hAnsi="Times New Roman" w:cs="Times New Roman"/>
          <w:sz w:val="24"/>
        </w:rPr>
        <w:t xml:space="preserve">panels following the general themes (marine operations, coastal hazards, and climate trends/ ecosystems) and consisting of a mix of stakeholders and scientists.  These groups would </w:t>
      </w:r>
      <w:r w:rsidRPr="0061090D">
        <w:rPr>
          <w:rFonts w:ascii="Times New Roman" w:hAnsi="Times New Roman" w:cs="Times New Roman"/>
          <w:sz w:val="24"/>
        </w:rPr>
        <w:t xml:space="preserve">be mission-focused with specific issues drawing people to the table, and the Board could help define the questions that needed to be answered.  This would create an interactive mechanism between the Board and the advisory process.  It was discussed that perhaps 8-10 people from </w:t>
      </w:r>
      <w:r w:rsidRPr="0061090D">
        <w:rPr>
          <w:rFonts w:ascii="Times New Roman" w:hAnsi="Times New Roman" w:cs="Times New Roman"/>
          <w:sz w:val="24"/>
        </w:rPr>
        <w:lastRenderedPageBreak/>
        <w:t xml:space="preserve">each of the theme groups would meet once a year or as needed, with the ability to revise this process as ideas and goals changed. </w:t>
      </w:r>
    </w:p>
    <w:p w:rsidR="007913BD" w:rsidRPr="003225DD" w:rsidRDefault="0061090D" w:rsidP="00736F1C">
      <w:pPr>
        <w:pStyle w:val="NoSpacing"/>
        <w:rPr>
          <w:b/>
        </w:rPr>
      </w:pPr>
      <w:r w:rsidRPr="0061090D">
        <w:rPr>
          <w:b/>
        </w:rPr>
        <w:t xml:space="preserve">Motion: </w:t>
      </w:r>
      <w:r w:rsidR="00D10C76">
        <w:rPr>
          <w:b/>
        </w:rPr>
        <w:t>to</w:t>
      </w:r>
      <w:r w:rsidR="00D10C76">
        <w:rPr>
          <w:b/>
        </w:rPr>
        <w:t xml:space="preserve"> will r</w:t>
      </w:r>
      <w:r w:rsidRPr="0061090D">
        <w:rPr>
          <w:b/>
        </w:rPr>
        <w:t>escind its past action in creating a statewide stakeholder advisory committee, and instead, adopt a formal stakeholder “policy” and process that would incorporate smaller working groups made up of both stakeholders and scientists/technical experts to provide advice as needed. The AOOS Director will develop a draft policy and circulate it to the full board for comment by email</w:t>
      </w:r>
      <w:r w:rsidR="00D10C76">
        <w:rPr>
          <w:b/>
        </w:rPr>
        <w:t>,</w:t>
      </w:r>
      <w:r w:rsidRPr="0061090D">
        <w:rPr>
          <w:b/>
        </w:rPr>
        <w:t xml:space="preserve"> and bring it to the Executive Committee or the full AOOS Board for action. </w:t>
      </w:r>
      <w:proofErr w:type="gramStart"/>
      <w:r w:rsidRPr="0061090D">
        <w:rPr>
          <w:b/>
        </w:rPr>
        <w:t>(Motion by Ed Page, seconded by Phil Mundy and amended by Dave Christie).</w:t>
      </w:r>
      <w:proofErr w:type="gramEnd"/>
      <w:r w:rsidRPr="0061090D">
        <w:rPr>
          <w:b/>
        </w:rPr>
        <w:t xml:space="preserve"> The motion passed unanimously. </w:t>
      </w:r>
    </w:p>
    <w:p w:rsidR="007913BD" w:rsidRDefault="007913BD" w:rsidP="00736F1C">
      <w:pPr>
        <w:pStyle w:val="NoSpacing"/>
      </w:pPr>
    </w:p>
    <w:p w:rsidR="001C00C4" w:rsidRPr="00B653AE" w:rsidRDefault="003A7DFB" w:rsidP="00736F1C">
      <w:pPr>
        <w:pStyle w:val="NoSpacing"/>
        <w:rPr>
          <w:b/>
        </w:rPr>
      </w:pPr>
      <w:r w:rsidRPr="00B653AE">
        <w:rPr>
          <w:b/>
        </w:rPr>
        <w:t>AOOS Standard Operating Procedures</w:t>
      </w:r>
      <w:r w:rsidR="00B16527">
        <w:rPr>
          <w:b/>
        </w:rPr>
        <w:t xml:space="preserve"> Adoption</w:t>
      </w:r>
    </w:p>
    <w:p w:rsidR="003225DD" w:rsidRDefault="003A7DFB" w:rsidP="003A7DFB">
      <w:pPr>
        <w:pStyle w:val="NoSpacing"/>
      </w:pPr>
      <w:r>
        <w:t>The Board reviewed the changes that had been made to the AOOS Standard Operating Procedures</w:t>
      </w:r>
      <w:r w:rsidR="003225DD">
        <w:t xml:space="preserve"> (SOP)</w:t>
      </w:r>
      <w:r>
        <w:t xml:space="preserve"> during the Nov</w:t>
      </w:r>
      <w:r w:rsidR="003225DD">
        <w:t>ember</w:t>
      </w:r>
      <w:r>
        <w:t xml:space="preserve"> 2009 board meeting. The changes had been previously approved, but hadn’t been formally adopted in final draft.  </w:t>
      </w:r>
      <w:r w:rsidR="00B412C3">
        <w:t>They</w:t>
      </w:r>
      <w:r>
        <w:t xml:space="preserve"> were fairly standard and most </w:t>
      </w:r>
      <w:r w:rsidR="003225DD">
        <w:t>o</w:t>
      </w:r>
      <w:r>
        <w:t xml:space="preserve">f the information in the SOP had been in the original MOU that Board members had signed. </w:t>
      </w:r>
    </w:p>
    <w:p w:rsidR="003225DD" w:rsidRDefault="003225DD" w:rsidP="003A7DFB">
      <w:pPr>
        <w:pStyle w:val="NoSpacing"/>
      </w:pPr>
    </w:p>
    <w:p w:rsidR="003225DD" w:rsidRPr="003225DD" w:rsidRDefault="0061090D" w:rsidP="003A7DFB">
      <w:pPr>
        <w:pStyle w:val="NoSpacing"/>
        <w:rPr>
          <w:b/>
        </w:rPr>
      </w:pPr>
      <w:r w:rsidRPr="0061090D">
        <w:rPr>
          <w:b/>
        </w:rPr>
        <w:t xml:space="preserve">Motion: to adopt the finalized SOP with one change, adding the word “May” to section 7(a) to read “the Board may appoint advisory panels” (motion by Ed Page, second by Dave Christie). </w:t>
      </w:r>
      <w:proofErr w:type="gramStart"/>
      <w:r w:rsidRPr="0061090D">
        <w:rPr>
          <w:b/>
        </w:rPr>
        <w:t>Adopted unanimously.</w:t>
      </w:r>
      <w:proofErr w:type="gramEnd"/>
    </w:p>
    <w:p w:rsidR="003A7DFB" w:rsidRDefault="003A7DFB" w:rsidP="003A7DFB">
      <w:pPr>
        <w:pStyle w:val="NoSpacing"/>
      </w:pPr>
    </w:p>
    <w:p w:rsidR="003A7DFB" w:rsidRPr="003225DD" w:rsidRDefault="0061090D" w:rsidP="00736F1C">
      <w:pPr>
        <w:pStyle w:val="NoSpacing"/>
        <w:rPr>
          <w:b/>
          <w:i/>
        </w:rPr>
      </w:pPr>
      <w:r w:rsidRPr="0061090D">
        <w:rPr>
          <w:b/>
          <w:i/>
        </w:rPr>
        <w:t>Board Request:</w:t>
      </w:r>
      <w:r w:rsidRPr="0061090D">
        <w:rPr>
          <w:b/>
        </w:rPr>
        <w:t xml:space="preserve"> </w:t>
      </w:r>
      <w:r w:rsidRPr="0061090D">
        <w:rPr>
          <w:b/>
          <w:i/>
        </w:rPr>
        <w:t>During discussion, it was noted that there had been conversation about the roles and responsibilities of the Alaska Sea Life Center as the fiscal agent for AOOS.  A formalized agreement needs to be drafted and brought back to the board.</w:t>
      </w:r>
      <w:r w:rsidR="002C2285">
        <w:rPr>
          <w:b/>
          <w:i/>
        </w:rPr>
        <w:t xml:space="preserve"> </w:t>
      </w:r>
    </w:p>
    <w:p w:rsidR="003A7DFB" w:rsidRPr="003225DD" w:rsidRDefault="003A7DFB" w:rsidP="00736F1C">
      <w:pPr>
        <w:pStyle w:val="NoSpacing"/>
        <w:rPr>
          <w:b/>
        </w:rPr>
      </w:pPr>
    </w:p>
    <w:p w:rsidR="003A7DFB" w:rsidRPr="003225DD" w:rsidRDefault="0061090D" w:rsidP="00736F1C">
      <w:pPr>
        <w:pStyle w:val="NoSpacing"/>
        <w:rPr>
          <w:b/>
        </w:rPr>
      </w:pPr>
      <w:r w:rsidRPr="0061090D">
        <w:rPr>
          <w:b/>
          <w:i/>
        </w:rPr>
        <w:t>Board Request:</w:t>
      </w:r>
      <w:r w:rsidRPr="0061090D">
        <w:rPr>
          <w:b/>
        </w:rPr>
        <w:t xml:space="preserve"> </w:t>
      </w:r>
      <w:r w:rsidRPr="0061090D">
        <w:rPr>
          <w:b/>
          <w:i/>
        </w:rPr>
        <w:t>Post the updated SOP as well as the MOU to the AOOS website.</w:t>
      </w:r>
      <w:r w:rsidRPr="0061090D">
        <w:rPr>
          <w:b/>
        </w:rPr>
        <w:t xml:space="preserve"> </w:t>
      </w:r>
    </w:p>
    <w:p w:rsidR="00744E59" w:rsidRDefault="00744E59" w:rsidP="00736F1C">
      <w:pPr>
        <w:pStyle w:val="NoSpacing"/>
      </w:pPr>
    </w:p>
    <w:p w:rsidR="001C00C4" w:rsidRPr="00363780" w:rsidRDefault="005C3176" w:rsidP="00736F1C">
      <w:pPr>
        <w:pStyle w:val="NoSpacing"/>
        <w:rPr>
          <w:b/>
        </w:rPr>
      </w:pPr>
      <w:r>
        <w:rPr>
          <w:b/>
        </w:rPr>
        <w:t>Election of Officers</w:t>
      </w:r>
    </w:p>
    <w:p w:rsidR="00363780" w:rsidRDefault="007E0CB4" w:rsidP="00736F1C">
      <w:pPr>
        <w:pStyle w:val="NoSpacing"/>
      </w:pPr>
      <w:r>
        <w:t>Ian Dutton reported on behalf of the n</w:t>
      </w:r>
      <w:r w:rsidR="00363780">
        <w:t>ominating committee</w:t>
      </w:r>
      <w:r>
        <w:t>,</w:t>
      </w:r>
      <w:r w:rsidR="00363780">
        <w:t xml:space="preserve"> </w:t>
      </w:r>
      <w:r w:rsidR="003225DD">
        <w:t xml:space="preserve">on </w:t>
      </w:r>
      <w:r>
        <w:t xml:space="preserve">which he served along with </w:t>
      </w:r>
      <w:r w:rsidR="00363780">
        <w:t>Nancy</w:t>
      </w:r>
      <w:r>
        <w:t xml:space="preserve"> Bird</w:t>
      </w:r>
      <w:r w:rsidR="00363780">
        <w:t xml:space="preserve"> </w:t>
      </w:r>
      <w:r>
        <w:t xml:space="preserve">and </w:t>
      </w:r>
      <w:r w:rsidR="00363780">
        <w:t>Amy</w:t>
      </w:r>
      <w:r>
        <w:t xml:space="preserve"> Holman</w:t>
      </w:r>
      <w:r w:rsidR="00363780">
        <w:t xml:space="preserve">. </w:t>
      </w:r>
      <w:r>
        <w:t>The</w:t>
      </w:r>
      <w:r w:rsidR="003225DD">
        <w:t xml:space="preserve"> committee</w:t>
      </w:r>
      <w:r>
        <w:t xml:space="preserve"> r</w:t>
      </w:r>
      <w:r w:rsidR="00363780">
        <w:t xml:space="preserve">ecommended </w:t>
      </w:r>
      <w:r>
        <w:t xml:space="preserve">the </w:t>
      </w:r>
      <w:r w:rsidR="00363780">
        <w:t>slate of officers</w:t>
      </w:r>
      <w:r>
        <w:t xml:space="preserve"> listed below</w:t>
      </w:r>
      <w:r w:rsidR="00363780">
        <w:t xml:space="preserve">. </w:t>
      </w:r>
      <w:r>
        <w:t xml:space="preserve">They recommended </w:t>
      </w:r>
      <w:r w:rsidR="003225DD">
        <w:t xml:space="preserve">considering (but not requiring) having </w:t>
      </w:r>
      <w:r>
        <w:t>either the B</w:t>
      </w:r>
      <w:r w:rsidR="00363780">
        <w:t>oard chair o</w:t>
      </w:r>
      <w:r>
        <w:t xml:space="preserve">r vice chair close to </w:t>
      </w:r>
      <w:r w:rsidR="003225DD">
        <w:t>A</w:t>
      </w:r>
      <w:r>
        <w:t>nchorage</w:t>
      </w:r>
      <w:r w:rsidR="003225DD">
        <w:t xml:space="preserve"> to facilitate chairing meetings, especially those held by teleconference</w:t>
      </w:r>
      <w:r>
        <w:t xml:space="preserve">, and that </w:t>
      </w:r>
      <w:r w:rsidR="002C2285">
        <w:t xml:space="preserve">the suite of officers represent a balance of </w:t>
      </w:r>
      <w:r>
        <w:t>federal agency,</w:t>
      </w:r>
      <w:r w:rsidR="00363780">
        <w:t xml:space="preserve"> state</w:t>
      </w:r>
      <w:r>
        <w:t xml:space="preserve"> agency</w:t>
      </w:r>
      <w:r w:rsidR="00363780">
        <w:t xml:space="preserve">, and NGO </w:t>
      </w:r>
      <w:r w:rsidR="002C2285">
        <w:t xml:space="preserve">members. </w:t>
      </w:r>
      <w:r>
        <w:t xml:space="preserve">They also prioritized balancing </w:t>
      </w:r>
      <w:r w:rsidR="002C2285">
        <w:t xml:space="preserve">between </w:t>
      </w:r>
      <w:r w:rsidR="00363780">
        <w:t xml:space="preserve">new and experienced </w:t>
      </w:r>
      <w:r w:rsidR="002C2285">
        <w:t>Executive C</w:t>
      </w:r>
      <w:r w:rsidR="00363780">
        <w:t xml:space="preserve">ommittee members. </w:t>
      </w:r>
    </w:p>
    <w:p w:rsidR="007E0CB4" w:rsidRDefault="002C2285" w:rsidP="007E0CB4">
      <w:pPr>
        <w:pStyle w:val="NoSpacing"/>
        <w:ind w:firstLine="720"/>
      </w:pPr>
      <w:r>
        <w:t xml:space="preserve">Nominating </w:t>
      </w:r>
      <w:r w:rsidR="007E0CB4">
        <w:t>Committee recommendations:</w:t>
      </w:r>
    </w:p>
    <w:p w:rsidR="00363780" w:rsidRDefault="00363780" w:rsidP="007E0CB4">
      <w:pPr>
        <w:pStyle w:val="NoSpacing"/>
        <w:numPr>
          <w:ilvl w:val="0"/>
          <w:numId w:val="7"/>
        </w:numPr>
      </w:pPr>
      <w:r>
        <w:t xml:space="preserve">Chair: Ed </w:t>
      </w:r>
      <w:r w:rsidR="007E0CB4">
        <w:t>P</w:t>
      </w:r>
      <w:r>
        <w:t>age</w:t>
      </w:r>
      <w:r w:rsidR="002C2285">
        <w:t>, Marine Exchange of Alaska (NGO)</w:t>
      </w:r>
    </w:p>
    <w:p w:rsidR="00363780" w:rsidRDefault="00363780" w:rsidP="007E0CB4">
      <w:pPr>
        <w:pStyle w:val="NoSpacing"/>
        <w:numPr>
          <w:ilvl w:val="0"/>
          <w:numId w:val="7"/>
        </w:numPr>
      </w:pPr>
      <w:r>
        <w:t xml:space="preserve">Vice Chair: Ed </w:t>
      </w:r>
      <w:proofErr w:type="spellStart"/>
      <w:r>
        <w:t>Fogels</w:t>
      </w:r>
      <w:proofErr w:type="spellEnd"/>
      <w:r w:rsidR="002C2285">
        <w:t>, Alaska Department of Environmental Conservation (state)</w:t>
      </w:r>
    </w:p>
    <w:p w:rsidR="00363780" w:rsidRDefault="00363780" w:rsidP="007E0CB4">
      <w:pPr>
        <w:pStyle w:val="NoSpacing"/>
        <w:numPr>
          <w:ilvl w:val="0"/>
          <w:numId w:val="7"/>
        </w:numPr>
      </w:pPr>
      <w:r>
        <w:t>Secretary: Glenn</w:t>
      </w:r>
      <w:r w:rsidR="007E0CB4">
        <w:t xml:space="preserve"> Sheehan</w:t>
      </w:r>
      <w:r w:rsidR="002C2285">
        <w:t>, Barrow Arctic Science Consortium (research NGO)</w:t>
      </w:r>
    </w:p>
    <w:p w:rsidR="00363780" w:rsidRDefault="00363780" w:rsidP="00736F1C">
      <w:pPr>
        <w:pStyle w:val="NoSpacing"/>
        <w:numPr>
          <w:ilvl w:val="0"/>
          <w:numId w:val="7"/>
        </w:numPr>
      </w:pPr>
      <w:r>
        <w:t>Treasurer: Amy Holman</w:t>
      </w:r>
      <w:r w:rsidR="002C2285">
        <w:t>, NOAA (federal)</w:t>
      </w:r>
    </w:p>
    <w:p w:rsidR="002C2285" w:rsidRDefault="002C2285" w:rsidP="007E0CB4">
      <w:pPr>
        <w:pStyle w:val="NoSpacing"/>
      </w:pPr>
    </w:p>
    <w:p w:rsidR="002C2285" w:rsidRPr="002C2285" w:rsidRDefault="0061090D" w:rsidP="007E0CB4">
      <w:pPr>
        <w:pStyle w:val="NoSpacing"/>
        <w:rPr>
          <w:b/>
        </w:rPr>
      </w:pPr>
      <w:r w:rsidRPr="0061090D">
        <w:rPr>
          <w:b/>
        </w:rPr>
        <w:t xml:space="preserve">Motion: to adopt the Nominating Committee’s recommendations for officers for the next two years, 2011-2013 (motion by Doug Woodby, second by Cheryl Rosa).  Motion approved unanimously. </w:t>
      </w:r>
    </w:p>
    <w:p w:rsidR="002C2285" w:rsidRDefault="002C2285" w:rsidP="007E0CB4">
      <w:pPr>
        <w:pStyle w:val="NoSpacing"/>
      </w:pPr>
    </w:p>
    <w:p w:rsidR="00363780" w:rsidRDefault="007E0CB4" w:rsidP="007E0CB4">
      <w:pPr>
        <w:pStyle w:val="NoSpacing"/>
      </w:pPr>
      <w:r>
        <w:t>The chairmanship was transferred to Ed Page who led the rest of the meeting.</w:t>
      </w:r>
    </w:p>
    <w:p w:rsidR="00ED7391" w:rsidRDefault="00ED7391" w:rsidP="00736F1C">
      <w:pPr>
        <w:pStyle w:val="NoSpacing"/>
      </w:pPr>
    </w:p>
    <w:p w:rsidR="00ED7391" w:rsidRPr="00ED7391" w:rsidRDefault="00B653AE" w:rsidP="00736F1C">
      <w:pPr>
        <w:pStyle w:val="NoSpacing"/>
        <w:rPr>
          <w:b/>
        </w:rPr>
      </w:pPr>
      <w:r>
        <w:rPr>
          <w:b/>
        </w:rPr>
        <w:lastRenderedPageBreak/>
        <w:t xml:space="preserve">Board </w:t>
      </w:r>
      <w:r w:rsidR="00BD2DAB">
        <w:rPr>
          <w:b/>
        </w:rPr>
        <w:t>Appointment to NFRA</w:t>
      </w:r>
      <w:r w:rsidR="00ED7391" w:rsidRPr="00ED7391">
        <w:rPr>
          <w:b/>
        </w:rPr>
        <w:t xml:space="preserve"> </w:t>
      </w:r>
    </w:p>
    <w:p w:rsidR="00ED7391" w:rsidRPr="002C2285" w:rsidRDefault="00ED7391" w:rsidP="00736F1C">
      <w:pPr>
        <w:pStyle w:val="NoSpacing"/>
        <w:rPr>
          <w:b/>
        </w:rPr>
      </w:pPr>
      <w:r>
        <w:t xml:space="preserve">Each </w:t>
      </w:r>
      <w:r w:rsidR="00BD2DAB">
        <w:t>regional ocean observing system</w:t>
      </w:r>
      <w:r>
        <w:t xml:space="preserve"> has two designees</w:t>
      </w:r>
      <w:r w:rsidR="002C2285">
        <w:t>, but one vote,</w:t>
      </w:r>
      <w:r>
        <w:t xml:space="preserve"> to </w:t>
      </w:r>
      <w:r w:rsidR="002C2285">
        <w:t>the National Federation of Regional Associations for Coastal and Ocean Observing (</w:t>
      </w:r>
      <w:r>
        <w:t>NFRA</w:t>
      </w:r>
      <w:r w:rsidR="002C2285">
        <w:t>)</w:t>
      </w:r>
      <w:r>
        <w:t xml:space="preserve"> board.  </w:t>
      </w:r>
      <w:r w:rsidR="00BD2DAB">
        <w:t>In the past, this ha</w:t>
      </w:r>
      <w:r w:rsidR="00740EFA">
        <w:t>s</w:t>
      </w:r>
      <w:r w:rsidR="00BD2DAB">
        <w:t xml:space="preserve"> been </w:t>
      </w:r>
      <w:r w:rsidR="002C2285">
        <w:t>the Executive Director</w:t>
      </w:r>
      <w:r>
        <w:t xml:space="preserve"> and Nancy</w:t>
      </w:r>
      <w:r w:rsidR="00BD2DAB">
        <w:t xml:space="preserve"> Bird.  This role involve</w:t>
      </w:r>
      <w:r w:rsidR="00740EFA">
        <w:t>s</w:t>
      </w:r>
      <w:r w:rsidR="00BD2DAB">
        <w:t xml:space="preserve"> attending two</w:t>
      </w:r>
      <w:r>
        <w:t xml:space="preserve"> board meetings</w:t>
      </w:r>
      <w:r w:rsidR="00BD2DAB">
        <w:t xml:space="preserve"> per </w:t>
      </w:r>
      <w:r>
        <w:t>year</w:t>
      </w:r>
      <w:r w:rsidR="00BD2DAB">
        <w:t xml:space="preserve"> although attendance </w:t>
      </w:r>
      <w:r w:rsidR="00740EFA">
        <w:t>by the same individual i</w:t>
      </w:r>
      <w:r w:rsidR="00BD2DAB">
        <w:t>sn’t mandatory and various members ha</w:t>
      </w:r>
      <w:r w:rsidR="00740EFA">
        <w:t>ve</w:t>
      </w:r>
      <w:r w:rsidR="00BD2DAB">
        <w:t xml:space="preserve"> filled in for </w:t>
      </w:r>
      <w:r w:rsidR="002C2285">
        <w:t>Bird</w:t>
      </w:r>
      <w:r w:rsidR="00BD2DAB">
        <w:t xml:space="preserve">. </w:t>
      </w:r>
      <w:r w:rsidR="00740EFA">
        <w:t xml:space="preserve">Since </w:t>
      </w:r>
      <w:r w:rsidR="002C2285">
        <w:t>Bird</w:t>
      </w:r>
      <w:r w:rsidR="00740EFA">
        <w:t xml:space="preserve"> </w:t>
      </w:r>
      <w:r w:rsidR="002C2285">
        <w:t>is leaving the Prince William Sound Science Center in December and will no longer be on the AOOS Board after that</w:t>
      </w:r>
      <w:r w:rsidR="00740EFA">
        <w:t xml:space="preserve">, </w:t>
      </w:r>
      <w:r w:rsidR="0061090D" w:rsidRPr="0061090D">
        <w:rPr>
          <w:b/>
        </w:rPr>
        <w:t>M</w:t>
      </w:r>
      <w:r w:rsidR="002C2285">
        <w:rPr>
          <w:b/>
        </w:rPr>
        <w:t>cCammon</w:t>
      </w:r>
      <w:r w:rsidR="0061090D" w:rsidRPr="0061090D">
        <w:rPr>
          <w:b/>
        </w:rPr>
        <w:t xml:space="preserve"> recommended the Executive Director and the Board chair </w:t>
      </w:r>
      <w:proofErr w:type="gramStart"/>
      <w:r w:rsidR="0061090D" w:rsidRPr="0061090D">
        <w:rPr>
          <w:b/>
        </w:rPr>
        <w:t>be</w:t>
      </w:r>
      <w:proofErr w:type="gramEnd"/>
      <w:r w:rsidR="0061090D" w:rsidRPr="0061090D">
        <w:rPr>
          <w:b/>
        </w:rPr>
        <w:t xml:space="preserve"> the formal designated members. This was agreed to by the board unanimously</w:t>
      </w:r>
      <w:r w:rsidR="002C2285">
        <w:rPr>
          <w:b/>
        </w:rPr>
        <w:t xml:space="preserve"> for the next two years</w:t>
      </w:r>
      <w:r w:rsidR="0061090D" w:rsidRPr="0061090D">
        <w:rPr>
          <w:b/>
        </w:rPr>
        <w:t xml:space="preserve">. </w:t>
      </w:r>
    </w:p>
    <w:p w:rsidR="00ED7391" w:rsidRDefault="00ED7391" w:rsidP="00736F1C">
      <w:pPr>
        <w:pStyle w:val="NoSpacing"/>
      </w:pPr>
    </w:p>
    <w:p w:rsidR="00ED7391" w:rsidRPr="00BD2DAB" w:rsidRDefault="00BD2DAB" w:rsidP="00736F1C">
      <w:pPr>
        <w:pStyle w:val="NoSpacing"/>
        <w:rPr>
          <w:b/>
        </w:rPr>
      </w:pPr>
      <w:r w:rsidRPr="00BD2DAB">
        <w:rPr>
          <w:b/>
        </w:rPr>
        <w:t>Wind Modeling</w:t>
      </w:r>
      <w:r w:rsidR="00ED7391" w:rsidRPr="00BD2DAB">
        <w:rPr>
          <w:b/>
        </w:rPr>
        <w:t xml:space="preserve">– </w:t>
      </w:r>
      <w:r w:rsidRPr="00BD2DAB">
        <w:rPr>
          <w:b/>
        </w:rPr>
        <w:t>presentation and update by Peter Olsson, AEFF</w:t>
      </w:r>
    </w:p>
    <w:p w:rsidR="00407EA2" w:rsidRDefault="00740EFA" w:rsidP="00740EFA">
      <w:pPr>
        <w:pStyle w:val="NoSpacing"/>
      </w:pPr>
      <w:r>
        <w:t xml:space="preserve">Peter Olsson, chief scientist of the Alaska Experimental Forecast Facility and State Climatologist, briefed the AOOS board on numerical wind modeling efforts in </w:t>
      </w:r>
      <w:r w:rsidR="00ED7391">
        <w:t>southcentral Alaska</w:t>
      </w:r>
      <w:r w:rsidR="002C2285">
        <w:t xml:space="preserve"> funded by AOOS</w:t>
      </w:r>
      <w:r w:rsidR="00ED7391">
        <w:t xml:space="preserve">. </w:t>
      </w:r>
      <w:r>
        <w:t xml:space="preserve">Peter runs a WRF model which provides a variety of </w:t>
      </w:r>
      <w:r w:rsidR="00ED7391">
        <w:t>weather forecast</w:t>
      </w:r>
      <w:r>
        <w:t>ing parameters in addition to wind</w:t>
      </w:r>
      <w:r w:rsidR="00ED7391">
        <w:t xml:space="preserve">. </w:t>
      </w:r>
      <w:r>
        <w:t xml:space="preserve">WRF is world standard for </w:t>
      </w:r>
      <w:proofErr w:type="spellStart"/>
      <w:r>
        <w:t>meso</w:t>
      </w:r>
      <w:proofErr w:type="spellEnd"/>
      <w:r>
        <w:t>-scale models, and Peter’s model is a 2-grid domain (4km within 12km master grid) with highest resolution in Prince William Sound</w:t>
      </w:r>
      <w:r w:rsidR="00ED7391">
        <w:t xml:space="preserve">. </w:t>
      </w:r>
      <w:r w:rsidR="00407EA2">
        <w:t xml:space="preserve"> He has three models that he runs twice a day, providing 48 hour predictions. </w:t>
      </w:r>
    </w:p>
    <w:p w:rsidR="00407EA2" w:rsidRDefault="00407EA2" w:rsidP="00740EFA">
      <w:pPr>
        <w:pStyle w:val="NoSpacing"/>
      </w:pPr>
    </w:p>
    <w:p w:rsidR="00264717" w:rsidRDefault="002C2285" w:rsidP="00407EA2">
      <w:pPr>
        <w:pStyle w:val="NoSpacing"/>
      </w:pPr>
      <w:r>
        <w:t>Olsson</w:t>
      </w:r>
      <w:r w:rsidR="00407EA2">
        <w:t xml:space="preserve"> has been collaborating</w:t>
      </w:r>
      <w:r>
        <w:t xml:space="preserve"> and </w:t>
      </w:r>
      <w:r w:rsidR="00407EA2">
        <w:t>shar</w:t>
      </w:r>
      <w:r>
        <w:t>ing</w:t>
      </w:r>
      <w:r w:rsidR="00407EA2">
        <w:t xml:space="preserve"> his model output with the NWS forecast office.  There were some initial technical complications, but the data sharing structure is now in place.  He is currently waiting on NWS to let him know which files they want (otherwise his model output is too big).  M</w:t>
      </w:r>
      <w:r>
        <w:t>cCammon</w:t>
      </w:r>
      <w:r w:rsidR="00407EA2">
        <w:t xml:space="preserve"> noted that wind forecasts are especially important because they feed the other ocean models. </w:t>
      </w:r>
      <w:r>
        <w:t xml:space="preserve">Olsson </w:t>
      </w:r>
      <w:r w:rsidR="005C0278">
        <w:t>said</w:t>
      </w:r>
      <w:r w:rsidR="00407EA2">
        <w:t xml:space="preserve"> he is also working with the </w:t>
      </w:r>
      <w:r>
        <w:t xml:space="preserve">Anchorage </w:t>
      </w:r>
      <w:r w:rsidR="00407EA2">
        <w:t>Muni</w:t>
      </w:r>
      <w:r>
        <w:t>cipality</w:t>
      </w:r>
      <w:r w:rsidR="00407EA2">
        <w:t xml:space="preserve"> to better understand Anchorage air quality.  Sometimes the city does not meet air quality standards when n</w:t>
      </w:r>
      <w:r w:rsidR="00264717">
        <w:t xml:space="preserve">ortherly wind events blow glacial till from Knik Arm into Anchorage. </w:t>
      </w:r>
      <w:r>
        <w:t xml:space="preserve">Olsson’s </w:t>
      </w:r>
      <w:r w:rsidR="00407EA2">
        <w:t xml:space="preserve">research may help </w:t>
      </w:r>
      <w:r w:rsidR="00264717">
        <w:t>predict</w:t>
      </w:r>
      <w:r w:rsidR="00407EA2">
        <w:t xml:space="preserve"> these events and allow Anchorage to get an </w:t>
      </w:r>
      <w:r w:rsidR="00264717">
        <w:t xml:space="preserve">exemption waiver. </w:t>
      </w:r>
    </w:p>
    <w:p w:rsidR="005C0278" w:rsidRDefault="005C0278" w:rsidP="00407EA2">
      <w:pPr>
        <w:pStyle w:val="NoSpacing"/>
      </w:pPr>
    </w:p>
    <w:p w:rsidR="005C0278" w:rsidRPr="005C0278" w:rsidRDefault="005C0278" w:rsidP="00407EA2">
      <w:pPr>
        <w:pStyle w:val="NoSpacing"/>
        <w:rPr>
          <w:b/>
        </w:rPr>
      </w:pPr>
      <w:r w:rsidRPr="005C0278">
        <w:rPr>
          <w:b/>
        </w:rPr>
        <w:t>Activities in Cook Inlet and the Arctic</w:t>
      </w:r>
    </w:p>
    <w:p w:rsidR="005C0278" w:rsidRDefault="005C0278" w:rsidP="00407EA2">
      <w:pPr>
        <w:pStyle w:val="NoSpacing"/>
      </w:pPr>
      <w:r>
        <w:t>Darcy Dugan provided an update on the Cook Inlet Modeling Working Group which has been meeting by telecon</w:t>
      </w:r>
      <w:r w:rsidR="009D5F88">
        <w:t>ference</w:t>
      </w:r>
      <w:r>
        <w:t xml:space="preserve"> every other month since the </w:t>
      </w:r>
      <w:r w:rsidR="009D5F88">
        <w:t xml:space="preserve">Cook Inlet </w:t>
      </w:r>
      <w:r>
        <w:t>modeler</w:t>
      </w:r>
      <w:r w:rsidR="00E47528">
        <w:t>’</w:t>
      </w:r>
      <w:r>
        <w:t xml:space="preserve">s workshop in March 2010.  </w:t>
      </w:r>
      <w:r w:rsidR="00755655">
        <w:t>The group</w:t>
      </w:r>
      <w:r w:rsidR="00E47528">
        <w:t xml:space="preserve"> provide</w:t>
      </w:r>
      <w:r w:rsidR="009D5F88">
        <w:t>s</w:t>
      </w:r>
      <w:r w:rsidR="00E47528">
        <w:t xml:space="preserve"> a forum for modelers to network, discuss model development, and share model input and output. </w:t>
      </w:r>
      <w:r w:rsidR="00755655">
        <w:t xml:space="preserve"> D</w:t>
      </w:r>
      <w:r w:rsidR="009D5F88">
        <w:t>ugan</w:t>
      </w:r>
      <w:r w:rsidR="00755655">
        <w:t xml:space="preserve"> noted recent developments in the NOAA-funded Cook Inlet circulation modeling effort </w:t>
      </w:r>
      <w:r w:rsidR="009D5F88">
        <w:t>that</w:t>
      </w:r>
      <w:r w:rsidR="00755655">
        <w:t xml:space="preserve"> is looking at water level, currents, temperature, and salinity.  </w:t>
      </w:r>
      <w:r w:rsidR="009D5F88">
        <w:t>That effort</w:t>
      </w:r>
      <w:r w:rsidR="00755655">
        <w:t xml:space="preserve"> also produced a ‘best bathymetry’ dataset that is useful to a wide range of scientists and will be available on the AOOS website.  A new Cook Inlet regional page will soon be launched </w:t>
      </w:r>
      <w:r w:rsidR="00906A78">
        <w:t xml:space="preserve">on the AOOS website </w:t>
      </w:r>
      <w:r w:rsidR="00755655">
        <w:t>with information on models and recent activities</w:t>
      </w:r>
      <w:r w:rsidR="00906A78">
        <w:t>.</w:t>
      </w:r>
      <w:r w:rsidR="00755655">
        <w:t xml:space="preserve"> </w:t>
      </w:r>
      <w:r w:rsidR="00906A78">
        <w:t>T</w:t>
      </w:r>
      <w:r w:rsidR="00755655">
        <w:t xml:space="preserve">he region was also highlighted in </w:t>
      </w:r>
      <w:r w:rsidR="00906A78">
        <w:t xml:space="preserve">the </w:t>
      </w:r>
      <w:r w:rsidR="00755655">
        <w:t>AOOS summer newsletter.</w:t>
      </w:r>
    </w:p>
    <w:p w:rsidR="00755655" w:rsidRDefault="00755655" w:rsidP="00407EA2">
      <w:pPr>
        <w:pStyle w:val="NoSpacing"/>
      </w:pPr>
    </w:p>
    <w:p w:rsidR="00755655" w:rsidRDefault="00755655" w:rsidP="00407EA2">
      <w:pPr>
        <w:pStyle w:val="NoSpacing"/>
      </w:pPr>
      <w:r>
        <w:t>On the Arctic front, AOOS continues to maintain the Arctic Research Assets map which shows the locations and metadata for instruments</w:t>
      </w:r>
      <w:r w:rsidR="00906A78">
        <w:t>, transects</w:t>
      </w:r>
      <w:r>
        <w:t xml:space="preserve"> and monitoring </w:t>
      </w:r>
      <w:r w:rsidR="00906A78">
        <w:t xml:space="preserve">platforms </w:t>
      </w:r>
      <w:r>
        <w:t>in the Beaufort and Chukchi</w:t>
      </w:r>
      <w:r w:rsidR="00906A78">
        <w:t xml:space="preserve"> Seas</w:t>
      </w:r>
      <w:r>
        <w:t xml:space="preserve">.  AOOS also set up a ‘cruise plan coordinating page’ this spring for the first time to help researchers </w:t>
      </w:r>
      <w:r w:rsidR="00906A78">
        <w:t>collaborate and make better use of ship time</w:t>
      </w:r>
      <w:r>
        <w:t>.  D</w:t>
      </w:r>
      <w:r w:rsidR="00906A78">
        <w:t>ugan</w:t>
      </w:r>
      <w:r>
        <w:t xml:space="preserve"> noted an upcoming project in partnership with UAF to create an interactive electronic sea ice atlas with digitized maps </w:t>
      </w:r>
      <w:r w:rsidR="00906A78">
        <w:t xml:space="preserve">and sea ice </w:t>
      </w:r>
      <w:proofErr w:type="spellStart"/>
      <w:r w:rsidR="00906A78">
        <w:t>climatologies</w:t>
      </w:r>
      <w:proofErr w:type="spellEnd"/>
      <w:r w:rsidR="00906A78">
        <w:t xml:space="preserve"> </w:t>
      </w:r>
      <w:r>
        <w:t>from the past 60 years</w:t>
      </w:r>
      <w:r w:rsidR="00906A78">
        <w:t xml:space="preserve"> for Alaska waters</w:t>
      </w:r>
      <w:r>
        <w:t xml:space="preserve">. </w:t>
      </w:r>
    </w:p>
    <w:p w:rsidR="00264717" w:rsidRDefault="00264717" w:rsidP="00736F1C">
      <w:pPr>
        <w:pStyle w:val="NoSpacing"/>
      </w:pPr>
    </w:p>
    <w:p w:rsidR="004E3EFE" w:rsidRPr="00C00AC8" w:rsidRDefault="00C00AC8" w:rsidP="00736F1C">
      <w:pPr>
        <w:pStyle w:val="NoSpacing"/>
        <w:rPr>
          <w:b/>
        </w:rPr>
      </w:pPr>
      <w:r w:rsidRPr="00C00AC8">
        <w:rPr>
          <w:b/>
        </w:rPr>
        <w:lastRenderedPageBreak/>
        <w:t>Data Management Update</w:t>
      </w:r>
    </w:p>
    <w:p w:rsidR="005C0278" w:rsidRDefault="00C00AC8" w:rsidP="00736F1C">
      <w:pPr>
        <w:pStyle w:val="NoSpacing"/>
      </w:pPr>
      <w:r>
        <w:t>Rob Bochenek, AOOS data manager, provided an update on recent advances of the AOOS data portal.  He explained the High Performance Computing Cluster (HPCC) approach which allow</w:t>
      </w:r>
      <w:r w:rsidR="00D07A8E">
        <w:t>s</w:t>
      </w:r>
      <w:r>
        <w:t xml:space="preserve"> </w:t>
      </w:r>
      <w:r w:rsidR="00B16527">
        <w:t>AOOS to pull in and display data from many different agencies almost instantaneously. He provided a tour o</w:t>
      </w:r>
      <w:r w:rsidR="005C0278">
        <w:t xml:space="preserve">f the AOOS Real Time Sensor Map and Model Explorer, including the ‘virtual sensor’ function. </w:t>
      </w:r>
      <w:r w:rsidR="00A85FEC">
        <w:t xml:space="preserve"> </w:t>
      </w:r>
      <w:proofErr w:type="spellStart"/>
      <w:r w:rsidR="00906A78">
        <w:t>Bochenek</w:t>
      </w:r>
      <w:r w:rsidR="00487B2B">
        <w:t>’s</w:t>
      </w:r>
      <w:proofErr w:type="spellEnd"/>
      <w:r w:rsidR="00487B2B">
        <w:t xml:space="preserve"> team is currently working to design the</w:t>
      </w:r>
      <w:r w:rsidR="005C0278">
        <w:t xml:space="preserve"> </w:t>
      </w:r>
      <w:r w:rsidR="00487B2B">
        <w:t>“Alaska Ocean Portal” which will allow users to combine real-time sensors, models, GIS layers, in-situ observations, and satellite imagery on a common interface. They are also developing an “</w:t>
      </w:r>
      <w:r w:rsidR="005C0278">
        <w:t>Alaska Ocean Workspace</w:t>
      </w:r>
      <w:r w:rsidR="00487B2B">
        <w:t>”</w:t>
      </w:r>
      <w:r w:rsidR="005C0278">
        <w:t xml:space="preserve">, </w:t>
      </w:r>
      <w:r w:rsidR="00487B2B">
        <w:t>where PIs can upload and their own data and create their own metadata</w:t>
      </w:r>
      <w:r w:rsidR="005C0278">
        <w:t xml:space="preserve"> </w:t>
      </w:r>
      <w:r w:rsidR="00487B2B">
        <w:t xml:space="preserve">which </w:t>
      </w:r>
      <w:r w:rsidR="00906A78">
        <w:t>can</w:t>
      </w:r>
      <w:r w:rsidR="00487B2B">
        <w:t xml:space="preserve"> then be accessed by others.  </w:t>
      </w:r>
    </w:p>
    <w:p w:rsidR="00E50CD6" w:rsidRDefault="00E50CD6" w:rsidP="00936EA7">
      <w:pPr>
        <w:pStyle w:val="NoSpacing"/>
        <w:rPr>
          <w:b/>
        </w:rPr>
      </w:pPr>
    </w:p>
    <w:p w:rsidR="004E3EFE" w:rsidRPr="00936EA7" w:rsidRDefault="00936EA7" w:rsidP="00936EA7">
      <w:pPr>
        <w:pStyle w:val="NoSpacing"/>
        <w:rPr>
          <w:b/>
        </w:rPr>
      </w:pPr>
      <w:r w:rsidRPr="00936EA7">
        <w:rPr>
          <w:b/>
        </w:rPr>
        <w:t xml:space="preserve">Update on ACT – Alliance for </w:t>
      </w:r>
      <w:r>
        <w:rPr>
          <w:b/>
        </w:rPr>
        <w:t>Coastal</w:t>
      </w:r>
      <w:r w:rsidR="00E50CD6">
        <w:rPr>
          <w:b/>
        </w:rPr>
        <w:t xml:space="preserve"> Technology</w:t>
      </w:r>
      <w:r w:rsidR="00906A78">
        <w:rPr>
          <w:b/>
        </w:rPr>
        <w:t xml:space="preserve"> – in Alaska</w:t>
      </w:r>
    </w:p>
    <w:p w:rsidR="00264717" w:rsidRDefault="00936EA7" w:rsidP="00736F1C">
      <w:pPr>
        <w:pStyle w:val="NoSpacing"/>
      </w:pPr>
      <w:r>
        <w:t xml:space="preserve">Peter Winsor, professor and scientist at UAF, provided an update from ACT.  </w:t>
      </w:r>
      <w:r w:rsidRPr="00936EA7">
        <w:t>ACT is a partnership of research institutions, resource managers, and private sector companies dedicated to fostering the development and adoption of effective and reliable sensors and platforms for use in coastal, freshwater and ocean environments</w:t>
      </w:r>
      <w:r>
        <w:t xml:space="preserve">. It is a NOAA-funded program that sits under IOOS, and </w:t>
      </w:r>
      <w:r w:rsidR="004E3EFE">
        <w:t xml:space="preserve">provides </w:t>
      </w:r>
      <w:r>
        <w:t xml:space="preserve">a </w:t>
      </w:r>
      <w:r w:rsidR="004E3EFE">
        <w:t xml:space="preserve">foundation for </w:t>
      </w:r>
      <w:r>
        <w:t>IOOS</w:t>
      </w:r>
      <w:r w:rsidR="004E3EFE">
        <w:t xml:space="preserve"> and others to understand what kind of tech</w:t>
      </w:r>
      <w:r>
        <w:t>nology they’re using. In Alaska, ACT worked with Jeremy Mathis and AOO</w:t>
      </w:r>
      <w:r w:rsidR="00906A78">
        <w:t>S</w:t>
      </w:r>
      <w:r>
        <w:t xml:space="preserve"> to install a</w:t>
      </w:r>
      <w:r w:rsidR="00547D00">
        <w:t xml:space="preserve"> number of CO2 sensors </w:t>
      </w:r>
      <w:r>
        <w:t>on</w:t>
      </w:r>
      <w:r w:rsidR="00547D00">
        <w:t xml:space="preserve"> </w:t>
      </w:r>
      <w:r>
        <w:t xml:space="preserve">the </w:t>
      </w:r>
      <w:r w:rsidR="00547D00">
        <w:t>GAK1</w:t>
      </w:r>
      <w:r>
        <w:t xml:space="preserve"> mooring</w:t>
      </w:r>
      <w:r w:rsidR="00547D00">
        <w:t xml:space="preserve"> in </w:t>
      </w:r>
      <w:r>
        <w:t>Resurrection</w:t>
      </w:r>
      <w:r w:rsidR="00547D00">
        <w:t xml:space="preserve"> Bay. </w:t>
      </w:r>
      <w:r>
        <w:t>This will be a l</w:t>
      </w:r>
      <w:r w:rsidR="00547D00">
        <w:t>ong term test of variou</w:t>
      </w:r>
      <w:r>
        <w:t xml:space="preserve">s pCO2 sensors, since many sensors don’t work in Alaska the way they do elsewhere (for example, the world standard for ocean acidification isn’t working well in Alaska). </w:t>
      </w:r>
      <w:r w:rsidR="006623AE">
        <w:t>Winsor</w:t>
      </w:r>
      <w:r>
        <w:t xml:space="preserve"> mentioned they o</w:t>
      </w:r>
      <w:r w:rsidR="00547D00">
        <w:t>ften educate the manufacturer</w:t>
      </w:r>
      <w:r>
        <w:t>s</w:t>
      </w:r>
      <w:r w:rsidR="00547D00">
        <w:t xml:space="preserve"> on how their own products work</w:t>
      </w:r>
      <w:r>
        <w:t xml:space="preserve">. </w:t>
      </w:r>
      <w:r w:rsidR="006623AE">
        <w:t>Winsor</w:t>
      </w:r>
      <w:r>
        <w:t>’s team is c</w:t>
      </w:r>
      <w:r w:rsidR="00547D00">
        <w:t xml:space="preserve">urrently trying to </w:t>
      </w:r>
      <w:r>
        <w:t>turn over a set of OA</w:t>
      </w:r>
      <w:r w:rsidR="00547D00">
        <w:t xml:space="preserve"> sensors off </w:t>
      </w:r>
      <w:r>
        <w:t xml:space="preserve">a </w:t>
      </w:r>
      <w:r w:rsidR="00547D00">
        <w:t xml:space="preserve">buoy in </w:t>
      </w:r>
      <w:r>
        <w:t>the C</w:t>
      </w:r>
      <w:r w:rsidR="00547D00">
        <w:t>hukchi</w:t>
      </w:r>
      <w:r>
        <w:t>, but they are waiting on weather. ACT is w</w:t>
      </w:r>
      <w:r w:rsidR="00547D00">
        <w:t xml:space="preserve">orking with IOOS to look at what sensors to evaluate next year.  </w:t>
      </w:r>
    </w:p>
    <w:p w:rsidR="00264717" w:rsidRDefault="00264717" w:rsidP="00736F1C">
      <w:pPr>
        <w:pStyle w:val="NoSpacing"/>
      </w:pPr>
    </w:p>
    <w:p w:rsidR="00264717" w:rsidRDefault="0061090D" w:rsidP="00736F1C">
      <w:pPr>
        <w:pStyle w:val="NoSpacing"/>
      </w:pPr>
      <w:r w:rsidRPr="0061090D">
        <w:rPr>
          <w:i/>
        </w:rPr>
        <w:t>AOOS glider update:</w:t>
      </w:r>
      <w:r w:rsidR="00B052BC">
        <w:t xml:space="preserve"> </w:t>
      </w:r>
      <w:r w:rsidR="00275344">
        <w:t>The glider that AOOS purchased last year for use by UAF is running transects in the Kl</w:t>
      </w:r>
      <w:r w:rsidR="00CB482D">
        <w:t>ondike lease patch</w:t>
      </w:r>
      <w:r w:rsidR="006623AE">
        <w:t xml:space="preserve"> in the Chukchi Sea</w:t>
      </w:r>
      <w:r w:rsidR="00CB482D">
        <w:t xml:space="preserve">. In </w:t>
      </w:r>
      <w:r w:rsidR="00275344">
        <w:t xml:space="preserve">the </w:t>
      </w:r>
      <w:r w:rsidR="00CB482D">
        <w:t xml:space="preserve">next week, </w:t>
      </w:r>
      <w:r w:rsidR="006623AE">
        <w:t>Winsor</w:t>
      </w:r>
      <w:r w:rsidR="00275344">
        <w:t xml:space="preserve"> will </w:t>
      </w:r>
      <w:r w:rsidR="00CB482D">
        <w:t xml:space="preserve">swim it back to </w:t>
      </w:r>
      <w:r w:rsidR="004C5314">
        <w:t>W</w:t>
      </w:r>
      <w:r w:rsidR="00CB482D">
        <w:t xml:space="preserve">ainwright before </w:t>
      </w:r>
      <w:r w:rsidR="00275344">
        <w:t xml:space="preserve">the </w:t>
      </w:r>
      <w:r w:rsidR="00CB482D">
        <w:t>winter storm</w:t>
      </w:r>
      <w:r w:rsidR="00275344">
        <w:t xml:space="preserve"> season</w:t>
      </w:r>
      <w:r w:rsidR="00CB482D">
        <w:t>.</w:t>
      </w:r>
      <w:r w:rsidR="00275344">
        <w:t xml:space="preserve"> The glider has been out for two</w:t>
      </w:r>
      <w:r w:rsidR="00CB482D">
        <w:t xml:space="preserve"> months</w:t>
      </w:r>
      <w:r w:rsidR="00275344">
        <w:t xml:space="preserve"> and covered a </w:t>
      </w:r>
      <w:r w:rsidR="006623AE">
        <w:t xml:space="preserve">significant </w:t>
      </w:r>
      <w:r w:rsidR="00275344">
        <w:t>amount of ground</w:t>
      </w:r>
      <w:r w:rsidR="00CB482D">
        <w:t xml:space="preserve">.  </w:t>
      </w:r>
    </w:p>
    <w:p w:rsidR="00264717" w:rsidRDefault="00264717" w:rsidP="00736F1C">
      <w:pPr>
        <w:pStyle w:val="NoSpacing"/>
      </w:pPr>
    </w:p>
    <w:p w:rsidR="006623AE" w:rsidRDefault="0061090D" w:rsidP="00736F1C">
      <w:pPr>
        <w:pStyle w:val="NoSpacing"/>
      </w:pPr>
      <w:r w:rsidRPr="0061090D">
        <w:rPr>
          <w:i/>
        </w:rPr>
        <w:t>ANT glider update:</w:t>
      </w:r>
      <w:r w:rsidR="00275344">
        <w:t xml:space="preserve"> The</w:t>
      </w:r>
      <w:r w:rsidR="00B052BC">
        <w:t xml:space="preserve"> </w:t>
      </w:r>
      <w:r w:rsidR="004C5314">
        <w:t>Alaska</w:t>
      </w:r>
      <w:r w:rsidR="00B052BC">
        <w:t xml:space="preserve"> Native Technology</w:t>
      </w:r>
      <w:r w:rsidR="00275344">
        <w:t xml:space="preserve"> </w:t>
      </w:r>
      <w:r w:rsidR="006623AE">
        <w:t xml:space="preserve">company </w:t>
      </w:r>
      <w:r w:rsidR="00275344">
        <w:t>produced</w:t>
      </w:r>
      <w:r w:rsidR="00B052BC">
        <w:t xml:space="preserve"> 22 </w:t>
      </w:r>
      <w:r w:rsidR="00275344">
        <w:t>‘jumbo gliders’ as part of an 8(a) contract</w:t>
      </w:r>
      <w:r w:rsidR="006623AE">
        <w:t xml:space="preserve"> with the Office of Naval Research</w:t>
      </w:r>
      <w:r w:rsidR="00275344">
        <w:t>. The</w:t>
      </w:r>
      <w:r w:rsidR="006623AE">
        <w:t xml:space="preserve"> gliders</w:t>
      </w:r>
      <w:r w:rsidR="00275344">
        <w:t xml:space="preserve"> are currently in storage since there was money to produce them but not to apply them.  The gliders have been used in some field trials by engineers</w:t>
      </w:r>
      <w:r w:rsidR="006623AE">
        <w:t>,</w:t>
      </w:r>
      <w:r w:rsidR="00275344">
        <w:t xml:space="preserve"> but not scientists</w:t>
      </w:r>
      <w:r w:rsidR="00B052BC">
        <w:t xml:space="preserve">. </w:t>
      </w:r>
      <w:r w:rsidR="00275344">
        <w:t>BOEMRE</w:t>
      </w:r>
      <w:r w:rsidR="00B052BC">
        <w:t xml:space="preserve"> </w:t>
      </w:r>
      <w:r w:rsidR="00275344">
        <w:t>is interested in getting</w:t>
      </w:r>
      <w:r w:rsidR="00B052BC">
        <w:t xml:space="preserve"> them up and running in </w:t>
      </w:r>
      <w:r w:rsidR="006623AE">
        <w:t xml:space="preserve">the </w:t>
      </w:r>
      <w:r w:rsidR="00275344">
        <w:t>A</w:t>
      </w:r>
      <w:r w:rsidR="00B052BC">
        <w:t>rctic</w:t>
      </w:r>
      <w:r w:rsidR="00275344">
        <w:t>, but they are built with standard engineering and not designed for</w:t>
      </w:r>
      <w:r w:rsidR="006623AE">
        <w:t xml:space="preserve"> the</w:t>
      </w:r>
      <w:r w:rsidR="00B052BC">
        <w:t xml:space="preserve"> </w:t>
      </w:r>
      <w:r w:rsidR="00275344">
        <w:t>strong</w:t>
      </w:r>
      <w:r w:rsidR="00B052BC">
        <w:t xml:space="preserve"> stratification and currents </w:t>
      </w:r>
      <w:r w:rsidR="00275344">
        <w:t>found in the Arctic</w:t>
      </w:r>
      <w:r w:rsidR="00B052BC">
        <w:t xml:space="preserve">. </w:t>
      </w:r>
      <w:r w:rsidR="006623AE">
        <w:t xml:space="preserve">Winsor would like to instrument one of the gliders and test it on runs from Nome, through the Bering Strait and the Chukchi Sea to Barrow. </w:t>
      </w:r>
    </w:p>
    <w:p w:rsidR="004C5314" w:rsidRDefault="004C5314" w:rsidP="00736F1C">
      <w:pPr>
        <w:pStyle w:val="NoSpacing"/>
      </w:pPr>
    </w:p>
    <w:p w:rsidR="00D4605E" w:rsidRDefault="004C5314" w:rsidP="00736F1C">
      <w:pPr>
        <w:pStyle w:val="NoSpacing"/>
      </w:pPr>
      <w:r>
        <w:t xml:space="preserve">Dave Christie </w:t>
      </w:r>
      <w:r w:rsidR="00275344">
        <w:t>noted the</w:t>
      </w:r>
      <w:r>
        <w:t xml:space="preserve"> need </w:t>
      </w:r>
      <w:r w:rsidR="00275344">
        <w:t xml:space="preserve">for </w:t>
      </w:r>
      <w:r>
        <w:t xml:space="preserve">software development to bring </w:t>
      </w:r>
      <w:r w:rsidR="00275344">
        <w:t xml:space="preserve">the </w:t>
      </w:r>
      <w:r>
        <w:t xml:space="preserve">ANT gliders up to standard.  </w:t>
      </w:r>
      <w:r w:rsidR="00275344">
        <w:t>He though</w:t>
      </w:r>
      <w:r w:rsidR="006623AE">
        <w:t>t</w:t>
      </w:r>
      <w:r w:rsidR="00275344">
        <w:t xml:space="preserve"> a run from </w:t>
      </w:r>
      <w:r>
        <w:t xml:space="preserve">Nome to </w:t>
      </w:r>
      <w:r w:rsidR="00275344">
        <w:t>B</w:t>
      </w:r>
      <w:r>
        <w:t>arrow would be great</w:t>
      </w:r>
      <w:r w:rsidR="00275344">
        <w:t xml:space="preserve"> for getting publicity a</w:t>
      </w:r>
      <w:r w:rsidR="006623AE">
        <w:t xml:space="preserve">s well as </w:t>
      </w:r>
      <w:r w:rsidR="00275344">
        <w:t xml:space="preserve">a paper in </w:t>
      </w:r>
      <w:r>
        <w:t xml:space="preserve">Nature </w:t>
      </w:r>
      <w:r w:rsidR="00275344">
        <w:t xml:space="preserve">that could bring in </w:t>
      </w:r>
      <w:r w:rsidR="006623AE">
        <w:t>additional</w:t>
      </w:r>
      <w:r w:rsidR="00275344">
        <w:t xml:space="preserve"> grant money</w:t>
      </w:r>
      <w:r>
        <w:t xml:space="preserve">. </w:t>
      </w:r>
      <w:r w:rsidR="006623AE">
        <w:t xml:space="preserve">He thought it would take approximately $30-40k to instrument the glider, and at least $200k for a project to test it. </w:t>
      </w:r>
    </w:p>
    <w:p w:rsidR="006623AE" w:rsidRDefault="006623AE" w:rsidP="00736F1C">
      <w:pPr>
        <w:pStyle w:val="NoSpacing"/>
        <w:rPr>
          <w:b/>
        </w:rPr>
      </w:pPr>
    </w:p>
    <w:p w:rsidR="00275344" w:rsidRDefault="00275344" w:rsidP="00736F1C">
      <w:pPr>
        <w:pStyle w:val="NoSpacing"/>
        <w:rPr>
          <w:b/>
        </w:rPr>
      </w:pPr>
      <w:r>
        <w:rPr>
          <w:b/>
        </w:rPr>
        <w:t xml:space="preserve">AOOS 10-yr </w:t>
      </w:r>
      <w:r w:rsidR="00D4605E" w:rsidRPr="00D4605E">
        <w:rPr>
          <w:b/>
        </w:rPr>
        <w:t xml:space="preserve">Build </w:t>
      </w:r>
      <w:r w:rsidR="00FF209D" w:rsidRPr="00D4605E">
        <w:rPr>
          <w:b/>
        </w:rPr>
        <w:t>out</w:t>
      </w:r>
      <w:r>
        <w:rPr>
          <w:b/>
        </w:rPr>
        <w:t xml:space="preserve"> Draft</w:t>
      </w:r>
    </w:p>
    <w:p w:rsidR="00FF209D" w:rsidRDefault="00275344" w:rsidP="00FF209D">
      <w:pPr>
        <w:pStyle w:val="NoSpacing"/>
      </w:pPr>
      <w:r w:rsidRPr="00275344">
        <w:t>AOOS consultant</w:t>
      </w:r>
      <w:r w:rsidR="00D4605E" w:rsidRPr="00275344">
        <w:t xml:space="preserve"> Carl Schoch</w:t>
      </w:r>
      <w:r>
        <w:t xml:space="preserve"> presented the draft </w:t>
      </w:r>
      <w:r w:rsidR="006623AE">
        <w:t>conceptual</w:t>
      </w:r>
      <w:r>
        <w:t>10-year AOO</w:t>
      </w:r>
      <w:r w:rsidR="00881512">
        <w:t>S</w:t>
      </w:r>
      <w:r>
        <w:t xml:space="preserve"> build out that will be submitted to </w:t>
      </w:r>
      <w:r w:rsidR="006623AE">
        <w:t>the national IOOS office</w:t>
      </w:r>
      <w:r>
        <w:t xml:space="preserve"> this fall. </w:t>
      </w:r>
      <w:r w:rsidR="00FF209D">
        <w:t>The IOOS regions</w:t>
      </w:r>
      <w:r w:rsidR="003B610F">
        <w:t xml:space="preserve"> </w:t>
      </w:r>
      <w:r w:rsidR="006623AE">
        <w:t>were</w:t>
      </w:r>
      <w:r w:rsidR="003B610F">
        <w:t xml:space="preserve"> asked to </w:t>
      </w:r>
      <w:r w:rsidR="006623AE">
        <w:t xml:space="preserve">develop </w:t>
      </w:r>
      <w:r w:rsidR="003B610F">
        <w:t>10-</w:t>
      </w:r>
      <w:r w:rsidR="00FF209D">
        <w:lastRenderedPageBreak/>
        <w:t xml:space="preserve">year build out plans </w:t>
      </w:r>
      <w:r w:rsidR="006623AE">
        <w:t xml:space="preserve">to </w:t>
      </w:r>
      <w:r w:rsidR="00FF209D">
        <w:t>ensur</w:t>
      </w:r>
      <w:r w:rsidR="006623AE">
        <w:t>e</w:t>
      </w:r>
      <w:r w:rsidR="00FF209D">
        <w:t xml:space="preserve"> initial, barebones capabilities to address </w:t>
      </w:r>
      <w:r w:rsidR="006623AE">
        <w:t xml:space="preserve">regional </w:t>
      </w:r>
      <w:r w:rsidR="00FF209D">
        <w:t>priority needs.  The</w:t>
      </w:r>
      <w:r w:rsidR="006623AE">
        <w:t>se plans</w:t>
      </w:r>
      <w:r w:rsidR="00FF209D">
        <w:t xml:space="preserve"> will </w:t>
      </w:r>
      <w:r w:rsidR="006623AE">
        <w:t xml:space="preserve">be used to </w:t>
      </w:r>
      <w:r w:rsidR="00FF209D">
        <w:t>help fulfill the ICOOS Act requirements of an independent cost estimate and annual regional gaps analysis, and also provide information fo</w:t>
      </w:r>
      <w:r w:rsidR="001E7AE7">
        <w:t>r the National Ocean Policy #9</w:t>
      </w:r>
      <w:r w:rsidR="003B610F">
        <w:t>:</w:t>
      </w:r>
      <w:r w:rsidR="00FF209D">
        <w:t xml:space="preserve"> “</w:t>
      </w:r>
      <w:r w:rsidR="00FF209D" w:rsidRPr="00FE0EB8">
        <w:rPr>
          <w:rFonts w:ascii="Minion-Bold" w:hAnsi="Minion-Bold" w:cs="Minion-Bold"/>
          <w:bCs/>
        </w:rPr>
        <w:t>Strengthen and integrate Federal and non-Federal ocean observing systems, sensors, data collection platforms, data management, and mapping capabilities into a national system and integrate that system into in</w:t>
      </w:r>
      <w:r w:rsidR="00FF209D">
        <w:rPr>
          <w:rFonts w:ascii="Minion-Bold" w:hAnsi="Minion-Bold" w:cs="Minion-Bold"/>
          <w:bCs/>
        </w:rPr>
        <w:t xml:space="preserve">ternational observation efforts.”  </w:t>
      </w:r>
    </w:p>
    <w:p w:rsidR="00FF209D" w:rsidRDefault="00FF209D" w:rsidP="00736F1C">
      <w:pPr>
        <w:pStyle w:val="NoSpacing"/>
      </w:pPr>
    </w:p>
    <w:p w:rsidR="00AB1E05" w:rsidRDefault="006623AE" w:rsidP="00736F1C">
      <w:pPr>
        <w:pStyle w:val="NoSpacing"/>
      </w:pPr>
      <w:r>
        <w:t>Schoch</w:t>
      </w:r>
      <w:r w:rsidR="00FF209D">
        <w:t xml:space="preserve"> </w:t>
      </w:r>
      <w:r w:rsidR="003B610F">
        <w:t>worked</w:t>
      </w:r>
      <w:r w:rsidR="00FF209D">
        <w:t xml:space="preserve"> within the constraints of Alaska’s broad geography, the guidelines set forth by IOOS, and the feedback provided from </w:t>
      </w:r>
      <w:r w:rsidR="001E7AE7">
        <w:t>three</w:t>
      </w:r>
      <w:r w:rsidR="00FF209D">
        <w:t xml:space="preserve"> thematic workshop</w:t>
      </w:r>
      <w:r>
        <w:t>s held in 2010 with stakeholder and scientist participation that</w:t>
      </w:r>
      <w:r w:rsidR="00FF209D">
        <w:t xml:space="preserve"> </w:t>
      </w:r>
      <w:r>
        <w:t xml:space="preserve">identified </w:t>
      </w:r>
      <w:r w:rsidR="00FF209D">
        <w:t xml:space="preserve">Alaska </w:t>
      </w:r>
      <w:r>
        <w:t xml:space="preserve">observing and information </w:t>
      </w:r>
      <w:r w:rsidR="00FF209D">
        <w:t xml:space="preserve">priorities.  </w:t>
      </w:r>
      <w:r w:rsidR="00AB1E05">
        <w:t>There is no cap on total cost of implementation at this stage.</w:t>
      </w:r>
    </w:p>
    <w:p w:rsidR="00C71C57" w:rsidRDefault="00C71C57" w:rsidP="00C71C57">
      <w:pPr>
        <w:pStyle w:val="NoSpacing"/>
      </w:pPr>
    </w:p>
    <w:p w:rsidR="00C71C57" w:rsidRPr="00275344" w:rsidRDefault="00C71C57" w:rsidP="00C71C57">
      <w:pPr>
        <w:pStyle w:val="NoSpacing"/>
      </w:pPr>
      <w:r>
        <w:t xml:space="preserve">**The full draft plan can be accessed on the AOOS website. ** </w:t>
      </w:r>
    </w:p>
    <w:p w:rsidR="00C71C57" w:rsidRDefault="00C71C57" w:rsidP="00736F1C">
      <w:pPr>
        <w:pStyle w:val="NoSpacing"/>
      </w:pPr>
    </w:p>
    <w:p w:rsidR="00D4605E" w:rsidRDefault="00FF209D" w:rsidP="00736F1C">
      <w:pPr>
        <w:pStyle w:val="NoSpacing"/>
      </w:pPr>
      <w:r>
        <w:t xml:space="preserve">The </w:t>
      </w:r>
      <w:r w:rsidR="00AB1E05">
        <w:t>broad priorities are:</w:t>
      </w:r>
    </w:p>
    <w:p w:rsidR="00FF209D" w:rsidRPr="00FF209D" w:rsidRDefault="00FF209D" w:rsidP="00FF209D">
      <w:pPr>
        <w:pStyle w:val="NoSpacing"/>
        <w:numPr>
          <w:ilvl w:val="0"/>
          <w:numId w:val="9"/>
        </w:numPr>
      </w:pPr>
      <w:r w:rsidRPr="00FF209D">
        <w:t>Marine Operations</w:t>
      </w:r>
    </w:p>
    <w:p w:rsidR="00FF209D" w:rsidRPr="00FF209D" w:rsidRDefault="00FF209D" w:rsidP="00FF209D">
      <w:pPr>
        <w:pStyle w:val="NoSpacing"/>
        <w:numPr>
          <w:ilvl w:val="1"/>
          <w:numId w:val="10"/>
        </w:numPr>
      </w:pPr>
      <w:r w:rsidRPr="00FF209D">
        <w:t>Weather and sea state communication via improved AIS</w:t>
      </w:r>
    </w:p>
    <w:p w:rsidR="00FF209D" w:rsidRPr="00FF209D" w:rsidRDefault="00FF209D" w:rsidP="00FF209D">
      <w:pPr>
        <w:pStyle w:val="NoSpacing"/>
        <w:numPr>
          <w:ilvl w:val="1"/>
          <w:numId w:val="10"/>
        </w:numPr>
      </w:pPr>
      <w:r w:rsidRPr="00FF209D">
        <w:t>Real-time harbor weather and currents</w:t>
      </w:r>
    </w:p>
    <w:p w:rsidR="00FF209D" w:rsidRPr="00FF209D" w:rsidRDefault="00FF209D" w:rsidP="00FF209D">
      <w:pPr>
        <w:pStyle w:val="NoSpacing"/>
        <w:numPr>
          <w:ilvl w:val="1"/>
          <w:numId w:val="10"/>
        </w:numPr>
      </w:pPr>
      <w:r w:rsidRPr="00FF209D">
        <w:t xml:space="preserve">Forecasts of sea ice drift trajectory, floe density, thickness </w:t>
      </w:r>
    </w:p>
    <w:p w:rsidR="00FF209D" w:rsidRPr="00FF209D" w:rsidRDefault="00FF209D" w:rsidP="00AB1E05">
      <w:pPr>
        <w:pStyle w:val="NoSpacing"/>
        <w:numPr>
          <w:ilvl w:val="0"/>
          <w:numId w:val="9"/>
        </w:numPr>
      </w:pPr>
      <w:r w:rsidRPr="00FF209D">
        <w:t>Climate variability an</w:t>
      </w:r>
      <w:r w:rsidR="00AB1E05">
        <w:t xml:space="preserve">d change/ </w:t>
      </w:r>
      <w:r w:rsidRPr="00FF209D">
        <w:t>Water quality, Ecosystem Health, and Fisheries</w:t>
      </w:r>
    </w:p>
    <w:p w:rsidR="00FF209D" w:rsidRPr="00FF209D" w:rsidRDefault="00FF209D" w:rsidP="00FF209D">
      <w:pPr>
        <w:pStyle w:val="NoSpacing"/>
        <w:numPr>
          <w:ilvl w:val="1"/>
          <w:numId w:val="11"/>
        </w:numPr>
      </w:pPr>
      <w:r w:rsidRPr="00FF209D">
        <w:t>Annual state of the oceans synthesis</w:t>
      </w:r>
    </w:p>
    <w:p w:rsidR="00FF209D" w:rsidRPr="00FF209D" w:rsidRDefault="00FF209D" w:rsidP="00FF209D">
      <w:pPr>
        <w:pStyle w:val="NoSpacing"/>
        <w:numPr>
          <w:ilvl w:val="1"/>
          <w:numId w:val="11"/>
        </w:numPr>
      </w:pPr>
      <w:r w:rsidRPr="00FF209D">
        <w:t>GOA: GAK1 and glider line, OA, HABs</w:t>
      </w:r>
    </w:p>
    <w:p w:rsidR="00FF209D" w:rsidRPr="00FF209D" w:rsidRDefault="00FF209D" w:rsidP="00FF209D">
      <w:pPr>
        <w:pStyle w:val="NoSpacing"/>
        <w:numPr>
          <w:ilvl w:val="1"/>
          <w:numId w:val="11"/>
        </w:numPr>
      </w:pPr>
      <w:r w:rsidRPr="00FF209D">
        <w:t>Bering Sea: PMEL moorings (e.g. M2), OA, climate change</w:t>
      </w:r>
    </w:p>
    <w:p w:rsidR="00FF209D" w:rsidRPr="00FF209D" w:rsidRDefault="00FF209D" w:rsidP="00FF209D">
      <w:pPr>
        <w:pStyle w:val="NoSpacing"/>
        <w:numPr>
          <w:ilvl w:val="1"/>
          <w:numId w:val="11"/>
        </w:numPr>
      </w:pPr>
      <w:r w:rsidRPr="00FF209D">
        <w:t xml:space="preserve">Arctic: ice mapping, drift trajectory forecasts, mooring, DBO </w:t>
      </w:r>
    </w:p>
    <w:p w:rsidR="00FF209D" w:rsidRPr="00FF209D" w:rsidRDefault="00FF209D" w:rsidP="00FF209D">
      <w:pPr>
        <w:pStyle w:val="NoSpacing"/>
        <w:numPr>
          <w:ilvl w:val="0"/>
          <w:numId w:val="9"/>
        </w:numPr>
      </w:pPr>
      <w:r w:rsidRPr="00FF209D">
        <w:t>Coastal Hazards</w:t>
      </w:r>
    </w:p>
    <w:p w:rsidR="00FF209D" w:rsidRPr="00FF209D" w:rsidRDefault="00FF209D" w:rsidP="00FF209D">
      <w:pPr>
        <w:pStyle w:val="NoSpacing"/>
        <w:numPr>
          <w:ilvl w:val="1"/>
          <w:numId w:val="12"/>
        </w:numPr>
      </w:pPr>
      <w:r w:rsidRPr="00FF209D">
        <w:t>Storm forecasts, waves, surges, inundation, erosion, ice</w:t>
      </w:r>
    </w:p>
    <w:p w:rsidR="00FF209D" w:rsidRPr="00FF209D" w:rsidRDefault="00FF209D" w:rsidP="00FF209D">
      <w:pPr>
        <w:pStyle w:val="NoSpacing"/>
        <w:numPr>
          <w:ilvl w:val="1"/>
          <w:numId w:val="12"/>
        </w:numPr>
      </w:pPr>
      <w:r w:rsidRPr="00FF209D">
        <w:t>High resolution digital shoreline, bathymetry, DEMs</w:t>
      </w:r>
    </w:p>
    <w:p w:rsidR="00FF209D" w:rsidRPr="00FF209D" w:rsidRDefault="00B412C3" w:rsidP="00FF209D">
      <w:pPr>
        <w:pStyle w:val="NoSpacing"/>
        <w:numPr>
          <w:ilvl w:val="1"/>
          <w:numId w:val="12"/>
        </w:numPr>
      </w:pPr>
      <w:r>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157480</wp:posOffset>
            </wp:positionV>
            <wp:extent cx="2747010" cy="2133600"/>
            <wp:effectExtent l="19050" t="0" r="0" b="0"/>
            <wp:wrapSquare wrapText="bothSides"/>
            <wp:docPr id="3" name="Picture 1" descr="C:\Users\darcy\Pictures\Nested Areas A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y\Pictures\Nested Areas AOOS.jpg"/>
                    <pic:cNvPicPr>
                      <a:picLocks noChangeAspect="1" noChangeArrowheads="1"/>
                    </pic:cNvPicPr>
                  </pic:nvPicPr>
                  <pic:blipFill>
                    <a:blip r:embed="rId9" cstate="print"/>
                    <a:srcRect/>
                    <a:stretch>
                      <a:fillRect/>
                    </a:stretch>
                  </pic:blipFill>
                  <pic:spPr bwMode="auto">
                    <a:xfrm>
                      <a:off x="0" y="0"/>
                      <a:ext cx="2747010" cy="2133600"/>
                    </a:xfrm>
                    <a:prstGeom prst="rect">
                      <a:avLst/>
                    </a:prstGeom>
                    <a:noFill/>
                    <a:ln w="9525">
                      <a:noFill/>
                      <a:miter lim="800000"/>
                      <a:headEnd/>
                      <a:tailEnd/>
                    </a:ln>
                  </pic:spPr>
                </pic:pic>
              </a:graphicData>
            </a:graphic>
          </wp:anchor>
        </w:drawing>
      </w:r>
      <w:r w:rsidR="00FF209D" w:rsidRPr="00FF209D">
        <w:t>Real-time harbor weather</w:t>
      </w:r>
    </w:p>
    <w:p w:rsidR="00FF209D" w:rsidRDefault="00FF209D" w:rsidP="00736F1C">
      <w:pPr>
        <w:pStyle w:val="NoSpacing"/>
      </w:pPr>
    </w:p>
    <w:p w:rsidR="00FF209D" w:rsidRDefault="00FF209D" w:rsidP="00736F1C">
      <w:pPr>
        <w:pStyle w:val="NoSpacing"/>
      </w:pPr>
    </w:p>
    <w:p w:rsidR="006623AE" w:rsidRDefault="00FF209D" w:rsidP="00736F1C">
      <w:pPr>
        <w:pStyle w:val="NoSpacing"/>
      </w:pPr>
      <w:r>
        <w:t xml:space="preserve">The Alaska Region is </w:t>
      </w:r>
      <w:r w:rsidR="006623AE">
        <w:t>organized around the</w:t>
      </w:r>
      <w:r>
        <w:t xml:space="preserve"> 3 </w:t>
      </w:r>
      <w:r w:rsidR="006623AE">
        <w:t xml:space="preserve">Large Marine Ecosystems, 7 sub-regions </w:t>
      </w:r>
      <w:r>
        <w:t>and 1</w:t>
      </w:r>
      <w:r w:rsidR="006623AE">
        <w:t>5</w:t>
      </w:r>
      <w:r>
        <w:t xml:space="preserve"> ‘areas’. </w:t>
      </w:r>
    </w:p>
    <w:p w:rsidR="00ED7391" w:rsidRDefault="00ED7391" w:rsidP="00736F1C">
      <w:pPr>
        <w:pStyle w:val="NoSpacing"/>
      </w:pPr>
    </w:p>
    <w:p w:rsidR="00C71C57" w:rsidRDefault="00C71C57" w:rsidP="00736F1C">
      <w:pPr>
        <w:pStyle w:val="NoSpacing"/>
      </w:pPr>
      <w:r>
        <w:t xml:space="preserve">The Board discussed </w:t>
      </w:r>
      <w:r w:rsidR="006623AE">
        <w:t>these questions and issues</w:t>
      </w:r>
      <w:r>
        <w:t>:</w:t>
      </w:r>
    </w:p>
    <w:p w:rsidR="0081792F" w:rsidRDefault="00C71C57" w:rsidP="00C71C57">
      <w:pPr>
        <w:pStyle w:val="NoSpacing"/>
        <w:numPr>
          <w:ilvl w:val="0"/>
          <w:numId w:val="13"/>
        </w:numPr>
      </w:pPr>
      <w:r>
        <w:t xml:space="preserve">Funding mechanisms and ‘implementing’ agencies are not specified in the plan. </w:t>
      </w:r>
      <w:r w:rsidR="0081792F">
        <w:t xml:space="preserve"> Partnerships can grow out of this build</w:t>
      </w:r>
      <w:r>
        <w:t xml:space="preserve"> </w:t>
      </w:r>
      <w:r w:rsidR="0081792F">
        <w:t xml:space="preserve">out. </w:t>
      </w:r>
      <w:r>
        <w:t xml:space="preserve">The make-up of the AOOS </w:t>
      </w:r>
      <w:r w:rsidR="0081792F">
        <w:t xml:space="preserve">board across sectors helps make this environment of partnerships possible. </w:t>
      </w:r>
    </w:p>
    <w:p w:rsidR="00DA4594" w:rsidRDefault="00DA4594" w:rsidP="00C71C57">
      <w:pPr>
        <w:pStyle w:val="NoSpacing"/>
        <w:numPr>
          <w:ilvl w:val="0"/>
          <w:numId w:val="13"/>
        </w:numPr>
      </w:pPr>
      <w:r>
        <w:t>Size and amount of build out</w:t>
      </w:r>
    </w:p>
    <w:p w:rsidR="00C71C57" w:rsidRDefault="00C71C57" w:rsidP="00DA4594">
      <w:pPr>
        <w:pStyle w:val="NoSpacing"/>
        <w:numPr>
          <w:ilvl w:val="1"/>
          <w:numId w:val="13"/>
        </w:numPr>
      </w:pPr>
      <w:r>
        <w:t xml:space="preserve">How do we know what’s </w:t>
      </w:r>
      <w:r w:rsidR="003B610F">
        <w:t>‘</w:t>
      </w:r>
      <w:r>
        <w:t>bare bones</w:t>
      </w:r>
      <w:r w:rsidR="003B610F">
        <w:t>’</w:t>
      </w:r>
      <w:r>
        <w:t xml:space="preserve"> and whether </w:t>
      </w:r>
      <w:r w:rsidR="003B610F">
        <w:t>our plan is</w:t>
      </w:r>
      <w:r>
        <w:t xml:space="preserve"> too much or not enough? </w:t>
      </w:r>
    </w:p>
    <w:p w:rsidR="00D67665" w:rsidRDefault="00C71C57" w:rsidP="00C71C57">
      <w:pPr>
        <w:pStyle w:val="NoSpacing"/>
        <w:numPr>
          <w:ilvl w:val="1"/>
          <w:numId w:val="13"/>
        </w:numPr>
      </w:pPr>
      <w:r>
        <w:lastRenderedPageBreak/>
        <w:t xml:space="preserve">The number of areas we cover is scalable. </w:t>
      </w:r>
      <w:r w:rsidR="00D67665">
        <w:t xml:space="preserve">We can </w:t>
      </w:r>
      <w:r>
        <w:t>add</w:t>
      </w:r>
      <w:r w:rsidR="00D67665">
        <w:t xml:space="preserve"> areas if it looks like we’re </w:t>
      </w:r>
      <w:r w:rsidR="003B610F">
        <w:t xml:space="preserve">coming in </w:t>
      </w:r>
      <w:r w:rsidR="00D67665">
        <w:t>too cheap.</w:t>
      </w:r>
    </w:p>
    <w:p w:rsidR="00C71C57" w:rsidRDefault="00C71C57" w:rsidP="00C71C57">
      <w:pPr>
        <w:pStyle w:val="NoSpacing"/>
        <w:numPr>
          <w:ilvl w:val="1"/>
          <w:numId w:val="13"/>
        </w:numPr>
      </w:pPr>
      <w:r>
        <w:t xml:space="preserve">Perhaps there are </w:t>
      </w:r>
      <w:r w:rsidR="006623AE">
        <w:t>in reality</w:t>
      </w:r>
      <w:r>
        <w:t xml:space="preserve"> </w:t>
      </w:r>
      <w:r w:rsidR="003B610F">
        <w:t>five</w:t>
      </w:r>
      <w:r>
        <w:t xml:space="preserve"> LME’s</w:t>
      </w:r>
      <w:r w:rsidR="003B610F">
        <w:t xml:space="preserve"> instead of three</w:t>
      </w:r>
      <w:r>
        <w:t xml:space="preserve">. Each of our areas </w:t>
      </w:r>
      <w:r w:rsidR="006623AE">
        <w:t>is</w:t>
      </w:r>
      <w:r>
        <w:t xml:space="preserve"> larger than some of the lower 48 region</w:t>
      </w:r>
      <w:r w:rsidR="006623AE">
        <w:t>s.</w:t>
      </w:r>
    </w:p>
    <w:p w:rsidR="00C71C57" w:rsidRDefault="00C71C57" w:rsidP="00C71C57">
      <w:pPr>
        <w:pStyle w:val="NoSpacing"/>
        <w:numPr>
          <w:ilvl w:val="1"/>
          <w:numId w:val="13"/>
        </w:numPr>
      </w:pPr>
      <w:r>
        <w:t xml:space="preserve">There’s only one </w:t>
      </w:r>
      <w:r w:rsidR="006623AE">
        <w:t>area</w:t>
      </w:r>
      <w:r>
        <w:t xml:space="preserve"> in southeast Alaska. There should be </w:t>
      </w:r>
      <w:r w:rsidR="003B610F">
        <w:t>four</w:t>
      </w:r>
      <w:r>
        <w:t>.</w:t>
      </w:r>
    </w:p>
    <w:p w:rsidR="00D67665" w:rsidRDefault="00C71C57" w:rsidP="00C71C57">
      <w:pPr>
        <w:pStyle w:val="NoSpacing"/>
        <w:numPr>
          <w:ilvl w:val="0"/>
          <w:numId w:val="13"/>
        </w:numPr>
      </w:pPr>
      <w:r>
        <w:t>How will IOOS synthesize these plans?</w:t>
      </w:r>
    </w:p>
    <w:p w:rsidR="00C71C57" w:rsidRDefault="00C71C57" w:rsidP="00C71C57">
      <w:pPr>
        <w:pStyle w:val="NoSpacing"/>
        <w:numPr>
          <w:ilvl w:val="1"/>
          <w:numId w:val="13"/>
        </w:numPr>
      </w:pPr>
      <w:r>
        <w:t xml:space="preserve">All regions are using the same template and </w:t>
      </w:r>
      <w:r w:rsidR="00AC389A">
        <w:t xml:space="preserve">a standard </w:t>
      </w:r>
      <w:r>
        <w:t xml:space="preserve">list of terms.  Two </w:t>
      </w:r>
      <w:r w:rsidR="003B610F">
        <w:t>contractors</w:t>
      </w:r>
      <w:r>
        <w:t xml:space="preserve"> have been hired to help</w:t>
      </w:r>
      <w:r w:rsidR="00AC389A">
        <w:t xml:space="preserve"> synthesize these</w:t>
      </w:r>
      <w:r>
        <w:t>.  They’ll take a look at all 11</w:t>
      </w:r>
      <w:r w:rsidR="00AC389A">
        <w:t xml:space="preserve"> plans</w:t>
      </w:r>
      <w:r>
        <w:t xml:space="preserve"> and </w:t>
      </w:r>
      <w:r w:rsidR="00DA4594">
        <w:t>‘</w:t>
      </w:r>
      <w:r>
        <w:t>massage</w:t>
      </w:r>
      <w:r w:rsidR="00DA4594">
        <w:t>’</w:t>
      </w:r>
      <w:r>
        <w:t xml:space="preserve"> the outliers. </w:t>
      </w:r>
      <w:r w:rsidR="009D13DC">
        <w:t xml:space="preserve">The </w:t>
      </w:r>
      <w:r>
        <w:t>synthesis will reflect the regional differences in building a national system that fulfills national objectives in the d</w:t>
      </w:r>
      <w:r w:rsidR="00DA4594">
        <w:t>iverse regions of the country.</w:t>
      </w:r>
      <w:r>
        <w:t xml:space="preserve"> </w:t>
      </w:r>
      <w:r w:rsidR="009D13DC">
        <w:t xml:space="preserve">The synthesis </w:t>
      </w:r>
      <w:r w:rsidRPr="00D738B5">
        <w:t>will represent the base observing capacity the nation needs to address critical gaps.</w:t>
      </w:r>
      <w:r>
        <w:t xml:space="preserve">  </w:t>
      </w:r>
    </w:p>
    <w:p w:rsidR="00D5354F" w:rsidRDefault="00DA4594" w:rsidP="00736F1C">
      <w:pPr>
        <w:pStyle w:val="NoSpacing"/>
        <w:numPr>
          <w:ilvl w:val="0"/>
          <w:numId w:val="13"/>
        </w:numPr>
      </w:pPr>
      <w:r>
        <w:t xml:space="preserve">We are making the assumption that federal assets will be maintained.  We are also assuming </w:t>
      </w:r>
      <w:r w:rsidR="00D67665">
        <w:t xml:space="preserve">we have </w:t>
      </w:r>
      <w:r w:rsidR="00AC389A">
        <w:t xml:space="preserve">adequate </w:t>
      </w:r>
      <w:r>
        <w:t xml:space="preserve">agency </w:t>
      </w:r>
      <w:r w:rsidR="00D67665">
        <w:t xml:space="preserve">surveys </w:t>
      </w:r>
      <w:r w:rsidR="00AC389A">
        <w:t>of</w:t>
      </w:r>
      <w:r w:rsidR="00D67665">
        <w:t xml:space="preserve"> fish, birds, </w:t>
      </w:r>
      <w:r w:rsidR="00AC389A">
        <w:t xml:space="preserve">and </w:t>
      </w:r>
      <w:r w:rsidR="00D67665">
        <w:t>mammals</w:t>
      </w:r>
      <w:r w:rsidR="00AC389A">
        <w:t>.</w:t>
      </w:r>
    </w:p>
    <w:p w:rsidR="00DA4594" w:rsidRPr="00AC389A" w:rsidRDefault="00DA4594" w:rsidP="00736F1C">
      <w:pPr>
        <w:pStyle w:val="NoSpacing"/>
        <w:rPr>
          <w:b/>
        </w:rPr>
      </w:pPr>
    </w:p>
    <w:p w:rsidR="00DA4594" w:rsidRPr="00AC389A" w:rsidRDefault="0061090D" w:rsidP="00736F1C">
      <w:pPr>
        <w:pStyle w:val="NoSpacing"/>
        <w:rPr>
          <w:b/>
        </w:rPr>
      </w:pPr>
      <w:r w:rsidRPr="0061090D">
        <w:rPr>
          <w:b/>
        </w:rPr>
        <w:t xml:space="preserve">Motion: to commend Schoch on producing an excellent first draft to submit next week in draft form and also to modify the design to organize the 3 regions (Gulf, Bering, and Arctic) into 7 </w:t>
      </w:r>
      <w:proofErr w:type="spellStart"/>
      <w:r w:rsidRPr="0061090D">
        <w:rPr>
          <w:b/>
        </w:rPr>
        <w:t>subregions</w:t>
      </w:r>
      <w:proofErr w:type="spellEnd"/>
      <w:r w:rsidRPr="0061090D">
        <w:rPr>
          <w:b/>
        </w:rPr>
        <w:t xml:space="preserve"> (2 in Gulf, 3 in Bering, 2 in Arctic) and 15 areas (by Holman, second by Mundy). Motion passed unanimously. </w:t>
      </w:r>
    </w:p>
    <w:p w:rsidR="00DA4594" w:rsidRDefault="00DA4594" w:rsidP="00736F1C">
      <w:pPr>
        <w:pStyle w:val="NoSpacing"/>
      </w:pPr>
    </w:p>
    <w:p w:rsidR="000A1FC7" w:rsidRDefault="000A1FC7" w:rsidP="00736F1C">
      <w:pPr>
        <w:pStyle w:val="NoSpacing"/>
      </w:pPr>
    </w:p>
    <w:p w:rsidR="00DA4594" w:rsidRDefault="00DA4594" w:rsidP="00736F1C">
      <w:pPr>
        <w:pStyle w:val="NoSpacing"/>
      </w:pPr>
      <w:r>
        <w:t>Next steps for the build out</w:t>
      </w:r>
      <w:r w:rsidR="00AC389A">
        <w:t>:</w:t>
      </w:r>
    </w:p>
    <w:p w:rsidR="009D6F21" w:rsidRDefault="00AC389A" w:rsidP="00DA4594">
      <w:pPr>
        <w:pStyle w:val="NoSpacing"/>
        <w:numPr>
          <w:ilvl w:val="0"/>
          <w:numId w:val="14"/>
        </w:numPr>
      </w:pPr>
      <w:r>
        <w:t>Schoch</w:t>
      </w:r>
      <w:r w:rsidR="009D13DC">
        <w:t xml:space="preserve"> will </w:t>
      </w:r>
      <w:r>
        <w:t xml:space="preserve">ensure </w:t>
      </w:r>
      <w:r w:rsidR="00DA4594">
        <w:t xml:space="preserve">the Board </w:t>
      </w:r>
      <w:r>
        <w:t>gets a copy of the final draft</w:t>
      </w:r>
    </w:p>
    <w:p w:rsidR="009D6F21" w:rsidRDefault="009D6F21" w:rsidP="00DA4594">
      <w:pPr>
        <w:pStyle w:val="NoSpacing"/>
        <w:numPr>
          <w:ilvl w:val="0"/>
          <w:numId w:val="14"/>
        </w:numPr>
      </w:pPr>
      <w:r>
        <w:t>National contractors will take 11 plans and synthesize/integrate them</w:t>
      </w:r>
    </w:p>
    <w:p w:rsidR="00DA4594" w:rsidRDefault="00DA4594" w:rsidP="00DA4594">
      <w:pPr>
        <w:pStyle w:val="NoSpacing"/>
        <w:numPr>
          <w:ilvl w:val="0"/>
          <w:numId w:val="14"/>
        </w:numPr>
      </w:pPr>
      <w:r>
        <w:t>The regional workshop in November will be devoted to continue</w:t>
      </w:r>
      <w:r w:rsidR="00AC389A">
        <w:t>d</w:t>
      </w:r>
      <w:r>
        <w:t xml:space="preserve"> work on these plans </w:t>
      </w:r>
    </w:p>
    <w:p w:rsidR="009D6F21" w:rsidRDefault="00DA4594" w:rsidP="00DA4594">
      <w:pPr>
        <w:pStyle w:val="NoSpacing"/>
        <w:numPr>
          <w:ilvl w:val="0"/>
          <w:numId w:val="14"/>
        </w:numPr>
      </w:pPr>
      <w:r>
        <w:t>The</w:t>
      </w:r>
      <w:r w:rsidR="00AC389A">
        <w:t xml:space="preserve"> draft plans</w:t>
      </w:r>
      <w:r>
        <w:t xml:space="preserve"> will be f</w:t>
      </w:r>
      <w:r w:rsidR="009D6F21">
        <w:t xml:space="preserve">inalized by end of December, </w:t>
      </w:r>
      <w:r>
        <w:t>and published by mid January</w:t>
      </w:r>
    </w:p>
    <w:p w:rsidR="00DA4594" w:rsidRDefault="009D6F21" w:rsidP="00DA4594">
      <w:pPr>
        <w:pStyle w:val="NoSpacing"/>
        <w:numPr>
          <w:ilvl w:val="0"/>
          <w:numId w:val="14"/>
        </w:numPr>
      </w:pPr>
      <w:r>
        <w:t xml:space="preserve">The regions </w:t>
      </w:r>
      <w:r w:rsidR="00DA4594">
        <w:t xml:space="preserve">can </w:t>
      </w:r>
      <w:r w:rsidR="00AC389A">
        <w:t xml:space="preserve">use the plans for their own regional planning efforts. </w:t>
      </w:r>
      <w:r w:rsidR="00DA4594">
        <w:t>AOOS will use it as an outreach tool, soliciting feedback and looking for partnerships</w:t>
      </w:r>
      <w:r>
        <w:t xml:space="preserve">.  </w:t>
      </w:r>
    </w:p>
    <w:p w:rsidR="009D6F21" w:rsidRDefault="00AC389A" w:rsidP="00DA4594">
      <w:pPr>
        <w:pStyle w:val="NoSpacing"/>
        <w:numPr>
          <w:ilvl w:val="0"/>
          <w:numId w:val="14"/>
        </w:numPr>
      </w:pPr>
      <w:r>
        <w:t xml:space="preserve">Following review and input from stakeholders, the AOOS Board will reconsider the draft plan for possible modifications. </w:t>
      </w:r>
    </w:p>
    <w:p w:rsidR="00C875FC" w:rsidRDefault="00DA4594" w:rsidP="00DA4594">
      <w:pPr>
        <w:pStyle w:val="NoSpacing"/>
        <w:numPr>
          <w:ilvl w:val="0"/>
          <w:numId w:val="14"/>
        </w:numPr>
      </w:pPr>
      <w:r>
        <w:t>T</w:t>
      </w:r>
      <w:r w:rsidR="00BC5334">
        <w:t xml:space="preserve">he board will look at strategies for implementation.  </w:t>
      </w:r>
    </w:p>
    <w:p w:rsidR="00DA4594" w:rsidRDefault="00DA4594" w:rsidP="00DA4594">
      <w:pPr>
        <w:pStyle w:val="NoSpacing"/>
      </w:pPr>
    </w:p>
    <w:p w:rsidR="00DA4594" w:rsidRDefault="00DA4594" w:rsidP="00DA4594">
      <w:pPr>
        <w:pStyle w:val="NoSpacing"/>
      </w:pPr>
      <w:r>
        <w:t>The Board adjourned at 4:30pm.</w:t>
      </w:r>
    </w:p>
    <w:sectPr w:rsidR="00DA4594" w:rsidSect="006367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5D" w:rsidRDefault="004E5E5D" w:rsidP="0061090D">
      <w:pPr>
        <w:spacing w:after="0" w:line="240" w:lineRule="auto"/>
      </w:pPr>
      <w:r>
        <w:separator/>
      </w:r>
    </w:p>
  </w:endnote>
  <w:endnote w:type="continuationSeparator" w:id="0">
    <w:p w:rsidR="004E5E5D" w:rsidRDefault="004E5E5D" w:rsidP="0061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nion-Bol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AE" w:rsidRDefault="0061090D" w:rsidP="003225DD">
    <w:pPr>
      <w:pStyle w:val="Footer"/>
      <w:framePr w:wrap="around" w:vAnchor="text" w:hAnchor="margin" w:xAlign="right" w:y="1"/>
      <w:rPr>
        <w:rStyle w:val="PageNumber"/>
      </w:rPr>
    </w:pPr>
    <w:r>
      <w:rPr>
        <w:rStyle w:val="PageNumber"/>
      </w:rPr>
      <w:fldChar w:fldCharType="begin"/>
    </w:r>
    <w:r w:rsidR="006623AE">
      <w:rPr>
        <w:rStyle w:val="PageNumber"/>
      </w:rPr>
      <w:instrText xml:space="preserve">PAGE  </w:instrText>
    </w:r>
    <w:r>
      <w:rPr>
        <w:rStyle w:val="PageNumber"/>
      </w:rPr>
      <w:fldChar w:fldCharType="end"/>
    </w:r>
  </w:p>
  <w:p w:rsidR="00000000" w:rsidRDefault="004E5E5D">
    <w:pPr>
      <w:pStyle w:val="Footer"/>
      <w:ind w:right="360"/>
      <w:pPrChange w:id="0" w:author="Mary McCammon" w:date="2011-10-06T15:36: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AE" w:rsidRDefault="0061090D" w:rsidP="003225DD">
    <w:pPr>
      <w:pStyle w:val="Footer"/>
      <w:framePr w:wrap="around" w:vAnchor="text" w:hAnchor="margin" w:xAlign="right" w:y="1"/>
      <w:rPr>
        <w:rStyle w:val="PageNumber"/>
      </w:rPr>
    </w:pPr>
    <w:r>
      <w:rPr>
        <w:rStyle w:val="PageNumber"/>
      </w:rPr>
      <w:fldChar w:fldCharType="begin"/>
    </w:r>
    <w:r w:rsidR="006623AE">
      <w:rPr>
        <w:rStyle w:val="PageNumber"/>
      </w:rPr>
      <w:instrText xml:space="preserve">PAGE  </w:instrText>
    </w:r>
    <w:r>
      <w:rPr>
        <w:rStyle w:val="PageNumber"/>
      </w:rPr>
      <w:fldChar w:fldCharType="separate"/>
    </w:r>
    <w:r w:rsidR="00B412C3">
      <w:rPr>
        <w:rStyle w:val="PageNumber"/>
        <w:noProof/>
      </w:rPr>
      <w:t>7</w:t>
    </w:r>
    <w:r>
      <w:rPr>
        <w:rStyle w:val="PageNumber"/>
      </w:rPr>
      <w:fldChar w:fldCharType="end"/>
    </w:r>
  </w:p>
  <w:p w:rsidR="00000000" w:rsidRDefault="004E5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5D" w:rsidRDefault="004E5E5D" w:rsidP="0061090D">
      <w:pPr>
        <w:spacing w:after="0" w:line="240" w:lineRule="auto"/>
      </w:pPr>
      <w:r>
        <w:separator/>
      </w:r>
    </w:p>
  </w:footnote>
  <w:footnote w:type="continuationSeparator" w:id="0">
    <w:p w:rsidR="004E5E5D" w:rsidRDefault="004E5E5D" w:rsidP="00610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002"/>
    <w:multiLevelType w:val="hybridMultilevel"/>
    <w:tmpl w:val="8A6AA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B2E68"/>
    <w:multiLevelType w:val="hybridMultilevel"/>
    <w:tmpl w:val="014E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B2DA7"/>
    <w:multiLevelType w:val="hybridMultilevel"/>
    <w:tmpl w:val="4E7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AD3"/>
    <w:multiLevelType w:val="hybridMultilevel"/>
    <w:tmpl w:val="BD46B04E"/>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4">
    <w:nsid w:val="1B7F071A"/>
    <w:multiLevelType w:val="hybridMultilevel"/>
    <w:tmpl w:val="3E4C460C"/>
    <w:lvl w:ilvl="0" w:tplc="A1C8223A">
      <w:start w:val="1"/>
      <w:numFmt w:val="bullet"/>
      <w:lvlText w:val=""/>
      <w:lvlJc w:val="left"/>
      <w:pPr>
        <w:tabs>
          <w:tab w:val="num" w:pos="720"/>
        </w:tabs>
        <w:ind w:left="720" w:hanging="360"/>
      </w:pPr>
      <w:rPr>
        <w:rFonts w:ascii="Wingdings" w:hAnsi="Wingdings" w:hint="default"/>
      </w:rPr>
    </w:lvl>
    <w:lvl w:ilvl="1" w:tplc="837A7F28" w:tentative="1">
      <w:start w:val="1"/>
      <w:numFmt w:val="bullet"/>
      <w:lvlText w:val=""/>
      <w:lvlJc w:val="left"/>
      <w:pPr>
        <w:tabs>
          <w:tab w:val="num" w:pos="1440"/>
        </w:tabs>
        <w:ind w:left="1440" w:hanging="360"/>
      </w:pPr>
      <w:rPr>
        <w:rFonts w:ascii="Wingdings" w:hAnsi="Wingdings" w:hint="default"/>
      </w:rPr>
    </w:lvl>
    <w:lvl w:ilvl="2" w:tplc="84AAEEF8" w:tentative="1">
      <w:start w:val="1"/>
      <w:numFmt w:val="bullet"/>
      <w:lvlText w:val=""/>
      <w:lvlJc w:val="left"/>
      <w:pPr>
        <w:tabs>
          <w:tab w:val="num" w:pos="2160"/>
        </w:tabs>
        <w:ind w:left="2160" w:hanging="360"/>
      </w:pPr>
      <w:rPr>
        <w:rFonts w:ascii="Wingdings" w:hAnsi="Wingdings" w:hint="default"/>
      </w:rPr>
    </w:lvl>
    <w:lvl w:ilvl="3" w:tplc="68CE442E" w:tentative="1">
      <w:start w:val="1"/>
      <w:numFmt w:val="bullet"/>
      <w:lvlText w:val=""/>
      <w:lvlJc w:val="left"/>
      <w:pPr>
        <w:tabs>
          <w:tab w:val="num" w:pos="2880"/>
        </w:tabs>
        <w:ind w:left="2880" w:hanging="360"/>
      </w:pPr>
      <w:rPr>
        <w:rFonts w:ascii="Wingdings" w:hAnsi="Wingdings" w:hint="default"/>
      </w:rPr>
    </w:lvl>
    <w:lvl w:ilvl="4" w:tplc="FFB0D154" w:tentative="1">
      <w:start w:val="1"/>
      <w:numFmt w:val="bullet"/>
      <w:lvlText w:val=""/>
      <w:lvlJc w:val="left"/>
      <w:pPr>
        <w:tabs>
          <w:tab w:val="num" w:pos="3600"/>
        </w:tabs>
        <w:ind w:left="3600" w:hanging="360"/>
      </w:pPr>
      <w:rPr>
        <w:rFonts w:ascii="Wingdings" w:hAnsi="Wingdings" w:hint="default"/>
      </w:rPr>
    </w:lvl>
    <w:lvl w:ilvl="5" w:tplc="2B908DB6" w:tentative="1">
      <w:start w:val="1"/>
      <w:numFmt w:val="bullet"/>
      <w:lvlText w:val=""/>
      <w:lvlJc w:val="left"/>
      <w:pPr>
        <w:tabs>
          <w:tab w:val="num" w:pos="4320"/>
        </w:tabs>
        <w:ind w:left="4320" w:hanging="360"/>
      </w:pPr>
      <w:rPr>
        <w:rFonts w:ascii="Wingdings" w:hAnsi="Wingdings" w:hint="default"/>
      </w:rPr>
    </w:lvl>
    <w:lvl w:ilvl="6" w:tplc="FA9CD834" w:tentative="1">
      <w:start w:val="1"/>
      <w:numFmt w:val="bullet"/>
      <w:lvlText w:val=""/>
      <w:lvlJc w:val="left"/>
      <w:pPr>
        <w:tabs>
          <w:tab w:val="num" w:pos="5040"/>
        </w:tabs>
        <w:ind w:left="5040" w:hanging="360"/>
      </w:pPr>
      <w:rPr>
        <w:rFonts w:ascii="Wingdings" w:hAnsi="Wingdings" w:hint="default"/>
      </w:rPr>
    </w:lvl>
    <w:lvl w:ilvl="7" w:tplc="DDEC5754" w:tentative="1">
      <w:start w:val="1"/>
      <w:numFmt w:val="bullet"/>
      <w:lvlText w:val=""/>
      <w:lvlJc w:val="left"/>
      <w:pPr>
        <w:tabs>
          <w:tab w:val="num" w:pos="5760"/>
        </w:tabs>
        <w:ind w:left="5760" w:hanging="360"/>
      </w:pPr>
      <w:rPr>
        <w:rFonts w:ascii="Wingdings" w:hAnsi="Wingdings" w:hint="default"/>
      </w:rPr>
    </w:lvl>
    <w:lvl w:ilvl="8" w:tplc="9F2A8FC4" w:tentative="1">
      <w:start w:val="1"/>
      <w:numFmt w:val="bullet"/>
      <w:lvlText w:val=""/>
      <w:lvlJc w:val="left"/>
      <w:pPr>
        <w:tabs>
          <w:tab w:val="num" w:pos="6480"/>
        </w:tabs>
        <w:ind w:left="6480" w:hanging="360"/>
      </w:pPr>
      <w:rPr>
        <w:rFonts w:ascii="Wingdings" w:hAnsi="Wingdings" w:hint="default"/>
      </w:rPr>
    </w:lvl>
  </w:abstractNum>
  <w:abstractNum w:abstractNumId="5">
    <w:nsid w:val="279A72A1"/>
    <w:multiLevelType w:val="hybridMultilevel"/>
    <w:tmpl w:val="948C3E8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6">
    <w:nsid w:val="2B71547B"/>
    <w:multiLevelType w:val="hybridMultilevel"/>
    <w:tmpl w:val="917E00B4"/>
    <w:lvl w:ilvl="0" w:tplc="04090001">
      <w:start w:val="1"/>
      <w:numFmt w:val="bullet"/>
      <w:lvlText w:val=""/>
      <w:lvlJc w:val="left"/>
      <w:pPr>
        <w:tabs>
          <w:tab w:val="num" w:pos="360"/>
        </w:tabs>
        <w:ind w:left="360" w:hanging="360"/>
      </w:pPr>
      <w:rPr>
        <w:rFonts w:ascii="Symbol" w:hAnsi="Symbol" w:hint="default"/>
      </w:rPr>
    </w:lvl>
    <w:lvl w:ilvl="1" w:tplc="837A7F28" w:tentative="1">
      <w:start w:val="1"/>
      <w:numFmt w:val="bullet"/>
      <w:lvlText w:val=""/>
      <w:lvlJc w:val="left"/>
      <w:pPr>
        <w:tabs>
          <w:tab w:val="num" w:pos="1080"/>
        </w:tabs>
        <w:ind w:left="1080" w:hanging="360"/>
      </w:pPr>
      <w:rPr>
        <w:rFonts w:ascii="Wingdings" w:hAnsi="Wingdings" w:hint="default"/>
      </w:rPr>
    </w:lvl>
    <w:lvl w:ilvl="2" w:tplc="84AAEEF8" w:tentative="1">
      <w:start w:val="1"/>
      <w:numFmt w:val="bullet"/>
      <w:lvlText w:val=""/>
      <w:lvlJc w:val="left"/>
      <w:pPr>
        <w:tabs>
          <w:tab w:val="num" w:pos="1800"/>
        </w:tabs>
        <w:ind w:left="1800" w:hanging="360"/>
      </w:pPr>
      <w:rPr>
        <w:rFonts w:ascii="Wingdings" w:hAnsi="Wingdings" w:hint="default"/>
      </w:rPr>
    </w:lvl>
    <w:lvl w:ilvl="3" w:tplc="68CE442E" w:tentative="1">
      <w:start w:val="1"/>
      <w:numFmt w:val="bullet"/>
      <w:lvlText w:val=""/>
      <w:lvlJc w:val="left"/>
      <w:pPr>
        <w:tabs>
          <w:tab w:val="num" w:pos="2520"/>
        </w:tabs>
        <w:ind w:left="2520" w:hanging="360"/>
      </w:pPr>
      <w:rPr>
        <w:rFonts w:ascii="Wingdings" w:hAnsi="Wingdings" w:hint="default"/>
      </w:rPr>
    </w:lvl>
    <w:lvl w:ilvl="4" w:tplc="FFB0D154" w:tentative="1">
      <w:start w:val="1"/>
      <w:numFmt w:val="bullet"/>
      <w:lvlText w:val=""/>
      <w:lvlJc w:val="left"/>
      <w:pPr>
        <w:tabs>
          <w:tab w:val="num" w:pos="3240"/>
        </w:tabs>
        <w:ind w:left="3240" w:hanging="360"/>
      </w:pPr>
      <w:rPr>
        <w:rFonts w:ascii="Wingdings" w:hAnsi="Wingdings" w:hint="default"/>
      </w:rPr>
    </w:lvl>
    <w:lvl w:ilvl="5" w:tplc="2B908DB6" w:tentative="1">
      <w:start w:val="1"/>
      <w:numFmt w:val="bullet"/>
      <w:lvlText w:val=""/>
      <w:lvlJc w:val="left"/>
      <w:pPr>
        <w:tabs>
          <w:tab w:val="num" w:pos="3960"/>
        </w:tabs>
        <w:ind w:left="3960" w:hanging="360"/>
      </w:pPr>
      <w:rPr>
        <w:rFonts w:ascii="Wingdings" w:hAnsi="Wingdings" w:hint="default"/>
      </w:rPr>
    </w:lvl>
    <w:lvl w:ilvl="6" w:tplc="FA9CD834" w:tentative="1">
      <w:start w:val="1"/>
      <w:numFmt w:val="bullet"/>
      <w:lvlText w:val=""/>
      <w:lvlJc w:val="left"/>
      <w:pPr>
        <w:tabs>
          <w:tab w:val="num" w:pos="4680"/>
        </w:tabs>
        <w:ind w:left="4680" w:hanging="360"/>
      </w:pPr>
      <w:rPr>
        <w:rFonts w:ascii="Wingdings" w:hAnsi="Wingdings" w:hint="default"/>
      </w:rPr>
    </w:lvl>
    <w:lvl w:ilvl="7" w:tplc="DDEC5754" w:tentative="1">
      <w:start w:val="1"/>
      <w:numFmt w:val="bullet"/>
      <w:lvlText w:val=""/>
      <w:lvlJc w:val="left"/>
      <w:pPr>
        <w:tabs>
          <w:tab w:val="num" w:pos="5400"/>
        </w:tabs>
        <w:ind w:left="5400" w:hanging="360"/>
      </w:pPr>
      <w:rPr>
        <w:rFonts w:ascii="Wingdings" w:hAnsi="Wingdings" w:hint="default"/>
      </w:rPr>
    </w:lvl>
    <w:lvl w:ilvl="8" w:tplc="9F2A8FC4" w:tentative="1">
      <w:start w:val="1"/>
      <w:numFmt w:val="bullet"/>
      <w:lvlText w:val=""/>
      <w:lvlJc w:val="left"/>
      <w:pPr>
        <w:tabs>
          <w:tab w:val="num" w:pos="6120"/>
        </w:tabs>
        <w:ind w:left="6120" w:hanging="360"/>
      </w:pPr>
      <w:rPr>
        <w:rFonts w:ascii="Wingdings" w:hAnsi="Wingdings" w:hint="default"/>
      </w:rPr>
    </w:lvl>
  </w:abstractNum>
  <w:abstractNum w:abstractNumId="7">
    <w:nsid w:val="34611D75"/>
    <w:multiLevelType w:val="hybridMultilevel"/>
    <w:tmpl w:val="E076C048"/>
    <w:lvl w:ilvl="0" w:tplc="3270633E">
      <w:start w:val="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C649C"/>
    <w:multiLevelType w:val="hybridMultilevel"/>
    <w:tmpl w:val="E480A624"/>
    <w:lvl w:ilvl="0" w:tplc="4EE89E90">
      <w:start w:val="1"/>
      <w:numFmt w:val="decimal"/>
      <w:lvlText w:val="%1."/>
      <w:lvlJc w:val="left"/>
      <w:pPr>
        <w:tabs>
          <w:tab w:val="num" w:pos="720"/>
        </w:tabs>
        <w:ind w:left="720" w:hanging="360"/>
      </w:pPr>
    </w:lvl>
    <w:lvl w:ilvl="1" w:tplc="63BEF684">
      <w:start w:val="1"/>
      <w:numFmt w:val="decimal"/>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9">
    <w:nsid w:val="411F0C8B"/>
    <w:multiLevelType w:val="hybridMultilevel"/>
    <w:tmpl w:val="ACE4158E"/>
    <w:lvl w:ilvl="0" w:tplc="04090001">
      <w:start w:val="1"/>
      <w:numFmt w:val="bullet"/>
      <w:lvlText w:val=""/>
      <w:lvlJc w:val="left"/>
      <w:pPr>
        <w:tabs>
          <w:tab w:val="num" w:pos="360"/>
        </w:tabs>
        <w:ind w:left="360" w:hanging="360"/>
      </w:pPr>
      <w:rPr>
        <w:rFonts w:ascii="Symbol" w:hAnsi="Symbol" w:hint="default"/>
      </w:rPr>
    </w:lvl>
    <w:lvl w:ilvl="1" w:tplc="74F2D48A" w:tentative="1">
      <w:start w:val="1"/>
      <w:numFmt w:val="bullet"/>
      <w:lvlText w:val=""/>
      <w:lvlJc w:val="left"/>
      <w:pPr>
        <w:tabs>
          <w:tab w:val="num" w:pos="1080"/>
        </w:tabs>
        <w:ind w:left="1080" w:hanging="360"/>
      </w:pPr>
      <w:rPr>
        <w:rFonts w:ascii="Wingdings" w:hAnsi="Wingdings" w:hint="default"/>
      </w:rPr>
    </w:lvl>
    <w:lvl w:ilvl="2" w:tplc="3336FB0C" w:tentative="1">
      <w:start w:val="1"/>
      <w:numFmt w:val="bullet"/>
      <w:lvlText w:val=""/>
      <w:lvlJc w:val="left"/>
      <w:pPr>
        <w:tabs>
          <w:tab w:val="num" w:pos="1800"/>
        </w:tabs>
        <w:ind w:left="1800" w:hanging="360"/>
      </w:pPr>
      <w:rPr>
        <w:rFonts w:ascii="Wingdings" w:hAnsi="Wingdings" w:hint="default"/>
      </w:rPr>
    </w:lvl>
    <w:lvl w:ilvl="3" w:tplc="87A6865C" w:tentative="1">
      <w:start w:val="1"/>
      <w:numFmt w:val="bullet"/>
      <w:lvlText w:val=""/>
      <w:lvlJc w:val="left"/>
      <w:pPr>
        <w:tabs>
          <w:tab w:val="num" w:pos="2520"/>
        </w:tabs>
        <w:ind w:left="2520" w:hanging="360"/>
      </w:pPr>
      <w:rPr>
        <w:rFonts w:ascii="Wingdings" w:hAnsi="Wingdings" w:hint="default"/>
      </w:rPr>
    </w:lvl>
    <w:lvl w:ilvl="4" w:tplc="E04A05EC" w:tentative="1">
      <w:start w:val="1"/>
      <w:numFmt w:val="bullet"/>
      <w:lvlText w:val=""/>
      <w:lvlJc w:val="left"/>
      <w:pPr>
        <w:tabs>
          <w:tab w:val="num" w:pos="3240"/>
        </w:tabs>
        <w:ind w:left="3240" w:hanging="360"/>
      </w:pPr>
      <w:rPr>
        <w:rFonts w:ascii="Wingdings" w:hAnsi="Wingdings" w:hint="default"/>
      </w:rPr>
    </w:lvl>
    <w:lvl w:ilvl="5" w:tplc="9C087FB2" w:tentative="1">
      <w:start w:val="1"/>
      <w:numFmt w:val="bullet"/>
      <w:lvlText w:val=""/>
      <w:lvlJc w:val="left"/>
      <w:pPr>
        <w:tabs>
          <w:tab w:val="num" w:pos="3960"/>
        </w:tabs>
        <w:ind w:left="3960" w:hanging="360"/>
      </w:pPr>
      <w:rPr>
        <w:rFonts w:ascii="Wingdings" w:hAnsi="Wingdings" w:hint="default"/>
      </w:rPr>
    </w:lvl>
    <w:lvl w:ilvl="6" w:tplc="69F2F5DA" w:tentative="1">
      <w:start w:val="1"/>
      <w:numFmt w:val="bullet"/>
      <w:lvlText w:val=""/>
      <w:lvlJc w:val="left"/>
      <w:pPr>
        <w:tabs>
          <w:tab w:val="num" w:pos="4680"/>
        </w:tabs>
        <w:ind w:left="4680" w:hanging="360"/>
      </w:pPr>
      <w:rPr>
        <w:rFonts w:ascii="Wingdings" w:hAnsi="Wingdings" w:hint="default"/>
      </w:rPr>
    </w:lvl>
    <w:lvl w:ilvl="7" w:tplc="6FF205AA" w:tentative="1">
      <w:start w:val="1"/>
      <w:numFmt w:val="bullet"/>
      <w:lvlText w:val=""/>
      <w:lvlJc w:val="left"/>
      <w:pPr>
        <w:tabs>
          <w:tab w:val="num" w:pos="5400"/>
        </w:tabs>
        <w:ind w:left="5400" w:hanging="360"/>
      </w:pPr>
      <w:rPr>
        <w:rFonts w:ascii="Wingdings" w:hAnsi="Wingdings" w:hint="default"/>
      </w:rPr>
    </w:lvl>
    <w:lvl w:ilvl="8" w:tplc="B5FAA59A" w:tentative="1">
      <w:start w:val="1"/>
      <w:numFmt w:val="bullet"/>
      <w:lvlText w:val=""/>
      <w:lvlJc w:val="left"/>
      <w:pPr>
        <w:tabs>
          <w:tab w:val="num" w:pos="6120"/>
        </w:tabs>
        <w:ind w:left="6120" w:hanging="360"/>
      </w:pPr>
      <w:rPr>
        <w:rFonts w:ascii="Wingdings" w:hAnsi="Wingdings" w:hint="default"/>
      </w:rPr>
    </w:lvl>
  </w:abstractNum>
  <w:abstractNum w:abstractNumId="10">
    <w:nsid w:val="4B72208B"/>
    <w:multiLevelType w:val="hybridMultilevel"/>
    <w:tmpl w:val="6770CFD6"/>
    <w:lvl w:ilvl="0" w:tplc="C5AE4BBC">
      <w:start w:val="1"/>
      <w:numFmt w:val="bullet"/>
      <w:lvlText w:val=""/>
      <w:lvlJc w:val="left"/>
      <w:pPr>
        <w:tabs>
          <w:tab w:val="num" w:pos="720"/>
        </w:tabs>
        <w:ind w:left="720" w:hanging="360"/>
      </w:pPr>
      <w:rPr>
        <w:rFonts w:ascii="Wingdings" w:hAnsi="Wingdings" w:hint="default"/>
      </w:rPr>
    </w:lvl>
    <w:lvl w:ilvl="1" w:tplc="E4B0D188" w:tentative="1">
      <w:start w:val="1"/>
      <w:numFmt w:val="bullet"/>
      <w:lvlText w:val=""/>
      <w:lvlJc w:val="left"/>
      <w:pPr>
        <w:tabs>
          <w:tab w:val="num" w:pos="1440"/>
        </w:tabs>
        <w:ind w:left="1440" w:hanging="360"/>
      </w:pPr>
      <w:rPr>
        <w:rFonts w:ascii="Wingdings" w:hAnsi="Wingdings" w:hint="default"/>
      </w:rPr>
    </w:lvl>
    <w:lvl w:ilvl="2" w:tplc="DDA6C6CE" w:tentative="1">
      <w:start w:val="1"/>
      <w:numFmt w:val="bullet"/>
      <w:lvlText w:val=""/>
      <w:lvlJc w:val="left"/>
      <w:pPr>
        <w:tabs>
          <w:tab w:val="num" w:pos="2160"/>
        </w:tabs>
        <w:ind w:left="2160" w:hanging="360"/>
      </w:pPr>
      <w:rPr>
        <w:rFonts w:ascii="Wingdings" w:hAnsi="Wingdings" w:hint="default"/>
      </w:rPr>
    </w:lvl>
    <w:lvl w:ilvl="3" w:tplc="5D7A9FEC" w:tentative="1">
      <w:start w:val="1"/>
      <w:numFmt w:val="bullet"/>
      <w:lvlText w:val=""/>
      <w:lvlJc w:val="left"/>
      <w:pPr>
        <w:tabs>
          <w:tab w:val="num" w:pos="2880"/>
        </w:tabs>
        <w:ind w:left="2880" w:hanging="360"/>
      </w:pPr>
      <w:rPr>
        <w:rFonts w:ascii="Wingdings" w:hAnsi="Wingdings" w:hint="default"/>
      </w:rPr>
    </w:lvl>
    <w:lvl w:ilvl="4" w:tplc="A852EDE8" w:tentative="1">
      <w:start w:val="1"/>
      <w:numFmt w:val="bullet"/>
      <w:lvlText w:val=""/>
      <w:lvlJc w:val="left"/>
      <w:pPr>
        <w:tabs>
          <w:tab w:val="num" w:pos="3600"/>
        </w:tabs>
        <w:ind w:left="3600" w:hanging="360"/>
      </w:pPr>
      <w:rPr>
        <w:rFonts w:ascii="Wingdings" w:hAnsi="Wingdings" w:hint="default"/>
      </w:rPr>
    </w:lvl>
    <w:lvl w:ilvl="5" w:tplc="5B3EF53A" w:tentative="1">
      <w:start w:val="1"/>
      <w:numFmt w:val="bullet"/>
      <w:lvlText w:val=""/>
      <w:lvlJc w:val="left"/>
      <w:pPr>
        <w:tabs>
          <w:tab w:val="num" w:pos="4320"/>
        </w:tabs>
        <w:ind w:left="4320" w:hanging="360"/>
      </w:pPr>
      <w:rPr>
        <w:rFonts w:ascii="Wingdings" w:hAnsi="Wingdings" w:hint="default"/>
      </w:rPr>
    </w:lvl>
    <w:lvl w:ilvl="6" w:tplc="3E4A27DE" w:tentative="1">
      <w:start w:val="1"/>
      <w:numFmt w:val="bullet"/>
      <w:lvlText w:val=""/>
      <w:lvlJc w:val="left"/>
      <w:pPr>
        <w:tabs>
          <w:tab w:val="num" w:pos="5040"/>
        </w:tabs>
        <w:ind w:left="5040" w:hanging="360"/>
      </w:pPr>
      <w:rPr>
        <w:rFonts w:ascii="Wingdings" w:hAnsi="Wingdings" w:hint="default"/>
      </w:rPr>
    </w:lvl>
    <w:lvl w:ilvl="7" w:tplc="DA1CE6AA" w:tentative="1">
      <w:start w:val="1"/>
      <w:numFmt w:val="bullet"/>
      <w:lvlText w:val=""/>
      <w:lvlJc w:val="left"/>
      <w:pPr>
        <w:tabs>
          <w:tab w:val="num" w:pos="5760"/>
        </w:tabs>
        <w:ind w:left="5760" w:hanging="360"/>
      </w:pPr>
      <w:rPr>
        <w:rFonts w:ascii="Wingdings" w:hAnsi="Wingdings" w:hint="default"/>
      </w:rPr>
    </w:lvl>
    <w:lvl w:ilvl="8" w:tplc="A92A1988" w:tentative="1">
      <w:start w:val="1"/>
      <w:numFmt w:val="bullet"/>
      <w:lvlText w:val=""/>
      <w:lvlJc w:val="left"/>
      <w:pPr>
        <w:tabs>
          <w:tab w:val="num" w:pos="6480"/>
        </w:tabs>
        <w:ind w:left="6480" w:hanging="360"/>
      </w:pPr>
      <w:rPr>
        <w:rFonts w:ascii="Wingdings" w:hAnsi="Wingdings" w:hint="default"/>
      </w:rPr>
    </w:lvl>
  </w:abstractNum>
  <w:abstractNum w:abstractNumId="11">
    <w:nsid w:val="5F1C11E9"/>
    <w:multiLevelType w:val="hybridMultilevel"/>
    <w:tmpl w:val="D5B0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6426F"/>
    <w:multiLevelType w:val="hybridMultilevel"/>
    <w:tmpl w:val="A84E2928"/>
    <w:lvl w:ilvl="0" w:tplc="40B6017C">
      <w:start w:val="1"/>
      <w:numFmt w:val="bullet"/>
      <w:lvlText w:val=""/>
      <w:lvlJc w:val="left"/>
      <w:pPr>
        <w:tabs>
          <w:tab w:val="num" w:pos="720"/>
        </w:tabs>
        <w:ind w:left="720" w:hanging="360"/>
      </w:pPr>
      <w:rPr>
        <w:rFonts w:ascii="Wingdings" w:hAnsi="Wingdings" w:hint="default"/>
      </w:rPr>
    </w:lvl>
    <w:lvl w:ilvl="1" w:tplc="74F2D48A" w:tentative="1">
      <w:start w:val="1"/>
      <w:numFmt w:val="bullet"/>
      <w:lvlText w:val=""/>
      <w:lvlJc w:val="left"/>
      <w:pPr>
        <w:tabs>
          <w:tab w:val="num" w:pos="1440"/>
        </w:tabs>
        <w:ind w:left="1440" w:hanging="360"/>
      </w:pPr>
      <w:rPr>
        <w:rFonts w:ascii="Wingdings" w:hAnsi="Wingdings" w:hint="default"/>
      </w:rPr>
    </w:lvl>
    <w:lvl w:ilvl="2" w:tplc="3336FB0C" w:tentative="1">
      <w:start w:val="1"/>
      <w:numFmt w:val="bullet"/>
      <w:lvlText w:val=""/>
      <w:lvlJc w:val="left"/>
      <w:pPr>
        <w:tabs>
          <w:tab w:val="num" w:pos="2160"/>
        </w:tabs>
        <w:ind w:left="2160" w:hanging="360"/>
      </w:pPr>
      <w:rPr>
        <w:rFonts w:ascii="Wingdings" w:hAnsi="Wingdings" w:hint="default"/>
      </w:rPr>
    </w:lvl>
    <w:lvl w:ilvl="3" w:tplc="87A6865C" w:tentative="1">
      <w:start w:val="1"/>
      <w:numFmt w:val="bullet"/>
      <w:lvlText w:val=""/>
      <w:lvlJc w:val="left"/>
      <w:pPr>
        <w:tabs>
          <w:tab w:val="num" w:pos="2880"/>
        </w:tabs>
        <w:ind w:left="2880" w:hanging="360"/>
      </w:pPr>
      <w:rPr>
        <w:rFonts w:ascii="Wingdings" w:hAnsi="Wingdings" w:hint="default"/>
      </w:rPr>
    </w:lvl>
    <w:lvl w:ilvl="4" w:tplc="E04A05EC" w:tentative="1">
      <w:start w:val="1"/>
      <w:numFmt w:val="bullet"/>
      <w:lvlText w:val=""/>
      <w:lvlJc w:val="left"/>
      <w:pPr>
        <w:tabs>
          <w:tab w:val="num" w:pos="3600"/>
        </w:tabs>
        <w:ind w:left="3600" w:hanging="360"/>
      </w:pPr>
      <w:rPr>
        <w:rFonts w:ascii="Wingdings" w:hAnsi="Wingdings" w:hint="default"/>
      </w:rPr>
    </w:lvl>
    <w:lvl w:ilvl="5" w:tplc="9C087FB2" w:tentative="1">
      <w:start w:val="1"/>
      <w:numFmt w:val="bullet"/>
      <w:lvlText w:val=""/>
      <w:lvlJc w:val="left"/>
      <w:pPr>
        <w:tabs>
          <w:tab w:val="num" w:pos="4320"/>
        </w:tabs>
        <w:ind w:left="4320" w:hanging="360"/>
      </w:pPr>
      <w:rPr>
        <w:rFonts w:ascii="Wingdings" w:hAnsi="Wingdings" w:hint="default"/>
      </w:rPr>
    </w:lvl>
    <w:lvl w:ilvl="6" w:tplc="69F2F5DA" w:tentative="1">
      <w:start w:val="1"/>
      <w:numFmt w:val="bullet"/>
      <w:lvlText w:val=""/>
      <w:lvlJc w:val="left"/>
      <w:pPr>
        <w:tabs>
          <w:tab w:val="num" w:pos="5040"/>
        </w:tabs>
        <w:ind w:left="5040" w:hanging="360"/>
      </w:pPr>
      <w:rPr>
        <w:rFonts w:ascii="Wingdings" w:hAnsi="Wingdings" w:hint="default"/>
      </w:rPr>
    </w:lvl>
    <w:lvl w:ilvl="7" w:tplc="6FF205AA" w:tentative="1">
      <w:start w:val="1"/>
      <w:numFmt w:val="bullet"/>
      <w:lvlText w:val=""/>
      <w:lvlJc w:val="left"/>
      <w:pPr>
        <w:tabs>
          <w:tab w:val="num" w:pos="5760"/>
        </w:tabs>
        <w:ind w:left="5760" w:hanging="360"/>
      </w:pPr>
      <w:rPr>
        <w:rFonts w:ascii="Wingdings" w:hAnsi="Wingdings" w:hint="default"/>
      </w:rPr>
    </w:lvl>
    <w:lvl w:ilvl="8" w:tplc="B5FAA59A" w:tentative="1">
      <w:start w:val="1"/>
      <w:numFmt w:val="bullet"/>
      <w:lvlText w:val=""/>
      <w:lvlJc w:val="left"/>
      <w:pPr>
        <w:tabs>
          <w:tab w:val="num" w:pos="6480"/>
        </w:tabs>
        <w:ind w:left="6480" w:hanging="360"/>
      </w:pPr>
      <w:rPr>
        <w:rFonts w:ascii="Wingdings" w:hAnsi="Wingdings" w:hint="default"/>
      </w:rPr>
    </w:lvl>
  </w:abstractNum>
  <w:abstractNum w:abstractNumId="13">
    <w:nsid w:val="64FA1C9D"/>
    <w:multiLevelType w:val="hybridMultilevel"/>
    <w:tmpl w:val="B7CC7E2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num w:numId="1">
    <w:abstractNumId w:val="7"/>
  </w:num>
  <w:num w:numId="2">
    <w:abstractNumId w:val="12"/>
  </w:num>
  <w:num w:numId="3">
    <w:abstractNumId w:val="9"/>
  </w:num>
  <w:num w:numId="4">
    <w:abstractNumId w:val="4"/>
  </w:num>
  <w:num w:numId="5">
    <w:abstractNumId w:val="6"/>
  </w:num>
  <w:num w:numId="6">
    <w:abstractNumId w:val="10"/>
  </w:num>
  <w:num w:numId="7">
    <w:abstractNumId w:val="0"/>
  </w:num>
  <w:num w:numId="8">
    <w:abstractNumId w:val="2"/>
  </w:num>
  <w:num w:numId="9">
    <w:abstractNumId w:val="8"/>
  </w:num>
  <w:num w:numId="10">
    <w:abstractNumId w:val="5"/>
  </w:num>
  <w:num w:numId="11">
    <w:abstractNumId w:val="3"/>
  </w:num>
  <w:num w:numId="12">
    <w:abstractNumId w:val="13"/>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oNotTrackMoves/>
  <w:defaultTabStop w:val="720"/>
  <w:characterSpacingControl w:val="doNotCompress"/>
  <w:footnotePr>
    <w:footnote w:id="-1"/>
    <w:footnote w:id="0"/>
  </w:footnotePr>
  <w:endnotePr>
    <w:endnote w:id="-1"/>
    <w:endnote w:id="0"/>
  </w:endnotePr>
  <w:compat/>
  <w:rsids>
    <w:rsidRoot w:val="007478C2"/>
    <w:rsid w:val="000A1FC7"/>
    <w:rsid w:val="000C10B2"/>
    <w:rsid w:val="000C5246"/>
    <w:rsid w:val="000F2C2E"/>
    <w:rsid w:val="00113762"/>
    <w:rsid w:val="001A537F"/>
    <w:rsid w:val="001C00C4"/>
    <w:rsid w:val="001E7AE7"/>
    <w:rsid w:val="00264717"/>
    <w:rsid w:val="00275344"/>
    <w:rsid w:val="002B3E67"/>
    <w:rsid w:val="002C2285"/>
    <w:rsid w:val="002D41F0"/>
    <w:rsid w:val="00306BD0"/>
    <w:rsid w:val="00312797"/>
    <w:rsid w:val="00313BE9"/>
    <w:rsid w:val="003225DD"/>
    <w:rsid w:val="00334B34"/>
    <w:rsid w:val="00363780"/>
    <w:rsid w:val="003A7DFB"/>
    <w:rsid w:val="003B610F"/>
    <w:rsid w:val="00407EA2"/>
    <w:rsid w:val="00456689"/>
    <w:rsid w:val="00457CD8"/>
    <w:rsid w:val="00487B2B"/>
    <w:rsid w:val="004B0651"/>
    <w:rsid w:val="004C5314"/>
    <w:rsid w:val="004E1E7B"/>
    <w:rsid w:val="004E3EFE"/>
    <w:rsid w:val="004E5E5D"/>
    <w:rsid w:val="00547D00"/>
    <w:rsid w:val="00592497"/>
    <w:rsid w:val="005C0278"/>
    <w:rsid w:val="005C3176"/>
    <w:rsid w:val="005E6F4D"/>
    <w:rsid w:val="00603843"/>
    <w:rsid w:val="0061090D"/>
    <w:rsid w:val="0061352B"/>
    <w:rsid w:val="00636750"/>
    <w:rsid w:val="00636E6F"/>
    <w:rsid w:val="00657B11"/>
    <w:rsid w:val="006623AE"/>
    <w:rsid w:val="006A1312"/>
    <w:rsid w:val="00736F1C"/>
    <w:rsid w:val="00740EFA"/>
    <w:rsid w:val="00744E59"/>
    <w:rsid w:val="007478C2"/>
    <w:rsid w:val="00755655"/>
    <w:rsid w:val="007731EC"/>
    <w:rsid w:val="007814E3"/>
    <w:rsid w:val="007853EF"/>
    <w:rsid w:val="007913BD"/>
    <w:rsid w:val="00797529"/>
    <w:rsid w:val="007D4E55"/>
    <w:rsid w:val="007E0CB4"/>
    <w:rsid w:val="007F4E60"/>
    <w:rsid w:val="0081792F"/>
    <w:rsid w:val="008344E9"/>
    <w:rsid w:val="00881512"/>
    <w:rsid w:val="00906A78"/>
    <w:rsid w:val="00936EA7"/>
    <w:rsid w:val="009C676A"/>
    <w:rsid w:val="009D13DC"/>
    <w:rsid w:val="009D5F88"/>
    <w:rsid w:val="009D6F21"/>
    <w:rsid w:val="009E2962"/>
    <w:rsid w:val="00A85FEC"/>
    <w:rsid w:val="00AB0958"/>
    <w:rsid w:val="00AB1E05"/>
    <w:rsid w:val="00AC389A"/>
    <w:rsid w:val="00B052BC"/>
    <w:rsid w:val="00B16527"/>
    <w:rsid w:val="00B2205F"/>
    <w:rsid w:val="00B22161"/>
    <w:rsid w:val="00B412C3"/>
    <w:rsid w:val="00B653AE"/>
    <w:rsid w:val="00B97AF7"/>
    <w:rsid w:val="00BC5334"/>
    <w:rsid w:val="00BD2DAB"/>
    <w:rsid w:val="00BF0161"/>
    <w:rsid w:val="00C00AC8"/>
    <w:rsid w:val="00C71C57"/>
    <w:rsid w:val="00C875FC"/>
    <w:rsid w:val="00CB482D"/>
    <w:rsid w:val="00CD63AB"/>
    <w:rsid w:val="00D07A8E"/>
    <w:rsid w:val="00D10C76"/>
    <w:rsid w:val="00D4605E"/>
    <w:rsid w:val="00D5354F"/>
    <w:rsid w:val="00D56267"/>
    <w:rsid w:val="00D67665"/>
    <w:rsid w:val="00DA4594"/>
    <w:rsid w:val="00DB4F60"/>
    <w:rsid w:val="00DC5246"/>
    <w:rsid w:val="00DE79F3"/>
    <w:rsid w:val="00E052AD"/>
    <w:rsid w:val="00E33448"/>
    <w:rsid w:val="00E47528"/>
    <w:rsid w:val="00E50CD6"/>
    <w:rsid w:val="00E90AE4"/>
    <w:rsid w:val="00EC4973"/>
    <w:rsid w:val="00ED7166"/>
    <w:rsid w:val="00ED7391"/>
    <w:rsid w:val="00EF7184"/>
    <w:rsid w:val="00F16C8B"/>
    <w:rsid w:val="00F562C6"/>
    <w:rsid w:val="00F61142"/>
    <w:rsid w:val="00F84B1C"/>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0"/>
  </w:style>
  <w:style w:type="paragraph" w:styleId="Heading6">
    <w:name w:val="heading 6"/>
    <w:basedOn w:val="Normal"/>
    <w:link w:val="Heading6Char"/>
    <w:uiPriority w:val="9"/>
    <w:qFormat/>
    <w:rsid w:val="00936E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rsid w:val="002D41F0"/>
    <w:rPr>
      <w:color w:val="0000FF"/>
      <w:u w:val="single"/>
    </w:rPr>
  </w:style>
  <w:style w:type="paragraph" w:styleId="BalloonText">
    <w:name w:val="Balloon Text"/>
    <w:basedOn w:val="Normal"/>
    <w:link w:val="BalloonTextChar"/>
    <w:uiPriority w:val="99"/>
    <w:semiHidden/>
    <w:unhideWhenUsed/>
    <w:rsid w:val="002D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F0"/>
    <w:rPr>
      <w:rFonts w:ascii="Tahoma" w:hAnsi="Tahoma" w:cs="Tahoma"/>
      <w:sz w:val="16"/>
      <w:szCs w:val="16"/>
    </w:rPr>
  </w:style>
  <w:style w:type="paragraph" w:styleId="ListParagraph">
    <w:name w:val="List Paragraph"/>
    <w:basedOn w:val="Normal"/>
    <w:uiPriority w:val="34"/>
    <w:qFormat/>
    <w:rsid w:val="007853EF"/>
    <w:pPr>
      <w:spacing w:after="0" w:line="240" w:lineRule="auto"/>
      <w:ind w:left="720"/>
      <w:contextualSpacing/>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36EA7"/>
    <w:rPr>
      <w:rFonts w:ascii="Times New Roman" w:eastAsia="Times New Roman" w:hAnsi="Times New Roman" w:cs="Times New Roman"/>
      <w:b/>
      <w:bCs/>
      <w:sz w:val="15"/>
      <w:szCs w:val="15"/>
    </w:rPr>
  </w:style>
  <w:style w:type="paragraph" w:styleId="Footer">
    <w:name w:val="footer"/>
    <w:basedOn w:val="Normal"/>
    <w:link w:val="FooterChar"/>
    <w:uiPriority w:val="99"/>
    <w:semiHidden/>
    <w:unhideWhenUsed/>
    <w:rsid w:val="003225D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225DD"/>
  </w:style>
  <w:style w:type="character" w:styleId="PageNumber">
    <w:name w:val="page number"/>
    <w:basedOn w:val="DefaultParagraphFont"/>
    <w:uiPriority w:val="99"/>
    <w:semiHidden/>
    <w:unhideWhenUsed/>
    <w:rsid w:val="003225DD"/>
  </w:style>
  <w:style w:type="character" w:styleId="CommentReference">
    <w:name w:val="annotation reference"/>
    <w:basedOn w:val="DefaultParagraphFont"/>
    <w:uiPriority w:val="99"/>
    <w:semiHidden/>
    <w:unhideWhenUsed/>
    <w:rsid w:val="006623AE"/>
    <w:rPr>
      <w:sz w:val="18"/>
      <w:szCs w:val="18"/>
    </w:rPr>
  </w:style>
  <w:style w:type="paragraph" w:styleId="CommentText">
    <w:name w:val="annotation text"/>
    <w:basedOn w:val="Normal"/>
    <w:link w:val="CommentTextChar"/>
    <w:uiPriority w:val="99"/>
    <w:semiHidden/>
    <w:unhideWhenUsed/>
    <w:rsid w:val="006623AE"/>
    <w:pPr>
      <w:spacing w:line="240" w:lineRule="auto"/>
    </w:pPr>
    <w:rPr>
      <w:sz w:val="24"/>
      <w:szCs w:val="24"/>
    </w:rPr>
  </w:style>
  <w:style w:type="character" w:customStyle="1" w:styleId="CommentTextChar">
    <w:name w:val="Comment Text Char"/>
    <w:basedOn w:val="DefaultParagraphFont"/>
    <w:link w:val="CommentText"/>
    <w:uiPriority w:val="99"/>
    <w:semiHidden/>
    <w:rsid w:val="006623AE"/>
    <w:rPr>
      <w:sz w:val="24"/>
      <w:szCs w:val="24"/>
    </w:rPr>
  </w:style>
  <w:style w:type="paragraph" w:styleId="CommentSubject">
    <w:name w:val="annotation subject"/>
    <w:basedOn w:val="CommentText"/>
    <w:next w:val="CommentText"/>
    <w:link w:val="CommentSubjectChar"/>
    <w:uiPriority w:val="99"/>
    <w:semiHidden/>
    <w:unhideWhenUsed/>
    <w:rsid w:val="006623AE"/>
    <w:rPr>
      <w:b/>
      <w:bCs/>
      <w:sz w:val="20"/>
      <w:szCs w:val="20"/>
    </w:rPr>
  </w:style>
  <w:style w:type="character" w:customStyle="1" w:styleId="CommentSubjectChar">
    <w:name w:val="Comment Subject Char"/>
    <w:basedOn w:val="CommentTextChar"/>
    <w:link w:val="CommentSubject"/>
    <w:uiPriority w:val="99"/>
    <w:semiHidden/>
    <w:rsid w:val="006623AE"/>
    <w:rPr>
      <w:b/>
      <w:bCs/>
      <w:sz w:val="20"/>
      <w:szCs w:val="20"/>
    </w:rPr>
  </w:style>
  <w:style w:type="paragraph" w:styleId="Header">
    <w:name w:val="header"/>
    <w:basedOn w:val="Normal"/>
    <w:link w:val="HeaderChar"/>
    <w:uiPriority w:val="99"/>
    <w:semiHidden/>
    <w:unhideWhenUsed/>
    <w:rsid w:val="00D10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C76"/>
  </w:style>
</w:styles>
</file>

<file path=word/webSettings.xml><?xml version="1.0" encoding="utf-8"?>
<w:webSettings xmlns:r="http://schemas.openxmlformats.org/officeDocument/2006/relationships" xmlns:w="http://schemas.openxmlformats.org/wordprocessingml/2006/main">
  <w:divs>
    <w:div w:id="2435764">
      <w:bodyDiv w:val="1"/>
      <w:marLeft w:val="0"/>
      <w:marRight w:val="0"/>
      <w:marTop w:val="0"/>
      <w:marBottom w:val="0"/>
      <w:divBdr>
        <w:top w:val="none" w:sz="0" w:space="0" w:color="auto"/>
        <w:left w:val="none" w:sz="0" w:space="0" w:color="auto"/>
        <w:bottom w:val="none" w:sz="0" w:space="0" w:color="auto"/>
        <w:right w:val="none" w:sz="0" w:space="0" w:color="auto"/>
      </w:divBdr>
      <w:divsChild>
        <w:div w:id="286739439">
          <w:marLeft w:val="806"/>
          <w:marRight w:val="0"/>
          <w:marTop w:val="0"/>
          <w:marBottom w:val="0"/>
          <w:divBdr>
            <w:top w:val="none" w:sz="0" w:space="0" w:color="auto"/>
            <w:left w:val="none" w:sz="0" w:space="0" w:color="auto"/>
            <w:bottom w:val="none" w:sz="0" w:space="0" w:color="auto"/>
            <w:right w:val="none" w:sz="0" w:space="0" w:color="auto"/>
          </w:divBdr>
        </w:div>
        <w:div w:id="993722766">
          <w:marLeft w:val="2160"/>
          <w:marRight w:val="0"/>
          <w:marTop w:val="0"/>
          <w:marBottom w:val="0"/>
          <w:divBdr>
            <w:top w:val="none" w:sz="0" w:space="0" w:color="auto"/>
            <w:left w:val="none" w:sz="0" w:space="0" w:color="auto"/>
            <w:bottom w:val="none" w:sz="0" w:space="0" w:color="auto"/>
            <w:right w:val="none" w:sz="0" w:space="0" w:color="auto"/>
          </w:divBdr>
        </w:div>
        <w:div w:id="779690383">
          <w:marLeft w:val="2160"/>
          <w:marRight w:val="0"/>
          <w:marTop w:val="0"/>
          <w:marBottom w:val="0"/>
          <w:divBdr>
            <w:top w:val="none" w:sz="0" w:space="0" w:color="auto"/>
            <w:left w:val="none" w:sz="0" w:space="0" w:color="auto"/>
            <w:bottom w:val="none" w:sz="0" w:space="0" w:color="auto"/>
            <w:right w:val="none" w:sz="0" w:space="0" w:color="auto"/>
          </w:divBdr>
        </w:div>
        <w:div w:id="1872910954">
          <w:marLeft w:val="2160"/>
          <w:marRight w:val="0"/>
          <w:marTop w:val="0"/>
          <w:marBottom w:val="0"/>
          <w:divBdr>
            <w:top w:val="none" w:sz="0" w:space="0" w:color="auto"/>
            <w:left w:val="none" w:sz="0" w:space="0" w:color="auto"/>
            <w:bottom w:val="none" w:sz="0" w:space="0" w:color="auto"/>
            <w:right w:val="none" w:sz="0" w:space="0" w:color="auto"/>
          </w:divBdr>
        </w:div>
        <w:div w:id="741176783">
          <w:marLeft w:val="720"/>
          <w:marRight w:val="0"/>
          <w:marTop w:val="0"/>
          <w:marBottom w:val="0"/>
          <w:divBdr>
            <w:top w:val="none" w:sz="0" w:space="0" w:color="auto"/>
            <w:left w:val="none" w:sz="0" w:space="0" w:color="auto"/>
            <w:bottom w:val="none" w:sz="0" w:space="0" w:color="auto"/>
            <w:right w:val="none" w:sz="0" w:space="0" w:color="auto"/>
          </w:divBdr>
        </w:div>
        <w:div w:id="793788195">
          <w:marLeft w:val="720"/>
          <w:marRight w:val="0"/>
          <w:marTop w:val="0"/>
          <w:marBottom w:val="0"/>
          <w:divBdr>
            <w:top w:val="none" w:sz="0" w:space="0" w:color="auto"/>
            <w:left w:val="none" w:sz="0" w:space="0" w:color="auto"/>
            <w:bottom w:val="none" w:sz="0" w:space="0" w:color="auto"/>
            <w:right w:val="none" w:sz="0" w:space="0" w:color="auto"/>
          </w:divBdr>
        </w:div>
        <w:div w:id="1263418008">
          <w:marLeft w:val="2246"/>
          <w:marRight w:val="0"/>
          <w:marTop w:val="0"/>
          <w:marBottom w:val="0"/>
          <w:divBdr>
            <w:top w:val="none" w:sz="0" w:space="0" w:color="auto"/>
            <w:left w:val="none" w:sz="0" w:space="0" w:color="auto"/>
            <w:bottom w:val="none" w:sz="0" w:space="0" w:color="auto"/>
            <w:right w:val="none" w:sz="0" w:space="0" w:color="auto"/>
          </w:divBdr>
        </w:div>
        <w:div w:id="1734694439">
          <w:marLeft w:val="2246"/>
          <w:marRight w:val="0"/>
          <w:marTop w:val="0"/>
          <w:marBottom w:val="0"/>
          <w:divBdr>
            <w:top w:val="none" w:sz="0" w:space="0" w:color="auto"/>
            <w:left w:val="none" w:sz="0" w:space="0" w:color="auto"/>
            <w:bottom w:val="none" w:sz="0" w:space="0" w:color="auto"/>
            <w:right w:val="none" w:sz="0" w:space="0" w:color="auto"/>
          </w:divBdr>
        </w:div>
        <w:div w:id="1195967392">
          <w:marLeft w:val="2246"/>
          <w:marRight w:val="0"/>
          <w:marTop w:val="0"/>
          <w:marBottom w:val="0"/>
          <w:divBdr>
            <w:top w:val="none" w:sz="0" w:space="0" w:color="auto"/>
            <w:left w:val="none" w:sz="0" w:space="0" w:color="auto"/>
            <w:bottom w:val="none" w:sz="0" w:space="0" w:color="auto"/>
            <w:right w:val="none" w:sz="0" w:space="0" w:color="auto"/>
          </w:divBdr>
        </w:div>
        <w:div w:id="299262012">
          <w:marLeft w:val="2246"/>
          <w:marRight w:val="0"/>
          <w:marTop w:val="0"/>
          <w:marBottom w:val="0"/>
          <w:divBdr>
            <w:top w:val="none" w:sz="0" w:space="0" w:color="auto"/>
            <w:left w:val="none" w:sz="0" w:space="0" w:color="auto"/>
            <w:bottom w:val="none" w:sz="0" w:space="0" w:color="auto"/>
            <w:right w:val="none" w:sz="0" w:space="0" w:color="auto"/>
          </w:divBdr>
        </w:div>
        <w:div w:id="95252648">
          <w:marLeft w:val="720"/>
          <w:marRight w:val="0"/>
          <w:marTop w:val="0"/>
          <w:marBottom w:val="0"/>
          <w:divBdr>
            <w:top w:val="none" w:sz="0" w:space="0" w:color="auto"/>
            <w:left w:val="none" w:sz="0" w:space="0" w:color="auto"/>
            <w:bottom w:val="none" w:sz="0" w:space="0" w:color="auto"/>
            <w:right w:val="none" w:sz="0" w:space="0" w:color="auto"/>
          </w:divBdr>
        </w:div>
        <w:div w:id="350030182">
          <w:marLeft w:val="2246"/>
          <w:marRight w:val="0"/>
          <w:marTop w:val="0"/>
          <w:marBottom w:val="0"/>
          <w:divBdr>
            <w:top w:val="none" w:sz="0" w:space="0" w:color="auto"/>
            <w:left w:val="none" w:sz="0" w:space="0" w:color="auto"/>
            <w:bottom w:val="none" w:sz="0" w:space="0" w:color="auto"/>
            <w:right w:val="none" w:sz="0" w:space="0" w:color="auto"/>
          </w:divBdr>
        </w:div>
        <w:div w:id="729691153">
          <w:marLeft w:val="2246"/>
          <w:marRight w:val="0"/>
          <w:marTop w:val="0"/>
          <w:marBottom w:val="0"/>
          <w:divBdr>
            <w:top w:val="none" w:sz="0" w:space="0" w:color="auto"/>
            <w:left w:val="none" w:sz="0" w:space="0" w:color="auto"/>
            <w:bottom w:val="none" w:sz="0" w:space="0" w:color="auto"/>
            <w:right w:val="none" w:sz="0" w:space="0" w:color="auto"/>
          </w:divBdr>
        </w:div>
        <w:div w:id="2055231611">
          <w:marLeft w:val="2246"/>
          <w:marRight w:val="0"/>
          <w:marTop w:val="0"/>
          <w:marBottom w:val="0"/>
          <w:divBdr>
            <w:top w:val="none" w:sz="0" w:space="0" w:color="auto"/>
            <w:left w:val="none" w:sz="0" w:space="0" w:color="auto"/>
            <w:bottom w:val="none" w:sz="0" w:space="0" w:color="auto"/>
            <w:right w:val="none" w:sz="0" w:space="0" w:color="auto"/>
          </w:divBdr>
        </w:div>
      </w:divsChild>
    </w:div>
    <w:div w:id="331569361">
      <w:bodyDiv w:val="1"/>
      <w:marLeft w:val="0"/>
      <w:marRight w:val="0"/>
      <w:marTop w:val="0"/>
      <w:marBottom w:val="0"/>
      <w:divBdr>
        <w:top w:val="none" w:sz="0" w:space="0" w:color="auto"/>
        <w:left w:val="none" w:sz="0" w:space="0" w:color="auto"/>
        <w:bottom w:val="none" w:sz="0" w:space="0" w:color="auto"/>
        <w:right w:val="none" w:sz="0" w:space="0" w:color="auto"/>
      </w:divBdr>
    </w:div>
    <w:div w:id="538471772">
      <w:bodyDiv w:val="1"/>
      <w:marLeft w:val="0"/>
      <w:marRight w:val="0"/>
      <w:marTop w:val="0"/>
      <w:marBottom w:val="0"/>
      <w:divBdr>
        <w:top w:val="none" w:sz="0" w:space="0" w:color="auto"/>
        <w:left w:val="none" w:sz="0" w:space="0" w:color="auto"/>
        <w:bottom w:val="none" w:sz="0" w:space="0" w:color="auto"/>
        <w:right w:val="none" w:sz="0" w:space="0" w:color="auto"/>
      </w:divBdr>
      <w:divsChild>
        <w:div w:id="1423991309">
          <w:marLeft w:val="547"/>
          <w:marRight w:val="0"/>
          <w:marTop w:val="134"/>
          <w:marBottom w:val="0"/>
          <w:divBdr>
            <w:top w:val="none" w:sz="0" w:space="0" w:color="auto"/>
            <w:left w:val="none" w:sz="0" w:space="0" w:color="auto"/>
            <w:bottom w:val="none" w:sz="0" w:space="0" w:color="auto"/>
            <w:right w:val="none" w:sz="0" w:space="0" w:color="auto"/>
          </w:divBdr>
        </w:div>
        <w:div w:id="1006129727">
          <w:marLeft w:val="547"/>
          <w:marRight w:val="0"/>
          <w:marTop w:val="134"/>
          <w:marBottom w:val="0"/>
          <w:divBdr>
            <w:top w:val="none" w:sz="0" w:space="0" w:color="auto"/>
            <w:left w:val="none" w:sz="0" w:space="0" w:color="auto"/>
            <w:bottom w:val="none" w:sz="0" w:space="0" w:color="auto"/>
            <w:right w:val="none" w:sz="0" w:space="0" w:color="auto"/>
          </w:divBdr>
        </w:div>
        <w:div w:id="1514370318">
          <w:marLeft w:val="547"/>
          <w:marRight w:val="0"/>
          <w:marTop w:val="134"/>
          <w:marBottom w:val="0"/>
          <w:divBdr>
            <w:top w:val="none" w:sz="0" w:space="0" w:color="auto"/>
            <w:left w:val="none" w:sz="0" w:space="0" w:color="auto"/>
            <w:bottom w:val="none" w:sz="0" w:space="0" w:color="auto"/>
            <w:right w:val="none" w:sz="0" w:space="0" w:color="auto"/>
          </w:divBdr>
        </w:div>
        <w:div w:id="1278486523">
          <w:marLeft w:val="547"/>
          <w:marRight w:val="0"/>
          <w:marTop w:val="134"/>
          <w:marBottom w:val="0"/>
          <w:divBdr>
            <w:top w:val="none" w:sz="0" w:space="0" w:color="auto"/>
            <w:left w:val="none" w:sz="0" w:space="0" w:color="auto"/>
            <w:bottom w:val="none" w:sz="0" w:space="0" w:color="auto"/>
            <w:right w:val="none" w:sz="0" w:space="0" w:color="auto"/>
          </w:divBdr>
        </w:div>
        <w:div w:id="1439250151">
          <w:marLeft w:val="547"/>
          <w:marRight w:val="0"/>
          <w:marTop w:val="134"/>
          <w:marBottom w:val="0"/>
          <w:divBdr>
            <w:top w:val="none" w:sz="0" w:space="0" w:color="auto"/>
            <w:left w:val="none" w:sz="0" w:space="0" w:color="auto"/>
            <w:bottom w:val="none" w:sz="0" w:space="0" w:color="auto"/>
            <w:right w:val="none" w:sz="0" w:space="0" w:color="auto"/>
          </w:divBdr>
        </w:div>
        <w:div w:id="1354499196">
          <w:marLeft w:val="547"/>
          <w:marRight w:val="0"/>
          <w:marTop w:val="134"/>
          <w:marBottom w:val="0"/>
          <w:divBdr>
            <w:top w:val="none" w:sz="0" w:space="0" w:color="auto"/>
            <w:left w:val="none" w:sz="0" w:space="0" w:color="auto"/>
            <w:bottom w:val="none" w:sz="0" w:space="0" w:color="auto"/>
            <w:right w:val="none" w:sz="0" w:space="0" w:color="auto"/>
          </w:divBdr>
        </w:div>
      </w:divsChild>
    </w:div>
    <w:div w:id="1609042782">
      <w:bodyDiv w:val="1"/>
      <w:marLeft w:val="0"/>
      <w:marRight w:val="0"/>
      <w:marTop w:val="0"/>
      <w:marBottom w:val="0"/>
      <w:divBdr>
        <w:top w:val="none" w:sz="0" w:space="0" w:color="auto"/>
        <w:left w:val="none" w:sz="0" w:space="0" w:color="auto"/>
        <w:bottom w:val="none" w:sz="0" w:space="0" w:color="auto"/>
        <w:right w:val="none" w:sz="0" w:space="0" w:color="auto"/>
      </w:divBdr>
      <w:divsChild>
        <w:div w:id="1844735227">
          <w:marLeft w:val="965"/>
          <w:marRight w:val="0"/>
          <w:marTop w:val="134"/>
          <w:marBottom w:val="0"/>
          <w:divBdr>
            <w:top w:val="none" w:sz="0" w:space="0" w:color="auto"/>
            <w:left w:val="none" w:sz="0" w:space="0" w:color="auto"/>
            <w:bottom w:val="none" w:sz="0" w:space="0" w:color="auto"/>
            <w:right w:val="none" w:sz="0" w:space="0" w:color="auto"/>
          </w:divBdr>
        </w:div>
        <w:div w:id="236524284">
          <w:marLeft w:val="965"/>
          <w:marRight w:val="0"/>
          <w:marTop w:val="134"/>
          <w:marBottom w:val="0"/>
          <w:divBdr>
            <w:top w:val="none" w:sz="0" w:space="0" w:color="auto"/>
            <w:left w:val="none" w:sz="0" w:space="0" w:color="auto"/>
            <w:bottom w:val="none" w:sz="0" w:space="0" w:color="auto"/>
            <w:right w:val="none" w:sz="0" w:space="0" w:color="auto"/>
          </w:divBdr>
        </w:div>
        <w:div w:id="1581207205">
          <w:marLeft w:val="965"/>
          <w:marRight w:val="0"/>
          <w:marTop w:val="134"/>
          <w:marBottom w:val="0"/>
          <w:divBdr>
            <w:top w:val="none" w:sz="0" w:space="0" w:color="auto"/>
            <w:left w:val="none" w:sz="0" w:space="0" w:color="auto"/>
            <w:bottom w:val="none" w:sz="0" w:space="0" w:color="auto"/>
            <w:right w:val="none" w:sz="0" w:space="0" w:color="auto"/>
          </w:divBdr>
        </w:div>
        <w:div w:id="614403764">
          <w:marLeft w:val="965"/>
          <w:marRight w:val="0"/>
          <w:marTop w:val="134"/>
          <w:marBottom w:val="0"/>
          <w:divBdr>
            <w:top w:val="none" w:sz="0" w:space="0" w:color="auto"/>
            <w:left w:val="none" w:sz="0" w:space="0" w:color="auto"/>
            <w:bottom w:val="none" w:sz="0" w:space="0" w:color="auto"/>
            <w:right w:val="none" w:sz="0" w:space="0" w:color="auto"/>
          </w:divBdr>
        </w:div>
        <w:div w:id="423232987">
          <w:marLeft w:val="965"/>
          <w:marRight w:val="0"/>
          <w:marTop w:val="134"/>
          <w:marBottom w:val="0"/>
          <w:divBdr>
            <w:top w:val="none" w:sz="0" w:space="0" w:color="auto"/>
            <w:left w:val="none" w:sz="0" w:space="0" w:color="auto"/>
            <w:bottom w:val="none" w:sz="0" w:space="0" w:color="auto"/>
            <w:right w:val="none" w:sz="0" w:space="0" w:color="auto"/>
          </w:divBdr>
        </w:div>
        <w:div w:id="741827537">
          <w:marLeft w:val="965"/>
          <w:marRight w:val="0"/>
          <w:marTop w:val="134"/>
          <w:marBottom w:val="0"/>
          <w:divBdr>
            <w:top w:val="none" w:sz="0" w:space="0" w:color="auto"/>
            <w:left w:val="none" w:sz="0" w:space="0" w:color="auto"/>
            <w:bottom w:val="none" w:sz="0" w:space="0" w:color="auto"/>
            <w:right w:val="none" w:sz="0" w:space="0" w:color="auto"/>
          </w:divBdr>
        </w:div>
        <w:div w:id="2114742470">
          <w:marLeft w:val="965"/>
          <w:marRight w:val="0"/>
          <w:marTop w:val="134"/>
          <w:marBottom w:val="0"/>
          <w:divBdr>
            <w:top w:val="none" w:sz="0" w:space="0" w:color="auto"/>
            <w:left w:val="none" w:sz="0" w:space="0" w:color="auto"/>
            <w:bottom w:val="none" w:sz="0" w:space="0" w:color="auto"/>
            <w:right w:val="none" w:sz="0" w:space="0" w:color="auto"/>
          </w:divBdr>
        </w:div>
        <w:div w:id="427819667">
          <w:marLeft w:val="965"/>
          <w:marRight w:val="0"/>
          <w:marTop w:val="134"/>
          <w:marBottom w:val="0"/>
          <w:divBdr>
            <w:top w:val="none" w:sz="0" w:space="0" w:color="auto"/>
            <w:left w:val="none" w:sz="0" w:space="0" w:color="auto"/>
            <w:bottom w:val="none" w:sz="0" w:space="0" w:color="auto"/>
            <w:right w:val="none" w:sz="0" w:space="0" w:color="auto"/>
          </w:divBdr>
        </w:div>
        <w:div w:id="995570744">
          <w:marLeft w:val="965"/>
          <w:marRight w:val="0"/>
          <w:marTop w:val="134"/>
          <w:marBottom w:val="0"/>
          <w:divBdr>
            <w:top w:val="none" w:sz="0" w:space="0" w:color="auto"/>
            <w:left w:val="none" w:sz="0" w:space="0" w:color="auto"/>
            <w:bottom w:val="none" w:sz="0" w:space="0" w:color="auto"/>
            <w:right w:val="none" w:sz="0" w:space="0" w:color="auto"/>
          </w:divBdr>
        </w:div>
        <w:div w:id="1287933396">
          <w:marLeft w:val="965"/>
          <w:marRight w:val="0"/>
          <w:marTop w:val="134"/>
          <w:marBottom w:val="0"/>
          <w:divBdr>
            <w:top w:val="none" w:sz="0" w:space="0" w:color="auto"/>
            <w:left w:val="none" w:sz="0" w:space="0" w:color="auto"/>
            <w:bottom w:val="none" w:sz="0" w:space="0" w:color="auto"/>
            <w:right w:val="none" w:sz="0" w:space="0" w:color="auto"/>
          </w:divBdr>
        </w:div>
      </w:divsChild>
    </w:div>
    <w:div w:id="1620795091">
      <w:bodyDiv w:val="1"/>
      <w:marLeft w:val="0"/>
      <w:marRight w:val="0"/>
      <w:marTop w:val="0"/>
      <w:marBottom w:val="0"/>
      <w:divBdr>
        <w:top w:val="none" w:sz="0" w:space="0" w:color="auto"/>
        <w:left w:val="none" w:sz="0" w:space="0" w:color="auto"/>
        <w:bottom w:val="none" w:sz="0" w:space="0" w:color="auto"/>
        <w:right w:val="none" w:sz="0" w:space="0" w:color="auto"/>
      </w:divBdr>
      <w:divsChild>
        <w:div w:id="1875847842">
          <w:marLeft w:val="547"/>
          <w:marRight w:val="0"/>
          <w:marTop w:val="154"/>
          <w:marBottom w:val="0"/>
          <w:divBdr>
            <w:top w:val="none" w:sz="0" w:space="0" w:color="auto"/>
            <w:left w:val="none" w:sz="0" w:space="0" w:color="auto"/>
            <w:bottom w:val="none" w:sz="0" w:space="0" w:color="auto"/>
            <w:right w:val="none" w:sz="0" w:space="0" w:color="auto"/>
          </w:divBdr>
        </w:div>
        <w:div w:id="303001154">
          <w:marLeft w:val="547"/>
          <w:marRight w:val="0"/>
          <w:marTop w:val="154"/>
          <w:marBottom w:val="0"/>
          <w:divBdr>
            <w:top w:val="none" w:sz="0" w:space="0" w:color="auto"/>
            <w:left w:val="none" w:sz="0" w:space="0" w:color="auto"/>
            <w:bottom w:val="none" w:sz="0" w:space="0" w:color="auto"/>
            <w:right w:val="none" w:sz="0" w:space="0" w:color="auto"/>
          </w:divBdr>
        </w:div>
        <w:div w:id="1976520190">
          <w:marLeft w:val="547"/>
          <w:marRight w:val="0"/>
          <w:marTop w:val="154"/>
          <w:marBottom w:val="0"/>
          <w:divBdr>
            <w:top w:val="none" w:sz="0" w:space="0" w:color="auto"/>
            <w:left w:val="none" w:sz="0" w:space="0" w:color="auto"/>
            <w:bottom w:val="none" w:sz="0" w:space="0" w:color="auto"/>
            <w:right w:val="none" w:sz="0" w:space="0" w:color="auto"/>
          </w:divBdr>
        </w:div>
        <w:div w:id="3849109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3</cp:revision>
  <dcterms:created xsi:type="dcterms:W3CDTF">2011-10-10T18:18:00Z</dcterms:created>
  <dcterms:modified xsi:type="dcterms:W3CDTF">2011-10-10T18:23:00Z</dcterms:modified>
</cp:coreProperties>
</file>