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7" w:rsidRDefault="00E77907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  <w:r>
        <w:rPr>
          <w:rFonts w:ascii="Arial" w:hAnsi="Arial" w:cs="Arial"/>
          <w:color w:val="333333"/>
          <w:sz w:val="28"/>
          <w:szCs w:val="28"/>
        </w:rPr>
        <w:t>NOAA/AEA Stakeholder Meeting</w:t>
      </w:r>
    </w:p>
    <w:p w:rsidR="00C74FE4" w:rsidRDefault="00C74FE4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</w:p>
    <w:p w:rsidR="00C74FE4" w:rsidRDefault="00C74FE4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</w:p>
    <w:p w:rsidR="00C74FE4" w:rsidRPr="00C74FE4" w:rsidRDefault="00C74FE4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</w:p>
    <w:p w:rsidR="00E77907" w:rsidRPr="00E77907" w:rsidRDefault="00C74FE4" w:rsidP="00C74FE4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318127" cy="950889"/>
            <wp:effectExtent l="19050" t="0" r="597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74" cy="95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B91" w:rsidRDefault="00F21B91">
      <w:pPr>
        <w:rPr>
          <w:rFonts w:ascii="Arial" w:hAnsi="Arial" w:cs="Arial"/>
          <w:color w:val="333333"/>
          <w:sz w:val="18"/>
          <w:szCs w:val="18"/>
        </w:rPr>
      </w:pPr>
    </w:p>
    <w:p w:rsidR="00F21B91" w:rsidRPr="00ED748F" w:rsidRDefault="003E4E6D">
      <w:pPr>
        <w:rPr>
          <w:sz w:val="22"/>
          <w:szCs w:val="22"/>
        </w:rPr>
      </w:pPr>
      <w:r w:rsidRPr="00ED748F">
        <w:rPr>
          <w:sz w:val="22"/>
          <w:szCs w:val="22"/>
        </w:rPr>
        <w:t>You are c</w:t>
      </w:r>
      <w:r w:rsidR="00F21B91" w:rsidRPr="00ED748F">
        <w:rPr>
          <w:sz w:val="22"/>
          <w:szCs w:val="22"/>
        </w:rPr>
        <w:t xml:space="preserve">ordially </w:t>
      </w:r>
      <w:r w:rsidRPr="00ED748F">
        <w:rPr>
          <w:sz w:val="22"/>
          <w:szCs w:val="22"/>
        </w:rPr>
        <w:t>i</w:t>
      </w:r>
      <w:r w:rsidR="00F21B91" w:rsidRPr="00ED748F">
        <w:rPr>
          <w:sz w:val="22"/>
          <w:szCs w:val="22"/>
        </w:rPr>
        <w:t xml:space="preserve">nvited to </w:t>
      </w:r>
      <w:r w:rsidR="00123D78" w:rsidRPr="00ED748F">
        <w:rPr>
          <w:sz w:val="22"/>
          <w:szCs w:val="22"/>
        </w:rPr>
        <w:t>a</w:t>
      </w:r>
      <w:r w:rsidR="00F21B91" w:rsidRPr="00ED748F">
        <w:rPr>
          <w:sz w:val="22"/>
          <w:szCs w:val="22"/>
        </w:rPr>
        <w:t xml:space="preserve">ttend a Stakeholder meeting </w:t>
      </w:r>
      <w:r w:rsidR="00123D78" w:rsidRPr="00ED748F">
        <w:rPr>
          <w:sz w:val="22"/>
          <w:szCs w:val="22"/>
        </w:rPr>
        <w:t xml:space="preserve">to discuss a NOAA National Ocean Service project </w:t>
      </w:r>
      <w:r w:rsidR="004E7A3D" w:rsidRPr="00ED748F">
        <w:rPr>
          <w:sz w:val="22"/>
          <w:szCs w:val="22"/>
        </w:rPr>
        <w:t xml:space="preserve">funded in partnership with the Alaska Energy Authority </w:t>
      </w:r>
      <w:r w:rsidR="00A819AF">
        <w:rPr>
          <w:sz w:val="22"/>
          <w:szCs w:val="22"/>
        </w:rPr>
        <w:t xml:space="preserve">(AEA) </w:t>
      </w:r>
      <w:r w:rsidR="00123D78" w:rsidRPr="00ED748F">
        <w:rPr>
          <w:sz w:val="22"/>
          <w:szCs w:val="22"/>
        </w:rPr>
        <w:t xml:space="preserve">to assess the potential for tidal </w:t>
      </w:r>
      <w:r w:rsidR="006346A3">
        <w:rPr>
          <w:sz w:val="22"/>
          <w:szCs w:val="22"/>
        </w:rPr>
        <w:t xml:space="preserve">hydro </w:t>
      </w:r>
      <w:r w:rsidR="00123D78" w:rsidRPr="00ED748F">
        <w:rPr>
          <w:sz w:val="22"/>
          <w:szCs w:val="22"/>
        </w:rPr>
        <w:t xml:space="preserve">kinetic energy in Cook Inlet, AK. </w:t>
      </w:r>
    </w:p>
    <w:p w:rsidR="00123D78" w:rsidRPr="00ED748F" w:rsidRDefault="00123D78">
      <w:pPr>
        <w:rPr>
          <w:sz w:val="22"/>
          <w:szCs w:val="22"/>
        </w:rPr>
      </w:pPr>
    </w:p>
    <w:p w:rsidR="00123D78" w:rsidRPr="00ED748F" w:rsidRDefault="00123D78">
      <w:pPr>
        <w:rPr>
          <w:sz w:val="22"/>
          <w:szCs w:val="22"/>
        </w:rPr>
      </w:pPr>
      <w:r w:rsidRPr="00ED748F">
        <w:rPr>
          <w:sz w:val="22"/>
          <w:szCs w:val="22"/>
        </w:rPr>
        <w:t xml:space="preserve">NOAA and AEA recently signed a Memorandum of Agreement to complete this </w:t>
      </w:r>
      <w:r w:rsidR="001B6335" w:rsidRPr="00ED748F">
        <w:rPr>
          <w:sz w:val="22"/>
          <w:szCs w:val="22"/>
        </w:rPr>
        <w:t>project.</w:t>
      </w:r>
      <w:r w:rsidR="003E4E6D" w:rsidRPr="00ED748F">
        <w:rPr>
          <w:sz w:val="22"/>
          <w:szCs w:val="22"/>
        </w:rPr>
        <w:t xml:space="preserve"> </w:t>
      </w:r>
      <w:r w:rsidRPr="00ED748F">
        <w:rPr>
          <w:sz w:val="22"/>
          <w:szCs w:val="22"/>
        </w:rPr>
        <w:t xml:space="preserve">Over the next few years, NOAA will be measuring and modeling </w:t>
      </w:r>
      <w:r w:rsidR="006918E2" w:rsidRPr="00ED748F">
        <w:rPr>
          <w:sz w:val="22"/>
          <w:szCs w:val="22"/>
        </w:rPr>
        <w:t xml:space="preserve">water levels and three-dimensional current, salinity, and temperature </w:t>
      </w:r>
      <w:r w:rsidR="006346A3">
        <w:rPr>
          <w:sz w:val="22"/>
          <w:szCs w:val="22"/>
        </w:rPr>
        <w:t xml:space="preserve">fields </w:t>
      </w:r>
      <w:r w:rsidR="001B6335" w:rsidRPr="00ED748F">
        <w:rPr>
          <w:sz w:val="22"/>
          <w:szCs w:val="22"/>
        </w:rPr>
        <w:t xml:space="preserve">within Cook Inlet to identify </w:t>
      </w:r>
      <w:r w:rsidR="006918E2" w:rsidRPr="00ED748F">
        <w:rPr>
          <w:sz w:val="22"/>
          <w:szCs w:val="22"/>
        </w:rPr>
        <w:t xml:space="preserve">regions with </w:t>
      </w:r>
      <w:r w:rsidR="004349D1">
        <w:rPr>
          <w:sz w:val="22"/>
          <w:szCs w:val="22"/>
        </w:rPr>
        <w:t xml:space="preserve">promise for the generation of </w:t>
      </w:r>
      <w:r w:rsidR="004349D1" w:rsidRPr="00ED748F">
        <w:rPr>
          <w:sz w:val="22"/>
          <w:szCs w:val="22"/>
        </w:rPr>
        <w:t>hydrokinetic</w:t>
      </w:r>
      <w:r w:rsidR="006918E2" w:rsidRPr="00ED748F">
        <w:rPr>
          <w:sz w:val="22"/>
          <w:szCs w:val="22"/>
        </w:rPr>
        <w:t xml:space="preserve"> </w:t>
      </w:r>
      <w:r w:rsidR="004349D1">
        <w:rPr>
          <w:sz w:val="22"/>
          <w:szCs w:val="22"/>
        </w:rPr>
        <w:t>energy</w:t>
      </w:r>
      <w:r w:rsidRPr="00ED748F">
        <w:rPr>
          <w:sz w:val="22"/>
          <w:szCs w:val="22"/>
        </w:rPr>
        <w:t xml:space="preserve">. </w:t>
      </w:r>
      <w:r w:rsidR="00E77907" w:rsidRPr="00ED748F">
        <w:rPr>
          <w:sz w:val="22"/>
          <w:szCs w:val="22"/>
        </w:rPr>
        <w:t xml:space="preserve"> </w:t>
      </w:r>
      <w:r w:rsidR="004E7A3D" w:rsidRPr="00ED748F">
        <w:rPr>
          <w:sz w:val="22"/>
          <w:szCs w:val="22"/>
        </w:rPr>
        <w:t>NOAA and AEA hope to gather input from stakeholders with interests in</w:t>
      </w:r>
      <w:r w:rsidR="00D92CB5" w:rsidRPr="00ED748F">
        <w:rPr>
          <w:sz w:val="22"/>
          <w:szCs w:val="22"/>
        </w:rPr>
        <w:t xml:space="preserve"> </w:t>
      </w:r>
      <w:r w:rsidR="006918E2" w:rsidRPr="00ED748F">
        <w:rPr>
          <w:sz w:val="22"/>
          <w:szCs w:val="22"/>
        </w:rPr>
        <w:t>hydrokinetic</w:t>
      </w:r>
      <w:r w:rsidR="004E7A3D" w:rsidRPr="00ED748F">
        <w:rPr>
          <w:sz w:val="22"/>
          <w:szCs w:val="22"/>
        </w:rPr>
        <w:t xml:space="preserve"> energy in Cook Inlet </w:t>
      </w:r>
      <w:r w:rsidR="006918E2" w:rsidRPr="00ED748F">
        <w:rPr>
          <w:sz w:val="22"/>
          <w:szCs w:val="22"/>
        </w:rPr>
        <w:t xml:space="preserve">to </w:t>
      </w:r>
      <w:r w:rsidR="006346A3">
        <w:rPr>
          <w:sz w:val="22"/>
          <w:szCs w:val="22"/>
        </w:rPr>
        <w:t xml:space="preserve">compile the </w:t>
      </w:r>
      <w:r w:rsidR="006918E2" w:rsidRPr="00ED748F">
        <w:rPr>
          <w:sz w:val="22"/>
          <w:szCs w:val="22"/>
        </w:rPr>
        <w:t xml:space="preserve">needed </w:t>
      </w:r>
      <w:r w:rsidR="004E7A3D" w:rsidRPr="00ED748F">
        <w:rPr>
          <w:sz w:val="22"/>
          <w:szCs w:val="22"/>
        </w:rPr>
        <w:t>observations, engineering requirements, and environmental considerations.</w:t>
      </w:r>
    </w:p>
    <w:p w:rsidR="00ED748F" w:rsidRPr="00B42393" w:rsidRDefault="00ED748F">
      <w:pPr>
        <w:rPr>
          <w:b/>
        </w:rPr>
      </w:pPr>
    </w:p>
    <w:p w:rsidR="00E77907" w:rsidRPr="00B42393" w:rsidRDefault="00E77907">
      <w:r w:rsidRPr="00B42393">
        <w:rPr>
          <w:b/>
        </w:rPr>
        <w:t>What</w:t>
      </w:r>
      <w:r w:rsidRPr="00B42393">
        <w:t xml:space="preserve">: </w:t>
      </w:r>
      <w:r w:rsidR="000C0B8A">
        <w:t xml:space="preserve">  </w:t>
      </w:r>
      <w:r w:rsidRPr="00B42393">
        <w:t>NOAA/AEA Stakeholder Meeting</w:t>
      </w:r>
    </w:p>
    <w:p w:rsidR="004E7A3D" w:rsidRPr="00B42393" w:rsidRDefault="00E77907">
      <w:r w:rsidRPr="00B42393">
        <w:rPr>
          <w:b/>
        </w:rPr>
        <w:t>When</w:t>
      </w:r>
      <w:r w:rsidRPr="00B42393">
        <w:t xml:space="preserve">: </w:t>
      </w:r>
      <w:r w:rsidR="000C0B8A">
        <w:t xml:space="preserve">  </w:t>
      </w:r>
      <w:r w:rsidR="004E7A3D" w:rsidRPr="00B42393">
        <w:t>Wednesday August 24, 2011</w:t>
      </w:r>
    </w:p>
    <w:p w:rsidR="00E77907" w:rsidRPr="00B42393" w:rsidRDefault="00E77907">
      <w:r w:rsidRPr="00B42393">
        <w:rPr>
          <w:b/>
        </w:rPr>
        <w:t>Time</w:t>
      </w:r>
      <w:r w:rsidRPr="00B42393">
        <w:t xml:space="preserve">: </w:t>
      </w:r>
      <w:r w:rsidR="000C0B8A">
        <w:t xml:space="preserve">   </w:t>
      </w:r>
      <w:r w:rsidR="004E7A3D" w:rsidRPr="00B42393">
        <w:t>8:30 am – 5:00 pm</w:t>
      </w:r>
    </w:p>
    <w:p w:rsidR="004E7A3D" w:rsidRPr="00B42393" w:rsidRDefault="004E7A3D" w:rsidP="004E7A3D">
      <w:r w:rsidRPr="00B42393">
        <w:rPr>
          <w:b/>
        </w:rPr>
        <w:t>Where</w:t>
      </w:r>
      <w:r w:rsidRPr="00B42393">
        <w:t>: Clarion Suites Downtown</w:t>
      </w:r>
    </w:p>
    <w:p w:rsidR="004E7A3D" w:rsidRPr="00B42393" w:rsidRDefault="004E7A3D" w:rsidP="004E7A3D">
      <w:r w:rsidRPr="00B42393">
        <w:tab/>
      </w:r>
      <w:r w:rsidR="000C0B8A">
        <w:t xml:space="preserve"> </w:t>
      </w:r>
      <w:r w:rsidRPr="00B42393">
        <w:t xml:space="preserve"> </w:t>
      </w:r>
      <w:r w:rsidRPr="00B42393">
        <w:rPr>
          <w:bCs/>
        </w:rPr>
        <w:t>1110 W. 8th Avenue</w:t>
      </w:r>
    </w:p>
    <w:p w:rsidR="004E7A3D" w:rsidRPr="00B42393" w:rsidRDefault="004E7A3D" w:rsidP="004E7A3D">
      <w:r w:rsidRPr="00B42393">
        <w:t xml:space="preserve">            </w:t>
      </w:r>
      <w:r w:rsidR="000C0B8A">
        <w:t xml:space="preserve"> </w:t>
      </w:r>
      <w:r w:rsidRPr="00B42393">
        <w:t xml:space="preserve"> Anchorage, AK</w:t>
      </w:r>
    </w:p>
    <w:p w:rsidR="00ED748F" w:rsidRDefault="00ED748F" w:rsidP="00856773">
      <w:pPr>
        <w:rPr>
          <w:b/>
          <w:u w:val="single"/>
        </w:rPr>
      </w:pPr>
    </w:p>
    <w:p w:rsidR="00856773" w:rsidRPr="00856773" w:rsidRDefault="00856773" w:rsidP="00856773">
      <w:pPr>
        <w:rPr>
          <w:b/>
          <w:u w:val="single"/>
        </w:rPr>
      </w:pPr>
      <w:r w:rsidRPr="00856773">
        <w:rPr>
          <w:b/>
          <w:u w:val="single"/>
        </w:rPr>
        <w:t>Program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7A3D" w:rsidRPr="00856773">
        <w:rPr>
          <w:sz w:val="22"/>
          <w:szCs w:val="22"/>
        </w:rPr>
        <w:t>8:30 - Registration and Coffee</w:t>
      </w:r>
    </w:p>
    <w:p w:rsidR="00D92CB5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2CB5" w:rsidRPr="00856773">
        <w:rPr>
          <w:sz w:val="22"/>
          <w:szCs w:val="22"/>
        </w:rPr>
        <w:t xml:space="preserve">8:50 – </w:t>
      </w:r>
      <w:r w:rsidR="00523486">
        <w:rPr>
          <w:sz w:val="22"/>
          <w:szCs w:val="22"/>
        </w:rPr>
        <w:t>Welcome</w:t>
      </w:r>
      <w:r w:rsidR="00E548E4">
        <w:rPr>
          <w:sz w:val="22"/>
          <w:szCs w:val="22"/>
        </w:rPr>
        <w:t>,</w:t>
      </w:r>
      <w:r w:rsidR="00D92CB5" w:rsidRPr="00856773">
        <w:rPr>
          <w:sz w:val="22"/>
          <w:szCs w:val="22"/>
        </w:rPr>
        <w:t xml:space="preserve"> Laura Rear McLaughlin, NOAA</w:t>
      </w:r>
    </w:p>
    <w:p w:rsidR="004E7A3D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7A3D" w:rsidRPr="00856773">
        <w:rPr>
          <w:sz w:val="22"/>
          <w:szCs w:val="22"/>
        </w:rPr>
        <w:t xml:space="preserve">9:00 </w:t>
      </w:r>
      <w:r w:rsidR="00ED748F">
        <w:rPr>
          <w:sz w:val="22"/>
          <w:szCs w:val="22"/>
        </w:rPr>
        <w:t>–</w:t>
      </w:r>
      <w:r w:rsidR="004E7A3D" w:rsidRPr="00856773">
        <w:rPr>
          <w:sz w:val="22"/>
          <w:szCs w:val="22"/>
        </w:rPr>
        <w:t xml:space="preserve"> </w:t>
      </w:r>
      <w:r w:rsidR="00523486">
        <w:rPr>
          <w:sz w:val="22"/>
          <w:szCs w:val="22"/>
        </w:rPr>
        <w:t>Opening Remarks</w:t>
      </w:r>
    </w:p>
    <w:p w:rsidR="004E7A3D" w:rsidRPr="00856773" w:rsidRDefault="002F31EC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Peter Crimp</w:t>
      </w:r>
      <w:r w:rsidR="00F71A1B">
        <w:rPr>
          <w:sz w:val="22"/>
          <w:szCs w:val="22"/>
        </w:rPr>
        <w:t>,</w:t>
      </w:r>
      <w:r w:rsidR="00F71A1B" w:rsidRPr="00856773">
        <w:rPr>
          <w:sz w:val="22"/>
          <w:szCs w:val="22"/>
        </w:rPr>
        <w:t xml:space="preserve"> </w:t>
      </w:r>
      <w:r w:rsidR="00A819AF">
        <w:rPr>
          <w:sz w:val="22"/>
          <w:szCs w:val="22"/>
        </w:rPr>
        <w:t>Alaska Energy Authority</w:t>
      </w:r>
      <w:r w:rsidR="004E7A3D" w:rsidRPr="00856773">
        <w:rPr>
          <w:sz w:val="22"/>
          <w:szCs w:val="22"/>
        </w:rPr>
        <w:t xml:space="preserve"> </w:t>
      </w:r>
    </w:p>
    <w:p w:rsidR="004E7A3D" w:rsidRPr="00856773" w:rsidRDefault="00F71A1B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Kris Holderied, </w:t>
      </w:r>
      <w:r w:rsidR="00E548E4">
        <w:rPr>
          <w:sz w:val="22"/>
          <w:szCs w:val="22"/>
        </w:rPr>
        <w:t xml:space="preserve">NOAA, </w:t>
      </w:r>
      <w:r w:rsidR="001C4210">
        <w:rPr>
          <w:sz w:val="22"/>
          <w:szCs w:val="22"/>
        </w:rPr>
        <w:t>Kasits</w:t>
      </w:r>
      <w:r w:rsidR="00E15D00">
        <w:rPr>
          <w:sz w:val="22"/>
          <w:szCs w:val="22"/>
        </w:rPr>
        <w:t xml:space="preserve">na Bay </w:t>
      </w:r>
      <w:r>
        <w:rPr>
          <w:sz w:val="22"/>
          <w:szCs w:val="22"/>
        </w:rPr>
        <w:t>Laboratory Director</w:t>
      </w:r>
    </w:p>
    <w:p w:rsidR="004E7A3D" w:rsidRDefault="002F31EC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Darcy Dugan</w:t>
      </w:r>
      <w:r w:rsidR="00F71A1B">
        <w:rPr>
          <w:sz w:val="22"/>
          <w:szCs w:val="22"/>
        </w:rPr>
        <w:t>,  Alaska Ocean Observing System</w:t>
      </w:r>
      <w:r w:rsidR="004E7A3D" w:rsidRPr="00856773">
        <w:rPr>
          <w:sz w:val="22"/>
          <w:szCs w:val="22"/>
        </w:rPr>
        <w:t xml:space="preserve"> </w:t>
      </w:r>
    </w:p>
    <w:p w:rsidR="001C4210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9:30 – Cook Inlet Physical Oceanography</w:t>
      </w:r>
    </w:p>
    <w:p w:rsidR="004E7A3D" w:rsidRPr="001C4210" w:rsidRDefault="000918CB" w:rsidP="001C4210">
      <w:pPr>
        <w:pStyle w:val="ListParagraph"/>
        <w:numPr>
          <w:ilvl w:val="0"/>
          <w:numId w:val="3"/>
        </w:numPr>
        <w:tabs>
          <w:tab w:val="left" w:pos="1080"/>
        </w:tabs>
        <w:rPr>
          <w:sz w:val="22"/>
          <w:szCs w:val="22"/>
        </w:rPr>
      </w:pPr>
      <w:r w:rsidRPr="001C4210">
        <w:rPr>
          <w:sz w:val="22"/>
          <w:szCs w:val="22"/>
        </w:rPr>
        <w:t>Sue Saupe</w:t>
      </w:r>
      <w:r w:rsidR="00095BA5" w:rsidRPr="001C4210">
        <w:rPr>
          <w:sz w:val="22"/>
          <w:szCs w:val="22"/>
        </w:rPr>
        <w:t>, C</w:t>
      </w:r>
      <w:r w:rsidR="001C4210" w:rsidRPr="001C4210">
        <w:rPr>
          <w:sz w:val="22"/>
          <w:szCs w:val="22"/>
        </w:rPr>
        <w:t>ook Inlet Regi</w:t>
      </w:r>
      <w:r w:rsidR="002D1949">
        <w:rPr>
          <w:sz w:val="22"/>
          <w:szCs w:val="22"/>
        </w:rPr>
        <w:t>o</w:t>
      </w:r>
      <w:r w:rsidR="001C4210" w:rsidRPr="001C4210">
        <w:rPr>
          <w:sz w:val="22"/>
          <w:szCs w:val="22"/>
        </w:rPr>
        <w:t xml:space="preserve">nal Advisory Committee </w:t>
      </w:r>
    </w:p>
    <w:p w:rsidR="004E7A3D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>10:00 – Break</w:t>
      </w:r>
    </w:p>
    <w:p w:rsidR="004E7A3D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 xml:space="preserve">10:30 – NOAA Modeling and Observations in Cook Inlet, Rich Patchen and Carl </w:t>
      </w:r>
      <w:proofErr w:type="spellStart"/>
      <w:r w:rsidRPr="00856773">
        <w:rPr>
          <w:sz w:val="22"/>
          <w:szCs w:val="22"/>
        </w:rPr>
        <w:t>Kammerer</w:t>
      </w:r>
      <w:proofErr w:type="spellEnd"/>
    </w:p>
    <w:p w:rsidR="00123D78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>11:00 – Moderated Discussion about Observations and Models</w:t>
      </w:r>
    </w:p>
    <w:p w:rsidR="004E7A3D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 xml:space="preserve">12:00 – Lunch </w:t>
      </w:r>
      <w:r w:rsidR="006346A3">
        <w:rPr>
          <w:sz w:val="22"/>
          <w:szCs w:val="22"/>
        </w:rPr>
        <w:t>at nearby restaurants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1:30 – Industry Panel and Discussion</w:t>
      </w:r>
    </w:p>
    <w:p w:rsidR="004E7A3D" w:rsidRPr="00856773" w:rsidRDefault="004E7A3D" w:rsidP="00856773">
      <w:pPr>
        <w:numPr>
          <w:ilvl w:val="0"/>
          <w:numId w:val="1"/>
        </w:numPr>
        <w:rPr>
          <w:sz w:val="22"/>
          <w:szCs w:val="22"/>
        </w:rPr>
      </w:pPr>
      <w:r w:rsidRPr="00856773">
        <w:rPr>
          <w:sz w:val="22"/>
          <w:szCs w:val="22"/>
        </w:rPr>
        <w:t>Monty Worthington, Ocean Renewable Power Company</w:t>
      </w:r>
    </w:p>
    <w:p w:rsidR="00D92CB5" w:rsidRPr="00856773" w:rsidRDefault="00D92CB5" w:rsidP="00856773">
      <w:pPr>
        <w:numPr>
          <w:ilvl w:val="0"/>
          <w:numId w:val="1"/>
        </w:numPr>
        <w:rPr>
          <w:sz w:val="22"/>
          <w:szCs w:val="22"/>
        </w:rPr>
      </w:pPr>
      <w:r w:rsidRPr="00856773">
        <w:rPr>
          <w:sz w:val="22"/>
          <w:szCs w:val="22"/>
        </w:rPr>
        <w:t>Walter Dinkins, Baker Hughes</w:t>
      </w:r>
    </w:p>
    <w:p w:rsidR="004E7A3D" w:rsidRPr="00856773" w:rsidRDefault="004E7A3D" w:rsidP="00856773">
      <w:pPr>
        <w:numPr>
          <w:ilvl w:val="0"/>
          <w:numId w:val="1"/>
        </w:numPr>
        <w:rPr>
          <w:sz w:val="22"/>
          <w:szCs w:val="22"/>
        </w:rPr>
      </w:pPr>
      <w:r w:rsidRPr="00856773">
        <w:rPr>
          <w:sz w:val="22"/>
          <w:szCs w:val="22"/>
        </w:rPr>
        <w:t>Jerome Johnson, UAF</w:t>
      </w:r>
    </w:p>
    <w:p w:rsidR="004E7A3D" w:rsidRPr="00856773" w:rsidRDefault="00A819AF" w:rsidP="008567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Ben </w:t>
      </w:r>
      <w:proofErr w:type="spellStart"/>
      <w:r>
        <w:rPr>
          <w:sz w:val="22"/>
          <w:szCs w:val="22"/>
        </w:rPr>
        <w:t>Beste</w:t>
      </w:r>
      <w:proofErr w:type="spellEnd"/>
      <w:r>
        <w:rPr>
          <w:sz w:val="22"/>
          <w:szCs w:val="22"/>
        </w:rPr>
        <w:t xml:space="preserve">, </w:t>
      </w:r>
      <w:r w:rsidR="00D92CB5" w:rsidRPr="00856773">
        <w:rPr>
          <w:sz w:val="22"/>
          <w:szCs w:val="22"/>
        </w:rPr>
        <w:t>Alaska Power and Telephone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3:00 – Break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3:30 – Environmental Considerations Panel and Discussion</w:t>
      </w:r>
    </w:p>
    <w:p w:rsidR="004E7A3D" w:rsidRPr="00856773" w:rsidRDefault="009E5056" w:rsidP="008567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Susan Walker, </w:t>
      </w:r>
      <w:r w:rsidR="004E7A3D" w:rsidRPr="00856773">
        <w:rPr>
          <w:sz w:val="22"/>
          <w:szCs w:val="22"/>
        </w:rPr>
        <w:t>NOAA</w:t>
      </w:r>
    </w:p>
    <w:p w:rsidR="001D252F" w:rsidRDefault="001C4210" w:rsidP="00856773">
      <w:pPr>
        <w:numPr>
          <w:ilvl w:val="0"/>
          <w:numId w:val="1"/>
        </w:numPr>
        <w:rPr>
          <w:sz w:val="22"/>
          <w:szCs w:val="22"/>
        </w:rPr>
      </w:pPr>
      <w:r w:rsidRPr="001D252F">
        <w:rPr>
          <w:sz w:val="22"/>
          <w:szCs w:val="22"/>
        </w:rPr>
        <w:t>Th</w:t>
      </w:r>
      <w:r w:rsidR="00A73485" w:rsidRPr="001D252F">
        <w:rPr>
          <w:sz w:val="22"/>
          <w:szCs w:val="22"/>
        </w:rPr>
        <w:t xml:space="preserve">omas </w:t>
      </w:r>
      <w:proofErr w:type="spellStart"/>
      <w:r w:rsidR="00A73485" w:rsidRPr="001D252F">
        <w:rPr>
          <w:sz w:val="22"/>
          <w:szCs w:val="22"/>
        </w:rPr>
        <w:t>Eley</w:t>
      </w:r>
      <w:proofErr w:type="spellEnd"/>
      <w:r w:rsidR="001D252F" w:rsidRPr="001D252F">
        <w:rPr>
          <w:sz w:val="22"/>
          <w:szCs w:val="22"/>
        </w:rPr>
        <w:t xml:space="preserve">, Anchorage Waterways Council </w:t>
      </w:r>
    </w:p>
    <w:p w:rsidR="00715AF2" w:rsidRDefault="007F3815" w:rsidP="00856773">
      <w:pPr>
        <w:numPr>
          <w:ilvl w:val="0"/>
          <w:numId w:val="1"/>
        </w:numPr>
        <w:rPr>
          <w:sz w:val="22"/>
          <w:szCs w:val="22"/>
        </w:rPr>
      </w:pPr>
      <w:r w:rsidRPr="001D252F">
        <w:rPr>
          <w:sz w:val="22"/>
          <w:szCs w:val="22"/>
        </w:rPr>
        <w:t xml:space="preserve">Monte Miller, </w:t>
      </w:r>
      <w:r w:rsidR="00F71A1B">
        <w:rPr>
          <w:sz w:val="22"/>
          <w:szCs w:val="22"/>
        </w:rPr>
        <w:t>Alaska Department of Fish and Game</w:t>
      </w:r>
    </w:p>
    <w:p w:rsidR="00F71A1B" w:rsidRDefault="00F71A1B" w:rsidP="008567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Manuel </w:t>
      </w:r>
      <w:proofErr w:type="spellStart"/>
      <w:r>
        <w:rPr>
          <w:sz w:val="22"/>
          <w:szCs w:val="22"/>
        </w:rPr>
        <w:t>Castellote</w:t>
      </w:r>
      <w:proofErr w:type="spellEnd"/>
      <w:r>
        <w:rPr>
          <w:sz w:val="22"/>
          <w:szCs w:val="22"/>
        </w:rPr>
        <w:t>, NOAA, National Marine Mammal Laboratory</w:t>
      </w:r>
    </w:p>
    <w:p w:rsidR="001B40CF" w:rsidRPr="001D252F" w:rsidRDefault="001B40CF" w:rsidP="00856773">
      <w:pPr>
        <w:numPr>
          <w:ilvl w:val="0"/>
          <w:numId w:val="1"/>
        </w:numPr>
        <w:rPr>
          <w:sz w:val="22"/>
          <w:szCs w:val="22"/>
        </w:rPr>
      </w:pPr>
      <w:r w:rsidRPr="001B40CF">
        <w:rPr>
          <w:sz w:val="22"/>
          <w:szCs w:val="22"/>
        </w:rPr>
        <w:t>Parker Bradley</w:t>
      </w:r>
      <w:r>
        <w:rPr>
          <w:sz w:val="22"/>
          <w:szCs w:val="22"/>
        </w:rPr>
        <w:t xml:space="preserve">,  </w:t>
      </w:r>
      <w:r w:rsidRPr="001B40CF">
        <w:rPr>
          <w:bCs/>
          <w:sz w:val="22"/>
          <w:szCs w:val="22"/>
        </w:rPr>
        <w:t>University of Alaska</w:t>
      </w:r>
      <w:r w:rsidRPr="001B40CF">
        <w:rPr>
          <w:sz w:val="22"/>
          <w:szCs w:val="22"/>
        </w:rPr>
        <w:t xml:space="preserve"> Fairbanks</w:t>
      </w:r>
    </w:p>
    <w:p w:rsidR="00715AF2" w:rsidRPr="00856773" w:rsidRDefault="0062061D" w:rsidP="00715AF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 xml:space="preserve">5:00 </w:t>
      </w:r>
      <w:r w:rsidR="00AA41B4">
        <w:rPr>
          <w:sz w:val="22"/>
          <w:szCs w:val="22"/>
        </w:rPr>
        <w:t>-</w:t>
      </w:r>
      <w:r w:rsidR="00AA41B4">
        <w:rPr>
          <w:sz w:val="22"/>
          <w:szCs w:val="22"/>
        </w:rPr>
        <w:tab/>
      </w:r>
      <w:r w:rsidR="004E7A3D" w:rsidRPr="00856773">
        <w:rPr>
          <w:sz w:val="22"/>
          <w:szCs w:val="22"/>
        </w:rPr>
        <w:t>Adjourn</w:t>
      </w:r>
    </w:p>
    <w:sectPr w:rsidR="00715AF2" w:rsidRPr="00856773" w:rsidSect="00D92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3D" w:rsidRDefault="00AF223D" w:rsidP="00E831D6">
      <w:r>
        <w:separator/>
      </w:r>
    </w:p>
  </w:endnote>
  <w:endnote w:type="continuationSeparator" w:id="0">
    <w:p w:rsidR="00AF223D" w:rsidRDefault="00AF223D" w:rsidP="00E8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3D" w:rsidRDefault="00AF223D" w:rsidP="00E831D6">
      <w:r>
        <w:separator/>
      </w:r>
    </w:p>
  </w:footnote>
  <w:footnote w:type="continuationSeparator" w:id="0">
    <w:p w:rsidR="00AF223D" w:rsidRDefault="00AF223D" w:rsidP="00E8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3B4"/>
    <w:multiLevelType w:val="hybridMultilevel"/>
    <w:tmpl w:val="0964C366"/>
    <w:lvl w:ilvl="0" w:tplc="8BBA05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12ED"/>
    <w:multiLevelType w:val="hybridMultilevel"/>
    <w:tmpl w:val="AA3EB130"/>
    <w:lvl w:ilvl="0" w:tplc="12D4B10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CD0"/>
    <w:multiLevelType w:val="hybridMultilevel"/>
    <w:tmpl w:val="21ECD3E8"/>
    <w:lvl w:ilvl="0" w:tplc="12D4B10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45A9"/>
    <w:multiLevelType w:val="hybridMultilevel"/>
    <w:tmpl w:val="C1904A58"/>
    <w:lvl w:ilvl="0" w:tplc="549073F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7C07"/>
    <w:multiLevelType w:val="hybridMultilevel"/>
    <w:tmpl w:val="D062D3F2"/>
    <w:lvl w:ilvl="0" w:tplc="12D4B102">
      <w:start w:val="1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1B91"/>
    <w:rsid w:val="000918CB"/>
    <w:rsid w:val="000927B7"/>
    <w:rsid w:val="00095BA5"/>
    <w:rsid w:val="000C0B8A"/>
    <w:rsid w:val="000D2153"/>
    <w:rsid w:val="000D350E"/>
    <w:rsid w:val="00123D78"/>
    <w:rsid w:val="001B40CF"/>
    <w:rsid w:val="001B6335"/>
    <w:rsid w:val="001C4210"/>
    <w:rsid w:val="001D252F"/>
    <w:rsid w:val="002337CC"/>
    <w:rsid w:val="00243A6D"/>
    <w:rsid w:val="002A5750"/>
    <w:rsid w:val="002D1949"/>
    <w:rsid w:val="002F31EC"/>
    <w:rsid w:val="003E4E6D"/>
    <w:rsid w:val="003E7BAA"/>
    <w:rsid w:val="003F1FE4"/>
    <w:rsid w:val="004255F4"/>
    <w:rsid w:val="004349D1"/>
    <w:rsid w:val="004E7A3D"/>
    <w:rsid w:val="00523486"/>
    <w:rsid w:val="00544F6C"/>
    <w:rsid w:val="0059537D"/>
    <w:rsid w:val="005C08EB"/>
    <w:rsid w:val="00602387"/>
    <w:rsid w:val="0062061D"/>
    <w:rsid w:val="00630A0E"/>
    <w:rsid w:val="006346A3"/>
    <w:rsid w:val="006918E2"/>
    <w:rsid w:val="00715AF2"/>
    <w:rsid w:val="00725C13"/>
    <w:rsid w:val="00741E12"/>
    <w:rsid w:val="00792CD6"/>
    <w:rsid w:val="007B47C4"/>
    <w:rsid w:val="007F3815"/>
    <w:rsid w:val="00856773"/>
    <w:rsid w:val="00866AE1"/>
    <w:rsid w:val="008D2FBA"/>
    <w:rsid w:val="009C3A9C"/>
    <w:rsid w:val="009E05A9"/>
    <w:rsid w:val="009E5056"/>
    <w:rsid w:val="00A73485"/>
    <w:rsid w:val="00A819AF"/>
    <w:rsid w:val="00A93CAA"/>
    <w:rsid w:val="00AA41B4"/>
    <w:rsid w:val="00AC3400"/>
    <w:rsid w:val="00AF223D"/>
    <w:rsid w:val="00B42393"/>
    <w:rsid w:val="00BF2144"/>
    <w:rsid w:val="00C74FE4"/>
    <w:rsid w:val="00D00942"/>
    <w:rsid w:val="00D92CB5"/>
    <w:rsid w:val="00DE7948"/>
    <w:rsid w:val="00E15D00"/>
    <w:rsid w:val="00E42179"/>
    <w:rsid w:val="00E548E4"/>
    <w:rsid w:val="00E77907"/>
    <w:rsid w:val="00E831D6"/>
    <w:rsid w:val="00ED748F"/>
    <w:rsid w:val="00F21B91"/>
    <w:rsid w:val="00F71A1B"/>
    <w:rsid w:val="00F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907"/>
  </w:style>
  <w:style w:type="character" w:styleId="Hyperlink">
    <w:name w:val="Hyperlink"/>
    <w:basedOn w:val="DefaultParagraphFont"/>
    <w:uiPriority w:val="99"/>
    <w:unhideWhenUsed/>
    <w:rsid w:val="00E77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D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Laura.Mclaughlin</dc:creator>
  <cp:lastModifiedBy>Darcy Dugan</cp:lastModifiedBy>
  <cp:revision>2</cp:revision>
  <cp:lastPrinted>2011-07-21T20:26:00Z</cp:lastPrinted>
  <dcterms:created xsi:type="dcterms:W3CDTF">2011-09-08T18:24:00Z</dcterms:created>
  <dcterms:modified xsi:type="dcterms:W3CDTF">2011-09-08T18:24:00Z</dcterms:modified>
</cp:coreProperties>
</file>