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2AD92" w14:textId="77777777" w:rsidR="00B3161E" w:rsidRDefault="00B3161E" w:rsidP="00FD4B3A">
      <w:pPr>
        <w:widowControl w:val="0"/>
        <w:autoSpaceDE w:val="0"/>
        <w:autoSpaceDN w:val="0"/>
        <w:adjustRightInd w:val="0"/>
        <w:spacing w:after="240"/>
        <w:contextualSpacing/>
        <w:rPr>
          <w:b/>
        </w:rPr>
      </w:pPr>
      <w:r>
        <w:rPr>
          <w:b/>
          <w:noProof/>
        </w:rPr>
        <w:drawing>
          <wp:inline distT="0" distB="0" distL="0" distR="0" wp14:anchorId="4122B536" wp14:editId="5B94ED5B">
            <wp:extent cx="5486400" cy="709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pdf.pdf"/>
                    <pic:cNvPicPr/>
                  </pic:nvPicPr>
                  <pic:blipFill>
                    <a:blip r:embed="rId9">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726BC20E" w14:textId="77777777" w:rsidR="00B3161E" w:rsidRDefault="00B3161E" w:rsidP="00FD4B3A">
      <w:pPr>
        <w:widowControl w:val="0"/>
        <w:autoSpaceDE w:val="0"/>
        <w:autoSpaceDN w:val="0"/>
        <w:adjustRightInd w:val="0"/>
        <w:spacing w:after="240"/>
        <w:contextualSpacing/>
        <w:rPr>
          <w:b/>
        </w:rPr>
      </w:pPr>
    </w:p>
    <w:p w14:paraId="2B0098E9" w14:textId="77777777" w:rsidR="00B3161E" w:rsidRDefault="00B3161E" w:rsidP="00FD4B3A">
      <w:pPr>
        <w:widowControl w:val="0"/>
        <w:autoSpaceDE w:val="0"/>
        <w:autoSpaceDN w:val="0"/>
        <w:adjustRightInd w:val="0"/>
        <w:spacing w:after="240"/>
        <w:contextualSpacing/>
        <w:rPr>
          <w:b/>
        </w:rPr>
      </w:pPr>
    </w:p>
    <w:p w14:paraId="50F6E601" w14:textId="77777777" w:rsidR="00B3161E" w:rsidRDefault="00B3161E" w:rsidP="00FD4B3A">
      <w:pPr>
        <w:widowControl w:val="0"/>
        <w:autoSpaceDE w:val="0"/>
        <w:autoSpaceDN w:val="0"/>
        <w:adjustRightInd w:val="0"/>
        <w:spacing w:after="240"/>
        <w:contextualSpacing/>
        <w:rPr>
          <w:b/>
        </w:rPr>
      </w:pPr>
    </w:p>
    <w:p w14:paraId="2AE29985" w14:textId="77777777" w:rsidR="00B3161E" w:rsidRDefault="00B3161E" w:rsidP="00FD4B3A">
      <w:pPr>
        <w:widowControl w:val="0"/>
        <w:autoSpaceDE w:val="0"/>
        <w:autoSpaceDN w:val="0"/>
        <w:adjustRightInd w:val="0"/>
        <w:spacing w:after="240"/>
        <w:contextualSpacing/>
        <w:rPr>
          <w:b/>
        </w:rPr>
      </w:pPr>
    </w:p>
    <w:p w14:paraId="52283F09" w14:textId="77777777" w:rsidR="00B3161E" w:rsidRDefault="00B3161E" w:rsidP="00FD4B3A">
      <w:pPr>
        <w:widowControl w:val="0"/>
        <w:autoSpaceDE w:val="0"/>
        <w:autoSpaceDN w:val="0"/>
        <w:adjustRightInd w:val="0"/>
        <w:spacing w:after="240"/>
        <w:contextualSpacing/>
        <w:rPr>
          <w:b/>
        </w:rPr>
      </w:pPr>
    </w:p>
    <w:p w14:paraId="6D070D31" w14:textId="77777777" w:rsidR="00B3161E" w:rsidRDefault="00B3161E" w:rsidP="00FD4B3A">
      <w:pPr>
        <w:widowControl w:val="0"/>
        <w:autoSpaceDE w:val="0"/>
        <w:autoSpaceDN w:val="0"/>
        <w:adjustRightInd w:val="0"/>
        <w:spacing w:after="240"/>
        <w:contextualSpacing/>
        <w:rPr>
          <w:b/>
        </w:rPr>
      </w:pPr>
    </w:p>
    <w:p w14:paraId="013421E5" w14:textId="77777777" w:rsidR="00B3161E" w:rsidRDefault="00B3161E">
      <w:pPr>
        <w:rPr>
          <w:b/>
        </w:rPr>
      </w:pPr>
    </w:p>
    <w:p w14:paraId="4804ECB0" w14:textId="77777777" w:rsidR="00B3161E" w:rsidRDefault="00B3161E">
      <w:pPr>
        <w:rPr>
          <w:b/>
        </w:rPr>
      </w:pPr>
    </w:p>
    <w:p w14:paraId="73E05BF1" w14:textId="6D47379A" w:rsidR="00B3161E" w:rsidRDefault="00B3161E">
      <w:pPr>
        <w:rPr>
          <w:b/>
        </w:rPr>
      </w:pPr>
      <w:r>
        <w:t xml:space="preserve">Citation:  Meehan, R., M. </w:t>
      </w:r>
      <w:proofErr w:type="spellStart"/>
      <w:r>
        <w:t>McCammon</w:t>
      </w:r>
      <w:proofErr w:type="spellEnd"/>
      <w:r>
        <w:t xml:space="preserve">, D. Dugan, K. Murphy, J. Reynolds, and S.T. Gray.  2012. Coastal Hazards Workshop.  </w:t>
      </w:r>
      <w:r w:rsidRPr="00B3161E">
        <w:t>http://www.aoos.org/workshops-and-reports/</w:t>
      </w:r>
      <w:r>
        <w:rPr>
          <w:b/>
        </w:rPr>
        <w:br w:type="page"/>
      </w:r>
    </w:p>
    <w:p w14:paraId="57576884" w14:textId="4291F13C" w:rsidR="005D4380" w:rsidRPr="009030A0" w:rsidRDefault="005D4380" w:rsidP="00FD4B3A">
      <w:pPr>
        <w:widowControl w:val="0"/>
        <w:autoSpaceDE w:val="0"/>
        <w:autoSpaceDN w:val="0"/>
        <w:adjustRightInd w:val="0"/>
        <w:spacing w:after="240"/>
        <w:contextualSpacing/>
        <w:rPr>
          <w:b/>
        </w:rPr>
      </w:pPr>
      <w:r w:rsidRPr="009030A0">
        <w:rPr>
          <w:b/>
        </w:rPr>
        <w:t>Executive Summary</w:t>
      </w:r>
    </w:p>
    <w:p w14:paraId="4F517901" w14:textId="77777777" w:rsidR="005D4380" w:rsidRDefault="005D4380" w:rsidP="00FD4B3A">
      <w:pPr>
        <w:widowControl w:val="0"/>
        <w:autoSpaceDE w:val="0"/>
        <w:autoSpaceDN w:val="0"/>
        <w:adjustRightInd w:val="0"/>
        <w:spacing w:after="240"/>
        <w:contextualSpacing/>
      </w:pPr>
    </w:p>
    <w:p w14:paraId="306B2B45" w14:textId="77777777" w:rsidR="001146E0" w:rsidRDefault="005A4B1C" w:rsidP="00FD4B3A">
      <w:pPr>
        <w:widowControl w:val="0"/>
        <w:autoSpaceDE w:val="0"/>
        <w:autoSpaceDN w:val="0"/>
        <w:adjustRightInd w:val="0"/>
        <w:spacing w:after="240"/>
        <w:contextualSpacing/>
      </w:pPr>
      <w:r>
        <w:t xml:space="preserve">The Alaska Ocean Observing System, Western Alaska </w:t>
      </w:r>
      <w:r w:rsidR="001E745C">
        <w:t>Landscape Conservation Cooperative (Western AK LCC)</w:t>
      </w:r>
      <w:r>
        <w:t>, and the USGS A</w:t>
      </w:r>
      <w:r w:rsidR="004579F2">
        <w:t xml:space="preserve">laska Climate Science Center jointly conducted a Coastal Hazards Workshop May 30-31, 2012.  </w:t>
      </w:r>
      <w:r w:rsidR="00F1064F">
        <w:t xml:space="preserve">Participants included a broad array of </w:t>
      </w:r>
      <w:r w:rsidR="005D4380">
        <w:t xml:space="preserve">subject matter experts and </w:t>
      </w:r>
      <w:r w:rsidR="00F1064F">
        <w:t>stakeholders involved in coastal issues</w:t>
      </w:r>
      <w:r w:rsidR="00D440EF">
        <w:t xml:space="preserve"> from a variety of perspectives</w:t>
      </w:r>
      <w:r w:rsidR="001146E0">
        <w:t>, which included</w:t>
      </w:r>
      <w:r w:rsidR="00D440EF">
        <w:t xml:space="preserve">: </w:t>
      </w:r>
    </w:p>
    <w:p w14:paraId="3C2DFB97" w14:textId="77777777" w:rsidR="001146E0" w:rsidRDefault="00D440EF" w:rsidP="001146E0">
      <w:pPr>
        <w:pStyle w:val="ListParagraph"/>
        <w:widowControl w:val="0"/>
        <w:numPr>
          <w:ilvl w:val="0"/>
          <w:numId w:val="20"/>
        </w:numPr>
        <w:autoSpaceDE w:val="0"/>
        <w:autoSpaceDN w:val="0"/>
        <w:adjustRightInd w:val="0"/>
        <w:spacing w:after="240"/>
      </w:pPr>
      <w:proofErr w:type="gramStart"/>
      <w:r>
        <w:t>coastal</w:t>
      </w:r>
      <w:proofErr w:type="gramEnd"/>
      <w:r w:rsidR="00F1064F">
        <w:t xml:space="preserve"> residents</w:t>
      </w:r>
      <w:r>
        <w:t xml:space="preserve">, </w:t>
      </w:r>
    </w:p>
    <w:p w14:paraId="1D73CA7E" w14:textId="77777777" w:rsidR="001146E0" w:rsidRDefault="001146E0" w:rsidP="001146E0">
      <w:pPr>
        <w:pStyle w:val="ListParagraph"/>
        <w:widowControl w:val="0"/>
        <w:numPr>
          <w:ilvl w:val="0"/>
          <w:numId w:val="20"/>
        </w:numPr>
        <w:autoSpaceDE w:val="0"/>
        <w:autoSpaceDN w:val="0"/>
        <w:adjustRightInd w:val="0"/>
        <w:spacing w:after="240"/>
      </w:pPr>
      <w:proofErr w:type="gramStart"/>
      <w:r>
        <w:t>those</w:t>
      </w:r>
      <w:proofErr w:type="gramEnd"/>
      <w:r>
        <w:t xml:space="preserve"> </w:t>
      </w:r>
      <w:r w:rsidR="00F1064F">
        <w:t xml:space="preserve">collecting </w:t>
      </w:r>
      <w:r w:rsidR="00D440EF">
        <w:t xml:space="preserve">coastal or marine </w:t>
      </w:r>
      <w:r w:rsidR="00F1064F">
        <w:t>information</w:t>
      </w:r>
      <w:r w:rsidR="00D440EF">
        <w:t>,</w:t>
      </w:r>
      <w:r w:rsidR="00F1064F">
        <w:t xml:space="preserve"> </w:t>
      </w:r>
    </w:p>
    <w:p w14:paraId="0C1ABCE4" w14:textId="77777777" w:rsidR="001146E0" w:rsidRDefault="001146E0" w:rsidP="001146E0">
      <w:pPr>
        <w:pStyle w:val="ListParagraph"/>
        <w:widowControl w:val="0"/>
        <w:numPr>
          <w:ilvl w:val="0"/>
          <w:numId w:val="20"/>
        </w:numPr>
        <w:autoSpaceDE w:val="0"/>
        <w:autoSpaceDN w:val="0"/>
        <w:adjustRightInd w:val="0"/>
        <w:spacing w:after="240"/>
      </w:pPr>
      <w:proofErr w:type="gramStart"/>
      <w:r>
        <w:t>local</w:t>
      </w:r>
      <w:proofErr w:type="gramEnd"/>
      <w:r>
        <w:t>, state and federal</w:t>
      </w:r>
      <w:r w:rsidR="00A857E8">
        <w:t xml:space="preserve"> </w:t>
      </w:r>
      <w:r w:rsidR="00F1064F">
        <w:t>agency managers</w:t>
      </w:r>
      <w:r w:rsidR="00D440EF">
        <w:t xml:space="preserve">, </w:t>
      </w:r>
    </w:p>
    <w:p w14:paraId="749A2473" w14:textId="2648306B" w:rsidR="001146E0" w:rsidRDefault="001146E0" w:rsidP="001146E0">
      <w:pPr>
        <w:pStyle w:val="ListParagraph"/>
        <w:widowControl w:val="0"/>
        <w:numPr>
          <w:ilvl w:val="0"/>
          <w:numId w:val="20"/>
        </w:numPr>
        <w:autoSpaceDE w:val="0"/>
        <w:autoSpaceDN w:val="0"/>
        <w:adjustRightInd w:val="0"/>
        <w:spacing w:after="240"/>
      </w:pPr>
      <w:r>
        <w:t>University researchers, and</w:t>
      </w:r>
    </w:p>
    <w:p w14:paraId="7C8445D3" w14:textId="0EA5E323" w:rsidR="001146E0" w:rsidRDefault="001146E0" w:rsidP="00C364CC">
      <w:pPr>
        <w:pStyle w:val="ListParagraph"/>
        <w:widowControl w:val="0"/>
        <w:numPr>
          <w:ilvl w:val="0"/>
          <w:numId w:val="20"/>
        </w:numPr>
        <w:autoSpaceDE w:val="0"/>
        <w:autoSpaceDN w:val="0"/>
        <w:adjustRightInd w:val="0"/>
        <w:spacing w:after="240"/>
      </w:pPr>
      <w:proofErr w:type="gramStart"/>
      <w:r>
        <w:t>participants</w:t>
      </w:r>
      <w:proofErr w:type="gramEnd"/>
      <w:r>
        <w:t xml:space="preserve"> representing</w:t>
      </w:r>
      <w:r w:rsidR="00C364CC">
        <w:t xml:space="preserve"> </w:t>
      </w:r>
      <w:r w:rsidR="00F461D5">
        <w:t>oth</w:t>
      </w:r>
      <w:r w:rsidR="00D440EF">
        <w:t>er information sharing and collaboration efforts</w:t>
      </w:r>
      <w:r w:rsidR="005D4380">
        <w:t xml:space="preserve">. </w:t>
      </w:r>
    </w:p>
    <w:p w14:paraId="039BE82B" w14:textId="54DE852E" w:rsidR="005A4B1C" w:rsidRPr="00F461D5" w:rsidRDefault="004579F2" w:rsidP="001146E0">
      <w:pPr>
        <w:widowControl w:val="0"/>
        <w:autoSpaceDE w:val="0"/>
        <w:autoSpaceDN w:val="0"/>
        <w:adjustRightInd w:val="0"/>
        <w:spacing w:after="240"/>
      </w:pPr>
      <w:r w:rsidRPr="00F461D5">
        <w:t>Workshop participants reviewed the current state of the coast</w:t>
      </w:r>
      <w:r w:rsidR="00F461D5" w:rsidRPr="00F461D5">
        <w:t xml:space="preserve"> </w:t>
      </w:r>
      <w:r w:rsidR="00F461D5" w:rsidRPr="00F461D5">
        <w:rPr>
          <w:rFonts w:cs="Helvetica"/>
        </w:rPr>
        <w:t>and the state of understanding of the coast from a systems perspective</w:t>
      </w:r>
      <w:r w:rsidRPr="00F461D5">
        <w:t xml:space="preserve">, discussed stakeholder information needs and </w:t>
      </w:r>
      <w:r w:rsidR="00055608" w:rsidRPr="00F461D5">
        <w:t xml:space="preserve">developed the framework for a conceptual model focused on </w:t>
      </w:r>
      <w:r w:rsidR="00F461D5" w:rsidRPr="00F461D5">
        <w:rPr>
          <w:rFonts w:cs="Helvetica"/>
        </w:rPr>
        <w:t xml:space="preserve">natural-human system impacts due to </w:t>
      </w:r>
      <w:r w:rsidR="00055608" w:rsidRPr="00F461D5">
        <w:t xml:space="preserve">coastal erosion and inundation.  </w:t>
      </w:r>
    </w:p>
    <w:p w14:paraId="717D07F1" w14:textId="242D8A82" w:rsidR="000329C1" w:rsidRDefault="009F7BC4" w:rsidP="00FD4B3A">
      <w:pPr>
        <w:widowControl w:val="0"/>
        <w:autoSpaceDE w:val="0"/>
        <w:autoSpaceDN w:val="0"/>
        <w:adjustRightInd w:val="0"/>
        <w:spacing w:after="240"/>
        <w:contextualSpacing/>
      </w:pPr>
      <w:r>
        <w:t xml:space="preserve">An overview </w:t>
      </w:r>
      <w:r w:rsidR="00313DEA">
        <w:t xml:space="preserve">of </w:t>
      </w:r>
      <w:r>
        <w:t>new sea ice modeling</w:t>
      </w:r>
      <w:r w:rsidR="005D4380">
        <w:t xml:space="preserve"> coupled with local observations</w:t>
      </w:r>
      <w:r>
        <w:t>, coastal landform</w:t>
      </w:r>
      <w:r w:rsidR="00C82AFB">
        <w:t>s</w:t>
      </w:r>
      <w:r w:rsidR="00802DCF">
        <w:t>,</w:t>
      </w:r>
      <w:r>
        <w:t xml:space="preserve"> and weather patterns </w:t>
      </w:r>
      <w:r w:rsidR="003917A1">
        <w:t xml:space="preserve">provided </w:t>
      </w:r>
      <w:r w:rsidR="00313DEA">
        <w:t xml:space="preserve">a backdrop for evaluating coastal hazards.  Adjacent marine studies in the Bering Sea </w:t>
      </w:r>
      <w:r w:rsidR="00654765">
        <w:t xml:space="preserve">through the BSIERP/BEST programs </w:t>
      </w:r>
      <w:r w:rsidR="00313DEA">
        <w:t>also provide</w:t>
      </w:r>
      <w:r w:rsidR="00654765">
        <w:t>d</w:t>
      </w:r>
      <w:r w:rsidR="00313DEA">
        <w:t xml:space="preserve"> insights for evaluating coastal issues. </w:t>
      </w:r>
      <w:r w:rsidR="00654765">
        <w:t xml:space="preserve">  Ultimately, t</w:t>
      </w:r>
      <w:r w:rsidR="00313DEA">
        <w:t xml:space="preserve">he ongoing project to digitally map Alaska will </w:t>
      </w:r>
      <w:r w:rsidR="00654765">
        <w:t>provide an important base layer for evaluating coastal issues.</w:t>
      </w:r>
    </w:p>
    <w:p w14:paraId="64A6AC6C" w14:textId="77777777" w:rsidR="000329C1" w:rsidRDefault="000329C1" w:rsidP="00FD4B3A">
      <w:pPr>
        <w:widowControl w:val="0"/>
        <w:autoSpaceDE w:val="0"/>
        <w:autoSpaceDN w:val="0"/>
        <w:adjustRightInd w:val="0"/>
        <w:spacing w:after="240"/>
        <w:contextualSpacing/>
      </w:pPr>
    </w:p>
    <w:p w14:paraId="69319F72" w14:textId="2D7669AF" w:rsidR="00055608" w:rsidRPr="00055608" w:rsidRDefault="00916387" w:rsidP="00FD4B3A">
      <w:pPr>
        <w:widowControl w:val="0"/>
        <w:autoSpaceDE w:val="0"/>
        <w:autoSpaceDN w:val="0"/>
        <w:adjustRightInd w:val="0"/>
        <w:spacing w:after="240"/>
        <w:contextualSpacing/>
      </w:pPr>
      <w:r>
        <w:t>P</w:t>
      </w:r>
      <w:r w:rsidR="000329C1">
        <w:t xml:space="preserve">art of the workshop focused on </w:t>
      </w:r>
      <w:r w:rsidR="00055608" w:rsidRPr="00055608">
        <w:t xml:space="preserve">the Coastal Hazards section </w:t>
      </w:r>
      <w:r w:rsidR="00055608" w:rsidRPr="00055608">
        <w:rPr>
          <w:rFonts w:ascii="Cambria" w:hAnsi="Cambria" w:cs="Cambria"/>
        </w:rPr>
        <w:t>of a proposed 10-year build out plan for AOOS (see </w:t>
      </w:r>
      <w:hyperlink r:id="rId10" w:history="1">
        <w:r w:rsidR="00055608" w:rsidRPr="00055608">
          <w:rPr>
            <w:rFonts w:ascii="Cambria" w:hAnsi="Cambria" w:cs="Cambria"/>
            <w:color w:val="0000FF"/>
            <w:u w:val="single" w:color="0000FF"/>
          </w:rPr>
          <w:t>http://www.aoos.org/aoos-drafts-10-year-build-out-plan/</w:t>
        </w:r>
      </w:hyperlink>
      <w:r w:rsidR="00055608" w:rsidRPr="00055608">
        <w:rPr>
          <w:rFonts w:ascii="Cambria" w:hAnsi="Cambria" w:cs="Cambria"/>
        </w:rPr>
        <w:t> for link to draft plan).</w:t>
      </w:r>
      <w:r w:rsidR="00055608">
        <w:rPr>
          <w:rFonts w:ascii="Cambria" w:hAnsi="Cambria" w:cs="Cambria"/>
        </w:rPr>
        <w:t xml:space="preserve">  </w:t>
      </w:r>
      <w:r w:rsidR="005D4380">
        <w:rPr>
          <w:rFonts w:ascii="Cambria" w:hAnsi="Cambria" w:cs="Cambria"/>
        </w:rPr>
        <w:t>Workshop</w:t>
      </w:r>
      <w:r w:rsidR="000329C1">
        <w:rPr>
          <w:rFonts w:ascii="Cambria" w:hAnsi="Cambria" w:cs="Cambria"/>
        </w:rPr>
        <w:t xml:space="preserve"> participants</w:t>
      </w:r>
      <w:r w:rsidR="00A4444C">
        <w:rPr>
          <w:rFonts w:ascii="Cambria" w:hAnsi="Cambria" w:cs="Cambria"/>
        </w:rPr>
        <w:t xml:space="preserve"> identified specific types of information needed to improve forecasts of extreme weather events.  Recommendations</w:t>
      </w:r>
      <w:r w:rsidR="00802DCF">
        <w:rPr>
          <w:rFonts w:ascii="Cambria" w:hAnsi="Cambria" w:cs="Cambria"/>
        </w:rPr>
        <w:t xml:space="preserve"> called for</w:t>
      </w:r>
      <w:r w:rsidR="00A4444C">
        <w:rPr>
          <w:rFonts w:ascii="Cambria" w:hAnsi="Cambria" w:cs="Cambria"/>
        </w:rPr>
        <w:t xml:space="preserve"> identification </w:t>
      </w:r>
      <w:r w:rsidR="00A4444C" w:rsidRPr="00802DCF">
        <w:rPr>
          <w:rFonts w:cs="Cambria"/>
        </w:rPr>
        <w:t xml:space="preserve">of </w:t>
      </w:r>
      <w:r w:rsidR="00802DCF" w:rsidRPr="00802DCF">
        <w:rPr>
          <w:rFonts w:cs="Helvetica"/>
        </w:rPr>
        <w:t xml:space="preserve">those gaps in both information types and geographic areas, which currently limit a more complete assessment of </w:t>
      </w:r>
      <w:r w:rsidR="00A4444C" w:rsidRPr="00802DCF">
        <w:rPr>
          <w:rFonts w:cs="Cambria"/>
        </w:rPr>
        <w:t>vulnerability</w:t>
      </w:r>
      <w:r w:rsidR="00A4444C">
        <w:rPr>
          <w:rFonts w:ascii="Cambria" w:hAnsi="Cambria" w:cs="Cambria"/>
        </w:rPr>
        <w:t xml:space="preserve">.  </w:t>
      </w:r>
    </w:p>
    <w:p w14:paraId="2FBECE0E" w14:textId="77777777" w:rsidR="005A4B1C" w:rsidRPr="00055608" w:rsidRDefault="005A4B1C" w:rsidP="00FD4B3A">
      <w:pPr>
        <w:widowControl w:val="0"/>
        <w:autoSpaceDE w:val="0"/>
        <w:autoSpaceDN w:val="0"/>
        <w:adjustRightInd w:val="0"/>
        <w:spacing w:after="240"/>
        <w:contextualSpacing/>
      </w:pPr>
    </w:p>
    <w:p w14:paraId="51796416" w14:textId="0554787B" w:rsidR="0081508F" w:rsidRDefault="00A4444C" w:rsidP="00FD4B3A">
      <w:pPr>
        <w:widowControl w:val="0"/>
        <w:autoSpaceDE w:val="0"/>
        <w:autoSpaceDN w:val="0"/>
        <w:adjustRightInd w:val="0"/>
        <w:spacing w:after="240"/>
        <w:contextualSpacing/>
      </w:pPr>
      <w:r>
        <w:t>Worksho</w:t>
      </w:r>
      <w:r w:rsidR="00D02470">
        <w:t xml:space="preserve">p participants developed framework elements for a </w:t>
      </w:r>
      <w:r w:rsidR="00F461D5">
        <w:t xml:space="preserve">conceptual model of the </w:t>
      </w:r>
      <w:r w:rsidR="00FD4B3A">
        <w:t>coasta</w:t>
      </w:r>
      <w:r w:rsidR="00D02470">
        <w:t>l</w:t>
      </w:r>
      <w:r w:rsidR="00F461D5">
        <w:t xml:space="preserve"> ecosystem</w:t>
      </w:r>
      <w:r w:rsidR="00D02470">
        <w:t xml:space="preserve"> that ties together near-shore and marine processes</w:t>
      </w:r>
      <w:r w:rsidR="00FD4B3A">
        <w:t xml:space="preserve"> that form and affect coastal landforms and</w:t>
      </w:r>
      <w:r w:rsidR="000A3C4F">
        <w:t xml:space="preserve"> </w:t>
      </w:r>
      <w:r w:rsidR="00FD4B3A">
        <w:t xml:space="preserve">human and biological use of this region and their resources.  </w:t>
      </w:r>
      <w:r w:rsidR="00D02470">
        <w:t xml:space="preserve">With further refinements, the </w:t>
      </w:r>
      <w:r w:rsidR="000A3C4F">
        <w:t xml:space="preserve">conceptual </w:t>
      </w:r>
      <w:r w:rsidR="00D02470">
        <w:t>model can be utilized to identify</w:t>
      </w:r>
      <w:r w:rsidR="00FD4B3A">
        <w:t xml:space="preserve"> vulnerable locations and weather events that may affect coastal stability and near-shore function, </w:t>
      </w:r>
      <w:r w:rsidR="00C037AC">
        <w:t xml:space="preserve">and with further work, to </w:t>
      </w:r>
      <w:r w:rsidR="00FD4B3A">
        <w:t>assess relative vulnerability of coastal facilities</w:t>
      </w:r>
      <w:r w:rsidR="00C037AC">
        <w:t xml:space="preserve"> and systems</w:t>
      </w:r>
      <w:r w:rsidR="00D02470">
        <w:t xml:space="preserve">.  </w:t>
      </w:r>
    </w:p>
    <w:p w14:paraId="08D6D01D" w14:textId="77777777" w:rsidR="0081508F" w:rsidRDefault="0081508F" w:rsidP="00FD4B3A">
      <w:pPr>
        <w:widowControl w:val="0"/>
        <w:autoSpaceDE w:val="0"/>
        <w:autoSpaceDN w:val="0"/>
        <w:adjustRightInd w:val="0"/>
        <w:spacing w:after="240"/>
        <w:contextualSpacing/>
      </w:pPr>
    </w:p>
    <w:p w14:paraId="326AB7CE" w14:textId="149C382F" w:rsidR="0081508F" w:rsidRDefault="000A3C4F" w:rsidP="0081508F">
      <w:pPr>
        <w:widowControl w:val="0"/>
        <w:autoSpaceDE w:val="0"/>
        <w:autoSpaceDN w:val="0"/>
        <w:adjustRightInd w:val="0"/>
        <w:spacing w:after="240"/>
        <w:contextualSpacing/>
      </w:pPr>
      <w:r>
        <w:t>Developing the conceptual model allowed p</w:t>
      </w:r>
      <w:r w:rsidR="00D02470" w:rsidRPr="0081508F">
        <w:t xml:space="preserve">articipants </w:t>
      </w:r>
      <w:r>
        <w:t xml:space="preserve">to </w:t>
      </w:r>
      <w:r w:rsidR="00D02470" w:rsidRPr="0081508F">
        <w:t>identif</w:t>
      </w:r>
      <w:r>
        <w:t>y</w:t>
      </w:r>
      <w:r w:rsidR="00D02470" w:rsidRPr="0081508F">
        <w:t xml:space="preserve"> specific information needs </w:t>
      </w:r>
      <w:r w:rsidR="00FD4B3A" w:rsidRPr="0081508F">
        <w:t>and gaps in current research and monitoring efforts.</w:t>
      </w:r>
      <w:r w:rsidR="0081508F">
        <w:t xml:space="preserve">  </w:t>
      </w:r>
      <w:r>
        <w:t xml:space="preserve">These were then prioritized </w:t>
      </w:r>
      <w:r w:rsidR="0081508F">
        <w:t xml:space="preserve">based on perceived importance and feasibility.  Of note, all recommendations carried high importance but </w:t>
      </w:r>
      <w:r>
        <w:t xml:space="preserve">varied in </w:t>
      </w:r>
      <w:r w:rsidR="0081508F">
        <w:t>feasibility; the highest importance need</w:t>
      </w:r>
      <w:r>
        <w:t>s</w:t>
      </w:r>
      <w:r w:rsidR="0081508F">
        <w:t xml:space="preserve"> included:</w:t>
      </w:r>
    </w:p>
    <w:p w14:paraId="431A1721" w14:textId="77777777" w:rsidR="0081508F" w:rsidRDefault="0081508F" w:rsidP="0081508F"/>
    <w:p w14:paraId="788FAC03" w14:textId="73DFC0AB" w:rsidR="0081508F" w:rsidRDefault="0081508F" w:rsidP="0081508F">
      <w:pPr>
        <w:pStyle w:val="ListParagraph"/>
        <w:numPr>
          <w:ilvl w:val="0"/>
          <w:numId w:val="15"/>
        </w:numPr>
      </w:pPr>
      <w:r>
        <w:t>Evaluate existing coastal models</w:t>
      </w:r>
      <w:r w:rsidR="00514422">
        <w:t xml:space="preserve"> linking nearshore and terrestrial components</w:t>
      </w:r>
      <w:r>
        <w:t xml:space="preserve"> (relevant data and existing data) for applicability to Western Alaska Ocean </w:t>
      </w:r>
    </w:p>
    <w:p w14:paraId="2D73DD72" w14:textId="3EB2CE92" w:rsidR="0081508F" w:rsidRDefault="0081508F" w:rsidP="0081508F">
      <w:pPr>
        <w:pStyle w:val="ListParagraph"/>
        <w:numPr>
          <w:ilvl w:val="0"/>
          <w:numId w:val="15"/>
        </w:numPr>
      </w:pPr>
      <w:r>
        <w:t>Collect vertical datum with tidal benchmarks</w:t>
      </w:r>
      <w:r w:rsidR="00386653">
        <w:t xml:space="preserve"> </w:t>
      </w:r>
    </w:p>
    <w:p w14:paraId="51031BC8" w14:textId="77777777" w:rsidR="0081508F" w:rsidRDefault="0081508F" w:rsidP="003A253B">
      <w:pPr>
        <w:pStyle w:val="ListParagraph"/>
        <w:numPr>
          <w:ilvl w:val="1"/>
          <w:numId w:val="15"/>
        </w:numPr>
      </w:pPr>
      <w:r>
        <w:t>Terrestrial benchmarks tied to water level measurements particularly related to mean sea level</w:t>
      </w:r>
    </w:p>
    <w:p w14:paraId="5EDD8675" w14:textId="027D9C04" w:rsidR="0081508F" w:rsidRDefault="00DD087C" w:rsidP="003A253B">
      <w:pPr>
        <w:pStyle w:val="ListParagraph"/>
        <w:numPr>
          <w:ilvl w:val="1"/>
          <w:numId w:val="15"/>
        </w:numPr>
      </w:pPr>
      <w:r>
        <w:t xml:space="preserve">This information provides a </w:t>
      </w:r>
      <w:r w:rsidR="0081508F">
        <w:t>“Rosetta Stone”</w:t>
      </w:r>
      <w:r>
        <w:t xml:space="preserve"> for linking bathymetry and topography and thus near-shore and on-shore processes </w:t>
      </w:r>
    </w:p>
    <w:p w14:paraId="797A926A" w14:textId="337F6E4F" w:rsidR="0081508F" w:rsidRDefault="0081508F" w:rsidP="0081508F">
      <w:pPr>
        <w:pStyle w:val="ListParagraph"/>
        <w:numPr>
          <w:ilvl w:val="0"/>
          <w:numId w:val="15"/>
        </w:numPr>
      </w:pPr>
      <w:r>
        <w:t>Utilize community observation</w:t>
      </w:r>
      <w:r w:rsidR="00DD087C">
        <w:t>s</w:t>
      </w:r>
      <w:r>
        <w:t xml:space="preserve"> for storm surge</w:t>
      </w:r>
      <w:r w:rsidR="00DD087C">
        <w:t>,</w:t>
      </w:r>
      <w:r>
        <w:t xml:space="preserve"> tide height, </w:t>
      </w:r>
      <w:r w:rsidR="00DD087C">
        <w:t xml:space="preserve">and </w:t>
      </w:r>
      <w:r w:rsidR="003B2307">
        <w:t xml:space="preserve">general </w:t>
      </w:r>
      <w:r>
        <w:t>ice</w:t>
      </w:r>
      <w:r w:rsidR="00DD087C">
        <w:t xml:space="preserve"> </w:t>
      </w:r>
      <w:r w:rsidR="003B2307">
        <w:t>observations (such as ice-</w:t>
      </w:r>
      <w:r w:rsidR="00DD087C">
        <w:t>berm formation</w:t>
      </w:r>
      <w:r w:rsidR="003B2307">
        <w:t>)</w:t>
      </w:r>
    </w:p>
    <w:p w14:paraId="226EE246" w14:textId="3CE59804" w:rsidR="0081508F" w:rsidRDefault="0081508F" w:rsidP="0081508F">
      <w:pPr>
        <w:pStyle w:val="ListParagraph"/>
        <w:numPr>
          <w:ilvl w:val="0"/>
          <w:numId w:val="15"/>
        </w:numPr>
      </w:pPr>
      <w:r>
        <w:t xml:space="preserve">Establish </w:t>
      </w:r>
      <w:r w:rsidR="00DD087C">
        <w:t>coastal “</w:t>
      </w:r>
      <w:r w:rsidRPr="00A91788">
        <w:t>Sentinel</w:t>
      </w:r>
      <w:r>
        <w:t xml:space="preserve"> Sites</w:t>
      </w:r>
      <w:r w:rsidR="00DD087C">
        <w:t>”</w:t>
      </w:r>
      <w:r>
        <w:t xml:space="preserve"> </w:t>
      </w:r>
      <w:r w:rsidR="00DD087C">
        <w:t xml:space="preserve">for co-located collection of </w:t>
      </w:r>
      <w:r>
        <w:t xml:space="preserve">chemical, physical, </w:t>
      </w:r>
      <w:r w:rsidR="00DD087C">
        <w:t xml:space="preserve">and </w:t>
      </w:r>
      <w:r>
        <w:t>biologic</w:t>
      </w:r>
      <w:r w:rsidR="00DD087C">
        <w:t xml:space="preserve"> parameters, providing a basis for elucidating the relationships among them.</w:t>
      </w:r>
    </w:p>
    <w:p w14:paraId="12EB6ECD" w14:textId="505B4392" w:rsidR="0081508F" w:rsidRDefault="0081508F" w:rsidP="003A253B">
      <w:pPr>
        <w:pStyle w:val="ListParagraph"/>
        <w:numPr>
          <w:ilvl w:val="1"/>
          <w:numId w:val="15"/>
        </w:numPr>
      </w:pPr>
      <w:r>
        <w:t>Example of Bristol Bay pilot program</w:t>
      </w:r>
      <w:r w:rsidR="00030B15">
        <w:t xml:space="preserve"> (</w:t>
      </w:r>
      <w:proofErr w:type="spellStart"/>
      <w:r w:rsidR="00030B15">
        <w:t>Nushagak</w:t>
      </w:r>
      <w:proofErr w:type="spellEnd"/>
      <w:r w:rsidR="00030B15">
        <w:t xml:space="preserve"> Bay Diversity Project, UAF Bristol Bay Campus, Environmental Science Laboratory)</w:t>
      </w:r>
      <w:r>
        <w:t xml:space="preserve"> as a mechanism for site establishment</w:t>
      </w:r>
      <w:r w:rsidR="00030B15">
        <w:t xml:space="preserve"> that employs scientists, students and local residents to conduct baseline studies and long-term monitoring of physical parameters.</w:t>
      </w:r>
    </w:p>
    <w:p w14:paraId="33FAAA79" w14:textId="77777777" w:rsidR="0081508F" w:rsidRDefault="0081508F" w:rsidP="00FD4B3A">
      <w:pPr>
        <w:widowControl w:val="0"/>
        <w:autoSpaceDE w:val="0"/>
        <w:autoSpaceDN w:val="0"/>
        <w:adjustRightInd w:val="0"/>
        <w:spacing w:after="240"/>
        <w:contextualSpacing/>
      </w:pPr>
    </w:p>
    <w:p w14:paraId="624834FF" w14:textId="77777777" w:rsidR="003D211C" w:rsidRDefault="003D211C" w:rsidP="00FD4B3A">
      <w:pPr>
        <w:widowControl w:val="0"/>
        <w:autoSpaceDE w:val="0"/>
        <w:autoSpaceDN w:val="0"/>
        <w:adjustRightInd w:val="0"/>
        <w:spacing w:after="240"/>
        <w:contextualSpacing/>
        <w:sectPr w:rsidR="003D211C" w:rsidSect="002C3A7F">
          <w:headerReference w:type="even" r:id="rId11"/>
          <w:headerReference w:type="default" r:id="rId12"/>
          <w:footerReference w:type="even" r:id="rId13"/>
          <w:footerReference w:type="default" r:id="rId14"/>
          <w:pgSz w:w="12240" w:h="15840"/>
          <w:pgMar w:top="1440" w:right="1800" w:bottom="1440" w:left="1800" w:header="720" w:footer="720" w:gutter="0"/>
          <w:pgNumType w:fmt="lowerRoman" w:start="1"/>
          <w:cols w:space="720"/>
          <w:titlePg/>
          <w:docGrid w:linePitch="360"/>
        </w:sectPr>
      </w:pPr>
    </w:p>
    <w:sdt>
      <w:sdtPr>
        <w:rPr>
          <w:rFonts w:asciiTheme="minorHAnsi" w:eastAsiaTheme="minorEastAsia" w:hAnsiTheme="minorHAnsi" w:cstheme="minorBidi"/>
          <w:b w:val="0"/>
          <w:bCs w:val="0"/>
          <w:color w:val="auto"/>
          <w:sz w:val="24"/>
          <w:szCs w:val="24"/>
        </w:rPr>
        <w:id w:val="-494333792"/>
        <w:docPartObj>
          <w:docPartGallery w:val="Table of Contents"/>
          <w:docPartUnique/>
        </w:docPartObj>
      </w:sdtPr>
      <w:sdtEndPr>
        <w:rPr>
          <w:noProof/>
        </w:rPr>
      </w:sdtEndPr>
      <w:sdtContent>
        <w:p w14:paraId="408739D6" w14:textId="7BA48312" w:rsidR="00075A04" w:rsidRDefault="00075A04">
          <w:pPr>
            <w:pStyle w:val="TOCHeading"/>
          </w:pPr>
          <w:r>
            <w:t>Table of Contents</w:t>
          </w:r>
        </w:p>
        <w:p w14:paraId="31CD0206" w14:textId="77777777" w:rsidR="00856070" w:rsidRDefault="00856070">
          <w:pPr>
            <w:pStyle w:val="TOC1"/>
            <w:tabs>
              <w:tab w:val="right" w:leader="dot" w:pos="8630"/>
            </w:tabs>
            <w:rPr>
              <w:b w:val="0"/>
              <w:noProof/>
              <w:lang w:eastAsia="ja-JP"/>
            </w:rPr>
          </w:pPr>
          <w:r>
            <w:fldChar w:fldCharType="begin"/>
          </w:r>
          <w:r>
            <w:instrText xml:space="preserve"> TOC \o "1-3" </w:instrText>
          </w:r>
          <w:r>
            <w:fldChar w:fldCharType="separate"/>
          </w:r>
          <w:r>
            <w:rPr>
              <w:noProof/>
            </w:rPr>
            <w:t>Introduction</w:t>
          </w:r>
          <w:r>
            <w:rPr>
              <w:noProof/>
            </w:rPr>
            <w:tab/>
          </w:r>
          <w:r>
            <w:rPr>
              <w:noProof/>
            </w:rPr>
            <w:fldChar w:fldCharType="begin"/>
          </w:r>
          <w:r>
            <w:rPr>
              <w:noProof/>
            </w:rPr>
            <w:instrText xml:space="preserve"> PAGEREF _Toc206221151 \h </w:instrText>
          </w:r>
          <w:r>
            <w:rPr>
              <w:noProof/>
            </w:rPr>
          </w:r>
          <w:r>
            <w:rPr>
              <w:noProof/>
            </w:rPr>
            <w:fldChar w:fldCharType="separate"/>
          </w:r>
          <w:r w:rsidR="00F22CC8">
            <w:rPr>
              <w:noProof/>
            </w:rPr>
            <w:t>1</w:t>
          </w:r>
          <w:r>
            <w:rPr>
              <w:noProof/>
            </w:rPr>
            <w:fldChar w:fldCharType="end"/>
          </w:r>
        </w:p>
        <w:p w14:paraId="20D370F4" w14:textId="77777777" w:rsidR="00856070" w:rsidRDefault="00856070">
          <w:pPr>
            <w:pStyle w:val="TOC1"/>
            <w:tabs>
              <w:tab w:val="right" w:leader="dot" w:pos="8630"/>
            </w:tabs>
            <w:rPr>
              <w:b w:val="0"/>
              <w:noProof/>
              <w:lang w:eastAsia="ja-JP"/>
            </w:rPr>
          </w:pPr>
          <w:r>
            <w:rPr>
              <w:noProof/>
            </w:rPr>
            <w:t>Research and Collaboration Opportunities</w:t>
          </w:r>
          <w:r>
            <w:rPr>
              <w:noProof/>
            </w:rPr>
            <w:tab/>
          </w:r>
          <w:r>
            <w:rPr>
              <w:noProof/>
            </w:rPr>
            <w:fldChar w:fldCharType="begin"/>
          </w:r>
          <w:r>
            <w:rPr>
              <w:noProof/>
            </w:rPr>
            <w:instrText xml:space="preserve"> PAGEREF _Toc206221152 \h </w:instrText>
          </w:r>
          <w:r>
            <w:rPr>
              <w:noProof/>
            </w:rPr>
          </w:r>
          <w:r>
            <w:rPr>
              <w:noProof/>
            </w:rPr>
            <w:fldChar w:fldCharType="separate"/>
          </w:r>
          <w:r w:rsidR="00F22CC8">
            <w:rPr>
              <w:noProof/>
            </w:rPr>
            <w:t>2</w:t>
          </w:r>
          <w:r>
            <w:rPr>
              <w:noProof/>
            </w:rPr>
            <w:fldChar w:fldCharType="end"/>
          </w:r>
        </w:p>
        <w:p w14:paraId="6AA11322" w14:textId="77777777" w:rsidR="00856070" w:rsidRDefault="00856070">
          <w:pPr>
            <w:pStyle w:val="TOC1"/>
            <w:tabs>
              <w:tab w:val="right" w:leader="dot" w:pos="8630"/>
            </w:tabs>
            <w:rPr>
              <w:b w:val="0"/>
              <w:noProof/>
              <w:lang w:eastAsia="ja-JP"/>
            </w:rPr>
          </w:pPr>
          <w:r>
            <w:rPr>
              <w:noProof/>
            </w:rPr>
            <w:t>State of the Coast</w:t>
          </w:r>
          <w:r>
            <w:rPr>
              <w:noProof/>
            </w:rPr>
            <w:tab/>
          </w:r>
          <w:r>
            <w:rPr>
              <w:noProof/>
            </w:rPr>
            <w:fldChar w:fldCharType="begin"/>
          </w:r>
          <w:r>
            <w:rPr>
              <w:noProof/>
            </w:rPr>
            <w:instrText xml:space="preserve"> PAGEREF _Toc206221153 \h </w:instrText>
          </w:r>
          <w:r>
            <w:rPr>
              <w:noProof/>
            </w:rPr>
          </w:r>
          <w:r>
            <w:rPr>
              <w:noProof/>
            </w:rPr>
            <w:fldChar w:fldCharType="separate"/>
          </w:r>
          <w:r w:rsidR="00F22CC8">
            <w:rPr>
              <w:noProof/>
            </w:rPr>
            <w:t>2</w:t>
          </w:r>
          <w:r>
            <w:rPr>
              <w:noProof/>
            </w:rPr>
            <w:fldChar w:fldCharType="end"/>
          </w:r>
        </w:p>
        <w:p w14:paraId="4067FF08" w14:textId="77777777" w:rsidR="00856070" w:rsidRDefault="00856070">
          <w:pPr>
            <w:pStyle w:val="TOC1"/>
            <w:tabs>
              <w:tab w:val="right" w:leader="dot" w:pos="8630"/>
            </w:tabs>
            <w:rPr>
              <w:b w:val="0"/>
              <w:noProof/>
              <w:lang w:eastAsia="ja-JP"/>
            </w:rPr>
          </w:pPr>
          <w:r>
            <w:rPr>
              <w:noProof/>
            </w:rPr>
            <w:t>AOOS 10 Year Build-out Plan Review</w:t>
          </w:r>
          <w:r>
            <w:rPr>
              <w:noProof/>
            </w:rPr>
            <w:tab/>
          </w:r>
          <w:r>
            <w:rPr>
              <w:noProof/>
            </w:rPr>
            <w:fldChar w:fldCharType="begin"/>
          </w:r>
          <w:r>
            <w:rPr>
              <w:noProof/>
            </w:rPr>
            <w:instrText xml:space="preserve"> PAGEREF _Toc206221154 \h </w:instrText>
          </w:r>
          <w:r>
            <w:rPr>
              <w:noProof/>
            </w:rPr>
          </w:r>
          <w:r>
            <w:rPr>
              <w:noProof/>
            </w:rPr>
            <w:fldChar w:fldCharType="separate"/>
          </w:r>
          <w:r w:rsidR="00F22CC8">
            <w:rPr>
              <w:noProof/>
            </w:rPr>
            <w:t>6</w:t>
          </w:r>
          <w:r>
            <w:rPr>
              <w:noProof/>
            </w:rPr>
            <w:fldChar w:fldCharType="end"/>
          </w:r>
        </w:p>
        <w:p w14:paraId="70AF9D29" w14:textId="77777777" w:rsidR="00856070" w:rsidRDefault="00856070">
          <w:pPr>
            <w:pStyle w:val="TOC1"/>
            <w:tabs>
              <w:tab w:val="right" w:leader="dot" w:pos="8630"/>
            </w:tabs>
            <w:rPr>
              <w:b w:val="0"/>
              <w:noProof/>
              <w:lang w:eastAsia="ja-JP"/>
            </w:rPr>
          </w:pPr>
          <w:r>
            <w:rPr>
              <w:noProof/>
            </w:rPr>
            <w:t>Coastal Processes in Western Alaska</w:t>
          </w:r>
          <w:r>
            <w:rPr>
              <w:noProof/>
            </w:rPr>
            <w:tab/>
          </w:r>
          <w:r>
            <w:rPr>
              <w:noProof/>
            </w:rPr>
            <w:fldChar w:fldCharType="begin"/>
          </w:r>
          <w:r>
            <w:rPr>
              <w:noProof/>
            </w:rPr>
            <w:instrText xml:space="preserve"> PAGEREF _Toc206221155 \h </w:instrText>
          </w:r>
          <w:r>
            <w:rPr>
              <w:noProof/>
            </w:rPr>
          </w:r>
          <w:r>
            <w:rPr>
              <w:noProof/>
            </w:rPr>
            <w:fldChar w:fldCharType="separate"/>
          </w:r>
          <w:r w:rsidR="00F22CC8">
            <w:rPr>
              <w:noProof/>
            </w:rPr>
            <w:t>7</w:t>
          </w:r>
          <w:r>
            <w:rPr>
              <w:noProof/>
            </w:rPr>
            <w:fldChar w:fldCharType="end"/>
          </w:r>
        </w:p>
        <w:p w14:paraId="1C2D2422" w14:textId="77777777" w:rsidR="00856070" w:rsidRDefault="00856070">
          <w:pPr>
            <w:pStyle w:val="TOC2"/>
            <w:tabs>
              <w:tab w:val="right" w:leader="dot" w:pos="8630"/>
            </w:tabs>
            <w:rPr>
              <w:b w:val="0"/>
              <w:noProof/>
              <w:sz w:val="24"/>
              <w:szCs w:val="24"/>
              <w:lang w:eastAsia="ja-JP"/>
            </w:rPr>
          </w:pPr>
          <w:r>
            <w:rPr>
              <w:noProof/>
            </w:rPr>
            <w:t>Stakeholder Needs</w:t>
          </w:r>
          <w:r>
            <w:rPr>
              <w:noProof/>
            </w:rPr>
            <w:tab/>
          </w:r>
          <w:r>
            <w:rPr>
              <w:noProof/>
            </w:rPr>
            <w:fldChar w:fldCharType="begin"/>
          </w:r>
          <w:r>
            <w:rPr>
              <w:noProof/>
            </w:rPr>
            <w:instrText xml:space="preserve"> PAGEREF _Toc206221156 \h </w:instrText>
          </w:r>
          <w:r>
            <w:rPr>
              <w:noProof/>
            </w:rPr>
          </w:r>
          <w:r>
            <w:rPr>
              <w:noProof/>
            </w:rPr>
            <w:fldChar w:fldCharType="separate"/>
          </w:r>
          <w:r w:rsidR="00F22CC8">
            <w:rPr>
              <w:noProof/>
            </w:rPr>
            <w:t>7</w:t>
          </w:r>
          <w:r>
            <w:rPr>
              <w:noProof/>
            </w:rPr>
            <w:fldChar w:fldCharType="end"/>
          </w:r>
        </w:p>
        <w:p w14:paraId="0ACFF81C" w14:textId="77777777" w:rsidR="00856070" w:rsidRDefault="00856070">
          <w:pPr>
            <w:pStyle w:val="TOC2"/>
            <w:tabs>
              <w:tab w:val="right" w:leader="dot" w:pos="8630"/>
            </w:tabs>
            <w:rPr>
              <w:b w:val="0"/>
              <w:noProof/>
              <w:sz w:val="24"/>
              <w:szCs w:val="24"/>
              <w:lang w:eastAsia="ja-JP"/>
            </w:rPr>
          </w:pPr>
          <w:r>
            <w:rPr>
              <w:noProof/>
            </w:rPr>
            <w:t>Information Inventory</w:t>
          </w:r>
          <w:r>
            <w:rPr>
              <w:noProof/>
            </w:rPr>
            <w:tab/>
          </w:r>
          <w:r>
            <w:rPr>
              <w:noProof/>
            </w:rPr>
            <w:fldChar w:fldCharType="begin"/>
          </w:r>
          <w:r>
            <w:rPr>
              <w:noProof/>
            </w:rPr>
            <w:instrText xml:space="preserve"> PAGEREF _Toc206221157 \h </w:instrText>
          </w:r>
          <w:r>
            <w:rPr>
              <w:noProof/>
            </w:rPr>
          </w:r>
          <w:r>
            <w:rPr>
              <w:noProof/>
            </w:rPr>
            <w:fldChar w:fldCharType="separate"/>
          </w:r>
          <w:r w:rsidR="00F22CC8">
            <w:rPr>
              <w:noProof/>
            </w:rPr>
            <w:t>8</w:t>
          </w:r>
          <w:r>
            <w:rPr>
              <w:noProof/>
            </w:rPr>
            <w:fldChar w:fldCharType="end"/>
          </w:r>
        </w:p>
        <w:p w14:paraId="676DEFC9" w14:textId="77777777" w:rsidR="00856070" w:rsidRDefault="00856070">
          <w:pPr>
            <w:pStyle w:val="TOC2"/>
            <w:tabs>
              <w:tab w:val="right" w:leader="dot" w:pos="8630"/>
            </w:tabs>
            <w:rPr>
              <w:b w:val="0"/>
              <w:noProof/>
              <w:sz w:val="24"/>
              <w:szCs w:val="24"/>
              <w:lang w:eastAsia="ja-JP"/>
            </w:rPr>
          </w:pPr>
          <w:r>
            <w:rPr>
              <w:noProof/>
            </w:rPr>
            <w:t>Conceptual Model Development</w:t>
          </w:r>
          <w:r>
            <w:rPr>
              <w:noProof/>
            </w:rPr>
            <w:tab/>
          </w:r>
          <w:r>
            <w:rPr>
              <w:noProof/>
            </w:rPr>
            <w:fldChar w:fldCharType="begin"/>
          </w:r>
          <w:r>
            <w:rPr>
              <w:noProof/>
            </w:rPr>
            <w:instrText xml:space="preserve"> PAGEREF _Toc206221158 \h </w:instrText>
          </w:r>
          <w:r>
            <w:rPr>
              <w:noProof/>
            </w:rPr>
          </w:r>
          <w:r>
            <w:rPr>
              <w:noProof/>
            </w:rPr>
            <w:fldChar w:fldCharType="separate"/>
          </w:r>
          <w:r w:rsidR="00F22CC8">
            <w:rPr>
              <w:noProof/>
            </w:rPr>
            <w:t>8</w:t>
          </w:r>
          <w:r>
            <w:rPr>
              <w:noProof/>
            </w:rPr>
            <w:fldChar w:fldCharType="end"/>
          </w:r>
        </w:p>
        <w:p w14:paraId="7F94D2E6" w14:textId="77777777" w:rsidR="00856070" w:rsidRDefault="00856070">
          <w:pPr>
            <w:pStyle w:val="TOC3"/>
            <w:tabs>
              <w:tab w:val="right" w:leader="dot" w:pos="8630"/>
            </w:tabs>
            <w:rPr>
              <w:noProof/>
              <w:sz w:val="24"/>
              <w:szCs w:val="24"/>
              <w:lang w:eastAsia="ja-JP"/>
            </w:rPr>
          </w:pPr>
          <w:r>
            <w:rPr>
              <w:noProof/>
            </w:rPr>
            <w:t>Marine Open Water</w:t>
          </w:r>
          <w:r>
            <w:rPr>
              <w:noProof/>
            </w:rPr>
            <w:tab/>
          </w:r>
          <w:r>
            <w:rPr>
              <w:noProof/>
            </w:rPr>
            <w:fldChar w:fldCharType="begin"/>
          </w:r>
          <w:r>
            <w:rPr>
              <w:noProof/>
            </w:rPr>
            <w:instrText xml:space="preserve"> PAGEREF _Toc206221159 \h </w:instrText>
          </w:r>
          <w:r>
            <w:rPr>
              <w:noProof/>
            </w:rPr>
          </w:r>
          <w:r>
            <w:rPr>
              <w:noProof/>
            </w:rPr>
            <w:fldChar w:fldCharType="separate"/>
          </w:r>
          <w:r w:rsidR="00F22CC8">
            <w:rPr>
              <w:noProof/>
            </w:rPr>
            <w:t>9</w:t>
          </w:r>
          <w:r>
            <w:rPr>
              <w:noProof/>
            </w:rPr>
            <w:fldChar w:fldCharType="end"/>
          </w:r>
        </w:p>
        <w:p w14:paraId="0B6BBC71" w14:textId="77777777" w:rsidR="00856070" w:rsidRDefault="00856070">
          <w:pPr>
            <w:pStyle w:val="TOC3"/>
            <w:tabs>
              <w:tab w:val="right" w:leader="dot" w:pos="8630"/>
            </w:tabs>
            <w:rPr>
              <w:noProof/>
              <w:sz w:val="24"/>
              <w:szCs w:val="24"/>
              <w:lang w:eastAsia="ja-JP"/>
            </w:rPr>
          </w:pPr>
          <w:r>
            <w:rPr>
              <w:noProof/>
            </w:rPr>
            <w:t>Sea Ice</w:t>
          </w:r>
          <w:r>
            <w:rPr>
              <w:noProof/>
            </w:rPr>
            <w:tab/>
          </w:r>
          <w:r>
            <w:rPr>
              <w:noProof/>
            </w:rPr>
            <w:fldChar w:fldCharType="begin"/>
          </w:r>
          <w:r>
            <w:rPr>
              <w:noProof/>
            </w:rPr>
            <w:instrText xml:space="preserve"> PAGEREF _Toc206221160 \h </w:instrText>
          </w:r>
          <w:r>
            <w:rPr>
              <w:noProof/>
            </w:rPr>
          </w:r>
          <w:r>
            <w:rPr>
              <w:noProof/>
            </w:rPr>
            <w:fldChar w:fldCharType="separate"/>
          </w:r>
          <w:r w:rsidR="00F22CC8">
            <w:rPr>
              <w:noProof/>
            </w:rPr>
            <w:t>12</w:t>
          </w:r>
          <w:r>
            <w:rPr>
              <w:noProof/>
            </w:rPr>
            <w:fldChar w:fldCharType="end"/>
          </w:r>
        </w:p>
        <w:p w14:paraId="3F28EA55" w14:textId="77777777" w:rsidR="00856070" w:rsidRDefault="00856070">
          <w:pPr>
            <w:pStyle w:val="TOC3"/>
            <w:tabs>
              <w:tab w:val="right" w:leader="dot" w:pos="8630"/>
            </w:tabs>
            <w:rPr>
              <w:noProof/>
              <w:sz w:val="24"/>
              <w:szCs w:val="24"/>
              <w:lang w:eastAsia="ja-JP"/>
            </w:rPr>
          </w:pPr>
          <w:r>
            <w:rPr>
              <w:noProof/>
            </w:rPr>
            <w:t>Nearshore Condition</w:t>
          </w:r>
          <w:r>
            <w:rPr>
              <w:noProof/>
            </w:rPr>
            <w:tab/>
          </w:r>
          <w:r>
            <w:rPr>
              <w:noProof/>
            </w:rPr>
            <w:fldChar w:fldCharType="begin"/>
          </w:r>
          <w:r>
            <w:rPr>
              <w:noProof/>
            </w:rPr>
            <w:instrText xml:space="preserve"> PAGEREF _Toc206221161 \h </w:instrText>
          </w:r>
          <w:r>
            <w:rPr>
              <w:noProof/>
            </w:rPr>
          </w:r>
          <w:r>
            <w:rPr>
              <w:noProof/>
            </w:rPr>
            <w:fldChar w:fldCharType="separate"/>
          </w:r>
          <w:r w:rsidR="00F22CC8">
            <w:rPr>
              <w:noProof/>
            </w:rPr>
            <w:t>13</w:t>
          </w:r>
          <w:r>
            <w:rPr>
              <w:noProof/>
            </w:rPr>
            <w:fldChar w:fldCharType="end"/>
          </w:r>
        </w:p>
        <w:p w14:paraId="1FB289F6" w14:textId="77777777" w:rsidR="00856070" w:rsidRDefault="00856070">
          <w:pPr>
            <w:pStyle w:val="TOC3"/>
            <w:tabs>
              <w:tab w:val="right" w:leader="dot" w:pos="8630"/>
            </w:tabs>
            <w:rPr>
              <w:noProof/>
              <w:sz w:val="24"/>
              <w:szCs w:val="24"/>
              <w:lang w:eastAsia="ja-JP"/>
            </w:rPr>
          </w:pPr>
          <w:r>
            <w:rPr>
              <w:noProof/>
            </w:rPr>
            <w:t>Terrestrial</w:t>
          </w:r>
          <w:r>
            <w:rPr>
              <w:noProof/>
            </w:rPr>
            <w:tab/>
          </w:r>
          <w:r>
            <w:rPr>
              <w:noProof/>
            </w:rPr>
            <w:fldChar w:fldCharType="begin"/>
          </w:r>
          <w:r>
            <w:rPr>
              <w:noProof/>
            </w:rPr>
            <w:instrText xml:space="preserve"> PAGEREF _Toc206221162 \h </w:instrText>
          </w:r>
          <w:r>
            <w:rPr>
              <w:noProof/>
            </w:rPr>
          </w:r>
          <w:r>
            <w:rPr>
              <w:noProof/>
            </w:rPr>
            <w:fldChar w:fldCharType="separate"/>
          </w:r>
          <w:r w:rsidR="00F22CC8">
            <w:rPr>
              <w:noProof/>
            </w:rPr>
            <w:t>15</w:t>
          </w:r>
          <w:r>
            <w:rPr>
              <w:noProof/>
            </w:rPr>
            <w:fldChar w:fldCharType="end"/>
          </w:r>
        </w:p>
        <w:p w14:paraId="1F6355FF" w14:textId="77777777" w:rsidR="00856070" w:rsidRDefault="00856070">
          <w:pPr>
            <w:pStyle w:val="TOC3"/>
            <w:tabs>
              <w:tab w:val="right" w:leader="dot" w:pos="8630"/>
            </w:tabs>
            <w:rPr>
              <w:noProof/>
              <w:sz w:val="24"/>
              <w:szCs w:val="24"/>
              <w:lang w:eastAsia="ja-JP"/>
            </w:rPr>
          </w:pPr>
          <w:r>
            <w:rPr>
              <w:noProof/>
            </w:rPr>
            <w:t>Ocean to Shore Data Needs</w:t>
          </w:r>
          <w:r>
            <w:rPr>
              <w:noProof/>
            </w:rPr>
            <w:tab/>
          </w:r>
          <w:r>
            <w:rPr>
              <w:noProof/>
            </w:rPr>
            <w:fldChar w:fldCharType="begin"/>
          </w:r>
          <w:r>
            <w:rPr>
              <w:noProof/>
            </w:rPr>
            <w:instrText xml:space="preserve"> PAGEREF _Toc206221163 \h </w:instrText>
          </w:r>
          <w:r>
            <w:rPr>
              <w:noProof/>
            </w:rPr>
          </w:r>
          <w:r>
            <w:rPr>
              <w:noProof/>
            </w:rPr>
            <w:fldChar w:fldCharType="separate"/>
          </w:r>
          <w:r w:rsidR="00F22CC8">
            <w:rPr>
              <w:noProof/>
            </w:rPr>
            <w:t>17</w:t>
          </w:r>
          <w:r>
            <w:rPr>
              <w:noProof/>
            </w:rPr>
            <w:fldChar w:fldCharType="end"/>
          </w:r>
        </w:p>
        <w:p w14:paraId="40E6D0E2" w14:textId="77777777" w:rsidR="00856070" w:rsidRDefault="00856070">
          <w:pPr>
            <w:pStyle w:val="TOC1"/>
            <w:tabs>
              <w:tab w:val="right" w:leader="dot" w:pos="8630"/>
            </w:tabs>
            <w:rPr>
              <w:b w:val="0"/>
              <w:noProof/>
              <w:lang w:eastAsia="ja-JP"/>
            </w:rPr>
          </w:pPr>
          <w:r>
            <w:rPr>
              <w:noProof/>
            </w:rPr>
            <w:t>Key Recommendations and needs</w:t>
          </w:r>
          <w:r>
            <w:rPr>
              <w:noProof/>
            </w:rPr>
            <w:tab/>
          </w:r>
          <w:r>
            <w:rPr>
              <w:noProof/>
            </w:rPr>
            <w:fldChar w:fldCharType="begin"/>
          </w:r>
          <w:r>
            <w:rPr>
              <w:noProof/>
            </w:rPr>
            <w:instrText xml:space="preserve"> PAGEREF _Toc206221164 \h </w:instrText>
          </w:r>
          <w:r>
            <w:rPr>
              <w:noProof/>
            </w:rPr>
          </w:r>
          <w:r>
            <w:rPr>
              <w:noProof/>
            </w:rPr>
            <w:fldChar w:fldCharType="separate"/>
          </w:r>
          <w:r w:rsidR="00F22CC8">
            <w:rPr>
              <w:noProof/>
            </w:rPr>
            <w:t>19</w:t>
          </w:r>
          <w:r>
            <w:rPr>
              <w:noProof/>
            </w:rPr>
            <w:fldChar w:fldCharType="end"/>
          </w:r>
        </w:p>
        <w:p w14:paraId="71E83F3F" w14:textId="77777777" w:rsidR="00856070" w:rsidRDefault="00856070">
          <w:pPr>
            <w:pStyle w:val="TOC1"/>
            <w:tabs>
              <w:tab w:val="right" w:leader="dot" w:pos="8630"/>
            </w:tabs>
            <w:rPr>
              <w:b w:val="0"/>
              <w:noProof/>
              <w:lang w:eastAsia="ja-JP"/>
            </w:rPr>
          </w:pPr>
          <w:r>
            <w:rPr>
              <w:noProof/>
            </w:rPr>
            <w:t>Appendices</w:t>
          </w:r>
          <w:r>
            <w:rPr>
              <w:noProof/>
            </w:rPr>
            <w:tab/>
          </w:r>
          <w:r>
            <w:rPr>
              <w:noProof/>
            </w:rPr>
            <w:fldChar w:fldCharType="begin"/>
          </w:r>
          <w:r>
            <w:rPr>
              <w:noProof/>
            </w:rPr>
            <w:instrText xml:space="preserve"> PAGEREF _Toc206221165 \h </w:instrText>
          </w:r>
          <w:r>
            <w:rPr>
              <w:noProof/>
            </w:rPr>
          </w:r>
          <w:r>
            <w:rPr>
              <w:noProof/>
            </w:rPr>
            <w:fldChar w:fldCharType="separate"/>
          </w:r>
          <w:r w:rsidR="00F22CC8">
            <w:rPr>
              <w:noProof/>
            </w:rPr>
            <w:t>22</w:t>
          </w:r>
          <w:r>
            <w:rPr>
              <w:noProof/>
            </w:rPr>
            <w:fldChar w:fldCharType="end"/>
          </w:r>
        </w:p>
        <w:p w14:paraId="1EC29AF7" w14:textId="3D814BC6" w:rsidR="00075A04" w:rsidRDefault="00856070">
          <w:r>
            <w:fldChar w:fldCharType="end"/>
          </w:r>
        </w:p>
      </w:sdtContent>
    </w:sdt>
    <w:p w14:paraId="5ED230EF" w14:textId="77777777" w:rsidR="003D211C" w:rsidRDefault="003D211C" w:rsidP="00FD4B3A">
      <w:pPr>
        <w:widowControl w:val="0"/>
        <w:autoSpaceDE w:val="0"/>
        <w:autoSpaceDN w:val="0"/>
        <w:adjustRightInd w:val="0"/>
        <w:spacing w:after="240"/>
        <w:contextualSpacing/>
        <w:sectPr w:rsidR="003D211C" w:rsidSect="007A38DA">
          <w:pgSz w:w="12240" w:h="15840"/>
          <w:pgMar w:top="1440" w:right="1800" w:bottom="1440" w:left="1800" w:header="720" w:footer="720" w:gutter="0"/>
          <w:pgNumType w:fmt="lowerRoman"/>
          <w:cols w:space="720"/>
          <w:docGrid w:linePitch="360"/>
        </w:sectPr>
      </w:pPr>
    </w:p>
    <w:p w14:paraId="2FB2F459" w14:textId="7C803DDD" w:rsidR="00FD4B3A" w:rsidRDefault="00FD4B3A" w:rsidP="00FD4B3A">
      <w:pPr>
        <w:widowControl w:val="0"/>
        <w:autoSpaceDE w:val="0"/>
        <w:autoSpaceDN w:val="0"/>
        <w:adjustRightInd w:val="0"/>
        <w:spacing w:after="240"/>
        <w:contextualSpacing/>
      </w:pPr>
    </w:p>
    <w:p w14:paraId="7F54BA18" w14:textId="77777777" w:rsidR="00FD4B3A" w:rsidRPr="009030A0" w:rsidRDefault="00FD4B3A" w:rsidP="00EA3433">
      <w:pPr>
        <w:pStyle w:val="Heading1"/>
      </w:pPr>
      <w:r w:rsidRPr="009030A0">
        <w:t xml:space="preserve"> </w:t>
      </w:r>
      <w:bookmarkStart w:id="0" w:name="_Toc206221151"/>
      <w:r w:rsidR="005D4380" w:rsidRPr="009030A0">
        <w:t>Introduction</w:t>
      </w:r>
      <w:bookmarkEnd w:id="0"/>
    </w:p>
    <w:p w14:paraId="70741AA9" w14:textId="76A294B1" w:rsidR="009030A0" w:rsidRDefault="008E29C7" w:rsidP="009030A0">
      <w:pPr>
        <w:widowControl w:val="0"/>
        <w:autoSpaceDE w:val="0"/>
        <w:autoSpaceDN w:val="0"/>
        <w:adjustRightInd w:val="0"/>
        <w:spacing w:after="240"/>
        <w:contextualSpacing/>
      </w:pPr>
      <w:r>
        <w:t xml:space="preserve"> </w:t>
      </w:r>
    </w:p>
    <w:p w14:paraId="74820DB7" w14:textId="3718534F" w:rsidR="008E29C7" w:rsidRDefault="008E29C7" w:rsidP="009030A0">
      <w:pPr>
        <w:widowControl w:val="0"/>
        <w:autoSpaceDE w:val="0"/>
        <w:autoSpaceDN w:val="0"/>
        <w:adjustRightInd w:val="0"/>
        <w:spacing w:after="240"/>
        <w:contextualSpacing/>
        <w:rPr>
          <w:rFonts w:cs="Times New Roman"/>
        </w:rPr>
      </w:pPr>
      <w:r>
        <w:rPr>
          <w:rFonts w:cs="Times New Roman"/>
        </w:rPr>
        <w:t>Alaska’s extensive coastline ranges from the temperate rainforests of southeastern Alaska to the permafrost dominated landscapes of the arctic</w:t>
      </w:r>
      <w:r w:rsidR="009260A6">
        <w:rPr>
          <w:rFonts w:cs="Times New Roman"/>
        </w:rPr>
        <w:t xml:space="preserve">.  </w:t>
      </w:r>
      <w:r w:rsidR="004C58B9">
        <w:rPr>
          <w:rFonts w:cs="Times New Roman"/>
        </w:rPr>
        <w:t>The majority of Alaska’s population lives along or near the coast</w:t>
      </w:r>
      <w:r w:rsidR="002A105C">
        <w:rPr>
          <w:rFonts w:cs="Times New Roman"/>
        </w:rPr>
        <w:t>.  Most residents</w:t>
      </w:r>
      <w:r w:rsidR="004C58B9">
        <w:rPr>
          <w:rFonts w:cs="Times New Roman"/>
        </w:rPr>
        <w:t xml:space="preserve"> depend upon </w:t>
      </w:r>
      <w:r w:rsidR="002A105C">
        <w:rPr>
          <w:rFonts w:cs="Times New Roman"/>
        </w:rPr>
        <w:t xml:space="preserve">coastal </w:t>
      </w:r>
      <w:r w:rsidR="004C58B9">
        <w:rPr>
          <w:rFonts w:cs="Times New Roman"/>
        </w:rPr>
        <w:t>access</w:t>
      </w:r>
      <w:r w:rsidR="002A105C">
        <w:rPr>
          <w:rFonts w:cs="Times New Roman"/>
        </w:rPr>
        <w:t xml:space="preserve"> for </w:t>
      </w:r>
      <w:r w:rsidR="002E3693">
        <w:rPr>
          <w:rFonts w:cs="Times New Roman"/>
        </w:rPr>
        <w:t>a variety of reasons</w:t>
      </w:r>
      <w:r w:rsidR="002A105C">
        <w:rPr>
          <w:rFonts w:cs="Times New Roman"/>
        </w:rPr>
        <w:t xml:space="preserve"> such as, transportation of goods and services, subsistence, recreation and resource development</w:t>
      </w:r>
      <w:r w:rsidR="004C58B9">
        <w:rPr>
          <w:rFonts w:cs="Times New Roman"/>
        </w:rPr>
        <w:t xml:space="preserve">.  </w:t>
      </w:r>
      <w:r w:rsidR="004E22C8">
        <w:rPr>
          <w:rFonts w:cs="Times New Roman"/>
        </w:rPr>
        <w:t xml:space="preserve">Climate change is affecting coastal processes and </w:t>
      </w:r>
      <w:r w:rsidR="00AA34CF">
        <w:rPr>
          <w:rFonts w:cs="Times New Roman"/>
        </w:rPr>
        <w:t xml:space="preserve">potentially the pattern and scope of coastal hazards.  </w:t>
      </w:r>
      <w:r w:rsidR="00ED12E2">
        <w:rPr>
          <w:rFonts w:cs="Times New Roman"/>
        </w:rPr>
        <w:t xml:space="preserve">Three organizations with specific interests in coastal issues collaborated in organizing this Coastal Hazards Workshop and while each organization has specific interests, all shared a general goal for the workshop to review the state of knowledge of the coast with an emphasis on Western Alaska and identify gaps in our knowledge of and ability to monitor processes that affect coastal resources and their use.  </w:t>
      </w:r>
    </w:p>
    <w:p w14:paraId="0CDB8A36" w14:textId="77777777" w:rsidR="004E22C8" w:rsidRDefault="004E22C8" w:rsidP="009030A0">
      <w:pPr>
        <w:widowControl w:val="0"/>
        <w:autoSpaceDE w:val="0"/>
        <w:autoSpaceDN w:val="0"/>
        <w:adjustRightInd w:val="0"/>
        <w:spacing w:after="240"/>
        <w:contextualSpacing/>
      </w:pPr>
    </w:p>
    <w:p w14:paraId="312FAD9F" w14:textId="3ED37BD2" w:rsidR="009030A0" w:rsidRDefault="009030A0" w:rsidP="009030A0">
      <w:pPr>
        <w:widowControl w:val="0"/>
        <w:autoSpaceDE w:val="0"/>
        <w:autoSpaceDN w:val="0"/>
        <w:adjustRightInd w:val="0"/>
        <w:spacing w:after="240"/>
        <w:contextualSpacing/>
      </w:pPr>
      <w:r>
        <w:t>The Western Alaska L</w:t>
      </w:r>
      <w:r w:rsidR="009F56E2">
        <w:t>andscape Conservation Cooperative</w:t>
      </w:r>
      <w:r>
        <w:t xml:space="preserve"> </w:t>
      </w:r>
      <w:r w:rsidR="009F56E2">
        <w:t>(</w:t>
      </w:r>
      <w:r w:rsidR="00F041D6">
        <w:t>Western AK LCC</w:t>
      </w:r>
      <w:r w:rsidR="009F56E2">
        <w:t xml:space="preserve">) </w:t>
      </w:r>
      <w:r w:rsidR="003B2307">
        <w:t>and USGS Alaska Climate Science Center (AK-CSC) are both</w:t>
      </w:r>
      <w:r>
        <w:t xml:space="preserve"> interested in developing coastal model</w:t>
      </w:r>
      <w:r w:rsidR="003B2307">
        <w:t>s</w:t>
      </w:r>
      <w:r>
        <w:t xml:space="preserve"> that tie together those near-shore and</w:t>
      </w:r>
      <w:r w:rsidR="003B2307">
        <w:t xml:space="preserve"> related</w:t>
      </w:r>
      <w:r>
        <w:t xml:space="preserve"> marine processes</w:t>
      </w:r>
      <w:r w:rsidR="003B2307">
        <w:t>.  In particular the WALCC and AK-CSC have identified a need to better understand ecosystem</w:t>
      </w:r>
      <w:r>
        <w:t xml:space="preserve"> stressors </w:t>
      </w:r>
      <w:r w:rsidR="003B2307">
        <w:t>in coastal areas, as well as understanding the processes that</w:t>
      </w:r>
      <w:r>
        <w:t xml:space="preserve"> form and may affect coastal landforms</w:t>
      </w:r>
      <w:r w:rsidR="003B2307">
        <w:t>.  Moreover, the WALCC and AK-CSC have recognized a pressing need to link</w:t>
      </w:r>
      <w:r>
        <w:t xml:space="preserve"> human and biological use of </w:t>
      </w:r>
      <w:r w:rsidR="003B2307">
        <w:t>coastal resources to these physical processes</w:t>
      </w:r>
      <w:r w:rsidR="004B76AD">
        <w:t>.</w:t>
      </w:r>
      <w:r>
        <w:t xml:space="preserve"> Their intent is to </w:t>
      </w:r>
      <w:r w:rsidR="002725E1">
        <w:t xml:space="preserve">facilitate </w:t>
      </w:r>
      <w:r>
        <w:t>develop</w:t>
      </w:r>
      <w:r w:rsidR="002725E1">
        <w:t>ment of</w:t>
      </w:r>
      <w:r>
        <w:t xml:space="preserve"> a model </w:t>
      </w:r>
      <w:r w:rsidR="002725E1">
        <w:t xml:space="preserve">to help identify </w:t>
      </w:r>
      <w:r>
        <w:t>vulnerable locations</w:t>
      </w:r>
      <w:r w:rsidR="004B76AD">
        <w:t>,</w:t>
      </w:r>
      <w:r>
        <w:t xml:space="preserve"> and </w:t>
      </w:r>
      <w:r w:rsidR="004B76AD">
        <w:t xml:space="preserve">to determine how different </w:t>
      </w:r>
      <w:r>
        <w:t xml:space="preserve">weather </w:t>
      </w:r>
      <w:r w:rsidR="004B76AD">
        <w:t xml:space="preserve">and climate </w:t>
      </w:r>
      <w:r>
        <w:t>events (with particular emphasis on coastal storms) may affect coastal stability and near-shore function</w:t>
      </w:r>
      <w:r w:rsidR="00667182">
        <w:t>.  In tu</w:t>
      </w:r>
      <w:r w:rsidR="004B76AD">
        <w:t>rn, they hope to</w:t>
      </w:r>
      <w:r>
        <w:t xml:space="preserve"> assess relative vulnerability of coastal </w:t>
      </w:r>
      <w:r w:rsidR="00410302">
        <w:t>biological and ecological resources,</w:t>
      </w:r>
      <w:r>
        <w:t xml:space="preserve"> and delineate the gaps in current research and monitoring efforts.</w:t>
      </w:r>
      <w:r w:rsidR="002725E1">
        <w:t xml:space="preserve">  The model would be used to guide </w:t>
      </w:r>
      <w:r w:rsidR="00F041D6">
        <w:t>Western AK LCC</w:t>
      </w:r>
      <w:r w:rsidR="002725E1">
        <w:t xml:space="preserve"> </w:t>
      </w:r>
      <w:r w:rsidR="004B76AD">
        <w:t xml:space="preserve">and AK-CSC </w:t>
      </w:r>
      <w:r w:rsidR="002725E1">
        <w:t xml:space="preserve">activities related to coastal systems. </w:t>
      </w:r>
    </w:p>
    <w:p w14:paraId="0D2479B7" w14:textId="77777777" w:rsidR="009030A0" w:rsidRDefault="009030A0" w:rsidP="009030A0">
      <w:pPr>
        <w:widowControl w:val="0"/>
        <w:autoSpaceDE w:val="0"/>
        <w:autoSpaceDN w:val="0"/>
        <w:adjustRightInd w:val="0"/>
        <w:spacing w:after="240"/>
        <w:contextualSpacing/>
      </w:pPr>
    </w:p>
    <w:p w14:paraId="4A6DAA01" w14:textId="77777777" w:rsidR="00ED12E2" w:rsidRDefault="009F56E2" w:rsidP="009030A0">
      <w:pPr>
        <w:widowControl w:val="0"/>
        <w:autoSpaceDE w:val="0"/>
        <w:autoSpaceDN w:val="0"/>
        <w:adjustRightInd w:val="0"/>
        <w:spacing w:after="240"/>
        <w:contextualSpacing/>
        <w:rPr>
          <w:rFonts w:cs="Times New Roman"/>
        </w:rPr>
      </w:pPr>
      <w:r>
        <w:t>The Alaska Ocean Observing System (AOOS) has a long-standing interest in coastal issues and this workshop</w:t>
      </w:r>
      <w:r w:rsidR="00AA34CF">
        <w:t xml:space="preserve"> builds on a similar workshop</w:t>
      </w:r>
      <w:r w:rsidR="009030A0">
        <w:t xml:space="preserve"> held</w:t>
      </w:r>
      <w:r w:rsidR="009030A0" w:rsidRPr="00A760DB">
        <w:t xml:space="preserve"> in May 2010 </w:t>
      </w:r>
      <w:r w:rsidR="009030A0" w:rsidRPr="00A760DB">
        <w:rPr>
          <w:rFonts w:cs="Times New Roman"/>
        </w:rPr>
        <w:t>t</w:t>
      </w:r>
      <w:r w:rsidR="009030A0">
        <w:rPr>
          <w:rFonts w:cs="Times New Roman"/>
        </w:rPr>
        <w:t>hat</w:t>
      </w:r>
      <w:r w:rsidR="009030A0" w:rsidRPr="00A760DB">
        <w:rPr>
          <w:rFonts w:cs="Times New Roman"/>
        </w:rPr>
        <w:t xml:space="preserve"> discuss</w:t>
      </w:r>
      <w:r w:rsidR="009030A0">
        <w:rPr>
          <w:rFonts w:cs="Times New Roman"/>
        </w:rPr>
        <w:t>ed</w:t>
      </w:r>
      <w:r w:rsidR="009030A0" w:rsidRPr="00A760DB">
        <w:rPr>
          <w:rFonts w:cs="Times New Roman"/>
        </w:rPr>
        <w:t xml:space="preserve"> data and modeling needs for dealing with coastal hazards in Alaska</w:t>
      </w:r>
      <w:r w:rsidR="002725E1">
        <w:rPr>
          <w:rFonts w:cs="Times New Roman"/>
        </w:rPr>
        <w:t xml:space="preserve"> (</w:t>
      </w:r>
      <w:hyperlink r:id="rId15" w:history="1">
        <w:r w:rsidR="009030A0" w:rsidRPr="009B2F12">
          <w:rPr>
            <w:rStyle w:val="Hyperlink"/>
            <w:rFonts w:cs="Times New Roman"/>
          </w:rPr>
          <w:t>http://www.aoos.org/workshops-and-reports/</w:t>
        </w:r>
      </w:hyperlink>
      <w:r w:rsidR="009030A0">
        <w:rPr>
          <w:rFonts w:cs="Times New Roman"/>
        </w:rPr>
        <w:t>)</w:t>
      </w:r>
      <w:r w:rsidR="009030A0" w:rsidRPr="00A760DB">
        <w:rPr>
          <w:rFonts w:cs="Times New Roman"/>
        </w:rPr>
        <w:t xml:space="preserve">. </w:t>
      </w:r>
      <w:r w:rsidR="009030A0">
        <w:rPr>
          <w:rFonts w:cs="Times New Roman"/>
        </w:rPr>
        <w:t xml:space="preserve"> </w:t>
      </w:r>
      <w:r w:rsidR="009030A0" w:rsidRPr="00A760DB">
        <w:rPr>
          <w:rFonts w:cs="Times New Roman"/>
        </w:rPr>
        <w:t xml:space="preserve">The purpose </w:t>
      </w:r>
      <w:r w:rsidR="009030A0">
        <w:rPr>
          <w:rFonts w:cs="Times New Roman"/>
        </w:rPr>
        <w:t xml:space="preserve">of the 2010 workshop </w:t>
      </w:r>
      <w:r w:rsidR="009030A0" w:rsidRPr="00A760DB">
        <w:rPr>
          <w:rFonts w:cs="Times New Roman"/>
        </w:rPr>
        <w:t xml:space="preserve">was to </w:t>
      </w:r>
      <w:r w:rsidR="009030A0">
        <w:rPr>
          <w:rFonts w:cs="Times New Roman"/>
        </w:rPr>
        <w:t>identify priority</w:t>
      </w:r>
      <w:r w:rsidR="009030A0" w:rsidRPr="00A760DB">
        <w:rPr>
          <w:rFonts w:cs="Times New Roman"/>
        </w:rPr>
        <w:t xml:space="preserve"> ocean observing activities </w:t>
      </w:r>
      <w:r w:rsidR="009030A0">
        <w:rPr>
          <w:rFonts w:cs="Times New Roman"/>
        </w:rPr>
        <w:t>(</w:t>
      </w:r>
      <w:r w:rsidR="009030A0">
        <w:rPr>
          <w:rFonts w:cs="Times New Roman"/>
          <w:i/>
        </w:rPr>
        <w:t>e.g.</w:t>
      </w:r>
      <w:r w:rsidR="009030A0">
        <w:rPr>
          <w:rFonts w:cs="Times New Roman"/>
        </w:rPr>
        <w:t xml:space="preserve"> </w:t>
      </w:r>
      <w:r w:rsidR="009030A0" w:rsidRPr="00A760DB">
        <w:rPr>
          <w:rFonts w:cs="Times New Roman"/>
        </w:rPr>
        <w:t>weather, waves, currents</w:t>
      </w:r>
      <w:r w:rsidR="009030A0">
        <w:rPr>
          <w:rFonts w:cs="Times New Roman"/>
        </w:rPr>
        <w:t>)</w:t>
      </w:r>
      <w:r w:rsidR="009030A0" w:rsidRPr="00A760DB">
        <w:rPr>
          <w:rFonts w:cs="Times New Roman"/>
        </w:rPr>
        <w:t xml:space="preserve"> </w:t>
      </w:r>
      <w:r w:rsidR="009030A0">
        <w:rPr>
          <w:rFonts w:cs="Times New Roman"/>
        </w:rPr>
        <w:t>needed to</w:t>
      </w:r>
      <w:r w:rsidR="002725E1">
        <w:rPr>
          <w:rFonts w:cs="Times New Roman"/>
        </w:rPr>
        <w:t xml:space="preserve"> help</w:t>
      </w:r>
      <w:r w:rsidR="009030A0">
        <w:rPr>
          <w:rFonts w:cs="Times New Roman"/>
        </w:rPr>
        <w:t xml:space="preserve"> stakeholders make decisions relative to coastal hazards.</w:t>
      </w:r>
      <w:r w:rsidR="009030A0" w:rsidRPr="00A760DB">
        <w:rPr>
          <w:rFonts w:cs="Times New Roman"/>
        </w:rPr>
        <w:t xml:space="preserve"> </w:t>
      </w:r>
      <w:r w:rsidR="009030A0">
        <w:rPr>
          <w:rFonts w:cs="Times New Roman"/>
        </w:rPr>
        <w:t xml:space="preserve"> </w:t>
      </w:r>
      <w:r w:rsidR="009030A0" w:rsidRPr="00A760DB">
        <w:rPr>
          <w:rFonts w:cs="Times New Roman"/>
        </w:rPr>
        <w:t>Participants included users of the data, decision makers, and information providers.</w:t>
      </w:r>
      <w:r w:rsidR="00ED12E2">
        <w:rPr>
          <w:rFonts w:cs="Times New Roman"/>
        </w:rPr>
        <w:t xml:space="preserve">  </w:t>
      </w:r>
      <w:r w:rsidR="009030A0">
        <w:rPr>
          <w:rFonts w:cs="Times New Roman"/>
        </w:rPr>
        <w:t xml:space="preserve">A </w:t>
      </w:r>
      <w:r w:rsidR="002725E1">
        <w:rPr>
          <w:rFonts w:cs="Times New Roman"/>
        </w:rPr>
        <w:t>specific goal for</w:t>
      </w:r>
      <w:r w:rsidR="009030A0">
        <w:rPr>
          <w:rFonts w:cs="Times New Roman"/>
        </w:rPr>
        <w:t xml:space="preserve"> </w:t>
      </w:r>
      <w:r>
        <w:rPr>
          <w:rFonts w:cs="Times New Roman"/>
        </w:rPr>
        <w:t>AOOS</w:t>
      </w:r>
      <w:r w:rsidR="002725E1">
        <w:rPr>
          <w:rFonts w:cs="Times New Roman"/>
        </w:rPr>
        <w:t xml:space="preserve"> was</w:t>
      </w:r>
      <w:r>
        <w:rPr>
          <w:rFonts w:cs="Times New Roman"/>
        </w:rPr>
        <w:t xml:space="preserve"> </w:t>
      </w:r>
      <w:r w:rsidR="009030A0">
        <w:rPr>
          <w:rFonts w:cs="Times New Roman"/>
        </w:rPr>
        <w:t xml:space="preserve">review </w:t>
      </w:r>
      <w:r w:rsidR="002725E1">
        <w:rPr>
          <w:rFonts w:cs="Times New Roman"/>
        </w:rPr>
        <w:t xml:space="preserve">of </w:t>
      </w:r>
      <w:r w:rsidR="009030A0">
        <w:rPr>
          <w:rFonts w:cs="Times New Roman"/>
        </w:rPr>
        <w:t xml:space="preserve">recommendations from the initial workshop in light of the draft AOOS 10-year </w:t>
      </w:r>
      <w:r>
        <w:rPr>
          <w:rFonts w:cs="Times New Roman"/>
        </w:rPr>
        <w:t>build-out plan</w:t>
      </w:r>
      <w:r w:rsidR="009030A0">
        <w:rPr>
          <w:rFonts w:cs="Times New Roman"/>
        </w:rPr>
        <w:t xml:space="preserve"> and </w:t>
      </w:r>
      <w:r w:rsidR="002725E1">
        <w:rPr>
          <w:rFonts w:cs="Times New Roman"/>
        </w:rPr>
        <w:t xml:space="preserve">to </w:t>
      </w:r>
      <w:r w:rsidR="009030A0">
        <w:rPr>
          <w:rFonts w:cs="Times New Roman"/>
        </w:rPr>
        <w:t xml:space="preserve">identify further implementation strategies.  </w:t>
      </w:r>
    </w:p>
    <w:p w14:paraId="19E2D122" w14:textId="77777777" w:rsidR="00ED12E2" w:rsidRDefault="00ED12E2" w:rsidP="009030A0">
      <w:pPr>
        <w:widowControl w:val="0"/>
        <w:autoSpaceDE w:val="0"/>
        <w:autoSpaceDN w:val="0"/>
        <w:adjustRightInd w:val="0"/>
        <w:spacing w:after="240"/>
        <w:contextualSpacing/>
        <w:rPr>
          <w:rFonts w:cs="Times New Roman"/>
        </w:rPr>
      </w:pPr>
    </w:p>
    <w:p w14:paraId="12B449BC" w14:textId="1189173D" w:rsidR="00C6386E" w:rsidRDefault="00966C69" w:rsidP="009030A0">
      <w:pPr>
        <w:widowControl w:val="0"/>
        <w:autoSpaceDE w:val="0"/>
        <w:autoSpaceDN w:val="0"/>
        <w:adjustRightInd w:val="0"/>
        <w:spacing w:after="240"/>
        <w:contextualSpacing/>
        <w:rPr>
          <w:rFonts w:cs="Times New Roman"/>
        </w:rPr>
      </w:pPr>
      <w:r>
        <w:rPr>
          <w:rFonts w:cs="Times New Roman"/>
        </w:rPr>
        <w:t>Recognition of</w:t>
      </w:r>
      <w:r w:rsidR="009F56E2">
        <w:rPr>
          <w:rFonts w:cs="Times New Roman"/>
        </w:rPr>
        <w:t xml:space="preserve"> the significant overlap between participants in the AOOS effort</w:t>
      </w:r>
      <w:r w:rsidR="004B76AD">
        <w:rPr>
          <w:rFonts w:cs="Times New Roman"/>
        </w:rPr>
        <w:t xml:space="preserve">s, the interests of the AK-CSC, </w:t>
      </w:r>
      <w:r w:rsidR="009F56E2">
        <w:rPr>
          <w:rFonts w:cs="Times New Roman"/>
        </w:rPr>
        <w:t xml:space="preserve">and those that would be involved in evaluating needs and model development for the </w:t>
      </w:r>
      <w:r w:rsidR="00F041D6">
        <w:rPr>
          <w:rFonts w:cs="Times New Roman"/>
        </w:rPr>
        <w:t>Western AK LCC</w:t>
      </w:r>
      <w:r w:rsidR="009F56E2">
        <w:rPr>
          <w:rFonts w:cs="Times New Roman"/>
        </w:rPr>
        <w:t xml:space="preserve"> </w:t>
      </w:r>
      <w:r>
        <w:rPr>
          <w:rFonts w:cs="Times New Roman"/>
        </w:rPr>
        <w:t>geographic area</w:t>
      </w:r>
      <w:r w:rsidR="009F56E2">
        <w:rPr>
          <w:rFonts w:cs="Times New Roman"/>
        </w:rPr>
        <w:t xml:space="preserve"> </w:t>
      </w:r>
      <w:r>
        <w:rPr>
          <w:rFonts w:cs="Times New Roman"/>
        </w:rPr>
        <w:t xml:space="preserve">resulted in the combined workshop.  </w:t>
      </w:r>
      <w:r w:rsidR="00C6386E">
        <w:rPr>
          <w:rFonts w:cs="Times New Roman"/>
        </w:rPr>
        <w:t>The</w:t>
      </w:r>
      <w:r w:rsidR="004B76AD">
        <w:rPr>
          <w:rFonts w:cs="Times New Roman"/>
        </w:rPr>
        <w:t xml:space="preserve"> AK-CSC</w:t>
      </w:r>
      <w:r w:rsidR="00C6386E">
        <w:rPr>
          <w:rFonts w:cs="Times New Roman"/>
        </w:rPr>
        <w:t xml:space="preserve"> also joined as a partner in the workshop as understanding coastal process dynamics under changing climate conditions is a key area of uncertainty related to climate change.  </w:t>
      </w:r>
    </w:p>
    <w:p w14:paraId="099D5F0C" w14:textId="77777777" w:rsidR="00386653" w:rsidRDefault="00386653" w:rsidP="009030A0">
      <w:pPr>
        <w:widowControl w:val="0"/>
        <w:autoSpaceDE w:val="0"/>
        <w:autoSpaceDN w:val="0"/>
        <w:adjustRightInd w:val="0"/>
        <w:spacing w:after="240"/>
        <w:contextualSpacing/>
        <w:rPr>
          <w:rFonts w:cs="Times New Roman"/>
        </w:rPr>
      </w:pPr>
    </w:p>
    <w:p w14:paraId="23C99D96" w14:textId="77777777" w:rsidR="00F138B1" w:rsidRDefault="00966C69" w:rsidP="009030A0">
      <w:pPr>
        <w:widowControl w:val="0"/>
        <w:autoSpaceDE w:val="0"/>
        <w:autoSpaceDN w:val="0"/>
        <w:adjustRightInd w:val="0"/>
        <w:spacing w:after="240"/>
        <w:contextualSpacing/>
        <w:rPr>
          <w:rFonts w:cs="Times New Roman"/>
        </w:rPr>
      </w:pPr>
      <w:r>
        <w:rPr>
          <w:rFonts w:cs="Times New Roman"/>
        </w:rPr>
        <w:t>Expected workshop outcomes included</w:t>
      </w:r>
      <w:r w:rsidR="00F138B1">
        <w:rPr>
          <w:rFonts w:cs="Times New Roman"/>
        </w:rPr>
        <w:t>:</w:t>
      </w:r>
    </w:p>
    <w:p w14:paraId="7B4CEFAE" w14:textId="77777777" w:rsidR="00F138B1" w:rsidRDefault="00F138B1" w:rsidP="00F138B1">
      <w:pPr>
        <w:pStyle w:val="ListParagraph"/>
        <w:widowControl w:val="0"/>
        <w:numPr>
          <w:ilvl w:val="0"/>
          <w:numId w:val="13"/>
        </w:numPr>
        <w:autoSpaceDE w:val="0"/>
        <w:autoSpaceDN w:val="0"/>
        <w:adjustRightInd w:val="0"/>
        <w:spacing w:after="240"/>
        <w:rPr>
          <w:rFonts w:cs="Times New Roman"/>
        </w:rPr>
      </w:pPr>
      <w:r>
        <w:rPr>
          <w:rFonts w:cs="Times New Roman"/>
        </w:rPr>
        <w:t>R</w:t>
      </w:r>
      <w:r w:rsidR="00966C69" w:rsidRPr="00F138B1">
        <w:rPr>
          <w:rFonts w:cs="Times New Roman"/>
        </w:rPr>
        <w:t xml:space="preserve">eview of the AOOS coastal hazard information gathering </w:t>
      </w:r>
      <w:r w:rsidR="00C6386E" w:rsidRPr="00F138B1">
        <w:rPr>
          <w:rFonts w:cs="Times New Roman"/>
        </w:rPr>
        <w:t>strategy</w:t>
      </w:r>
      <w:r>
        <w:rPr>
          <w:rFonts w:cs="Times New Roman"/>
        </w:rPr>
        <w:t>.</w:t>
      </w:r>
    </w:p>
    <w:p w14:paraId="6077E6E1" w14:textId="77777777" w:rsidR="00F138B1" w:rsidRDefault="00F138B1" w:rsidP="00F138B1">
      <w:pPr>
        <w:pStyle w:val="ListParagraph"/>
        <w:widowControl w:val="0"/>
        <w:numPr>
          <w:ilvl w:val="0"/>
          <w:numId w:val="13"/>
        </w:numPr>
        <w:autoSpaceDE w:val="0"/>
        <w:autoSpaceDN w:val="0"/>
        <w:adjustRightInd w:val="0"/>
        <w:spacing w:after="240"/>
        <w:rPr>
          <w:rFonts w:cs="Times New Roman"/>
        </w:rPr>
      </w:pPr>
      <w:r>
        <w:rPr>
          <w:rFonts w:cs="Times New Roman"/>
        </w:rPr>
        <w:t>R</w:t>
      </w:r>
      <w:r w:rsidR="00C6386E" w:rsidRPr="00F138B1">
        <w:rPr>
          <w:rFonts w:cs="Times New Roman"/>
        </w:rPr>
        <w:t xml:space="preserve">efine stakeholder needs assessment to </w:t>
      </w:r>
      <w:r>
        <w:rPr>
          <w:rFonts w:cs="Times New Roman"/>
        </w:rPr>
        <w:t>clarify Western Alaska concerns.</w:t>
      </w:r>
    </w:p>
    <w:p w14:paraId="4CFCB5AB" w14:textId="25BEA7A6" w:rsidR="009030A0" w:rsidRPr="00F138B1" w:rsidRDefault="00F138B1" w:rsidP="00F138B1">
      <w:pPr>
        <w:pStyle w:val="ListParagraph"/>
        <w:widowControl w:val="0"/>
        <w:numPr>
          <w:ilvl w:val="0"/>
          <w:numId w:val="13"/>
        </w:numPr>
        <w:autoSpaceDE w:val="0"/>
        <w:autoSpaceDN w:val="0"/>
        <w:adjustRightInd w:val="0"/>
        <w:spacing w:after="240"/>
        <w:rPr>
          <w:rFonts w:cs="Times New Roman"/>
        </w:rPr>
      </w:pPr>
      <w:r>
        <w:rPr>
          <w:rFonts w:cs="Times New Roman"/>
        </w:rPr>
        <w:t>I</w:t>
      </w:r>
      <w:r w:rsidR="00966C69" w:rsidRPr="00F138B1">
        <w:rPr>
          <w:rFonts w:cs="Times New Roman"/>
        </w:rPr>
        <w:t xml:space="preserve">nitial development of a coastal model </w:t>
      </w:r>
      <w:r w:rsidR="001609BB">
        <w:rPr>
          <w:rFonts w:cs="Times New Roman"/>
        </w:rPr>
        <w:t>linking</w:t>
      </w:r>
      <w:r w:rsidR="00966C69" w:rsidRPr="00F138B1">
        <w:rPr>
          <w:rFonts w:cs="Times New Roman"/>
        </w:rPr>
        <w:t xml:space="preserve"> near-shore and appropriate marine functions to</w:t>
      </w:r>
      <w:r>
        <w:rPr>
          <w:rFonts w:cs="Times New Roman"/>
        </w:rPr>
        <w:t xml:space="preserve"> impacts on</w:t>
      </w:r>
      <w:r w:rsidR="00966C69" w:rsidRPr="00F138B1">
        <w:rPr>
          <w:rFonts w:cs="Times New Roman"/>
        </w:rPr>
        <w:t xml:space="preserve"> coastal landforms and associated human and biological uses of that area.</w:t>
      </w:r>
    </w:p>
    <w:p w14:paraId="15D232B9" w14:textId="77777777" w:rsidR="005D4380" w:rsidRDefault="005D4380" w:rsidP="00FD4B3A">
      <w:pPr>
        <w:widowControl w:val="0"/>
        <w:autoSpaceDE w:val="0"/>
        <w:autoSpaceDN w:val="0"/>
        <w:adjustRightInd w:val="0"/>
        <w:spacing w:after="240"/>
        <w:contextualSpacing/>
        <w:rPr>
          <w:rFonts w:cs="Times New Roman"/>
        </w:rPr>
      </w:pPr>
    </w:p>
    <w:p w14:paraId="3BF08F44" w14:textId="77777777" w:rsidR="005D4380" w:rsidRPr="00C6386E" w:rsidRDefault="005D4380" w:rsidP="00A55949">
      <w:pPr>
        <w:pStyle w:val="Heading1"/>
      </w:pPr>
      <w:bookmarkStart w:id="1" w:name="_Toc206221152"/>
      <w:r w:rsidRPr="00C6386E">
        <w:t>Research and Collaboration Opportunities</w:t>
      </w:r>
      <w:bookmarkEnd w:id="1"/>
    </w:p>
    <w:p w14:paraId="07BC9608" w14:textId="77777777" w:rsidR="00954BA8" w:rsidRDefault="00954BA8" w:rsidP="002725E1">
      <w:pPr>
        <w:widowControl w:val="0"/>
        <w:autoSpaceDE w:val="0"/>
        <w:autoSpaceDN w:val="0"/>
        <w:adjustRightInd w:val="0"/>
        <w:spacing w:after="240"/>
        <w:contextualSpacing/>
      </w:pPr>
    </w:p>
    <w:p w14:paraId="7B0DA37D" w14:textId="2B474901" w:rsidR="002725E1" w:rsidRDefault="002725E1" w:rsidP="002725E1">
      <w:pPr>
        <w:widowControl w:val="0"/>
        <w:autoSpaceDE w:val="0"/>
        <w:autoSpaceDN w:val="0"/>
        <w:adjustRightInd w:val="0"/>
        <w:spacing w:after="240"/>
        <w:contextualSpacing/>
      </w:pPr>
      <w:r>
        <w:t>Workshop organizers identified new research and collaboration opportunities</w:t>
      </w:r>
      <w:r w:rsidR="00B0229A">
        <w:t xml:space="preserve"> that included</w:t>
      </w:r>
      <w:r w:rsidR="001609BB">
        <w:t xml:space="preserve"> initiation of the Western Alaska L</w:t>
      </w:r>
      <w:r w:rsidR="00954A08">
        <w:t xml:space="preserve">andscape </w:t>
      </w:r>
      <w:r w:rsidR="001609BB">
        <w:t>C</w:t>
      </w:r>
      <w:r w:rsidR="00954A08">
        <w:t xml:space="preserve">onservation </w:t>
      </w:r>
      <w:r w:rsidR="001609BB">
        <w:t>C</w:t>
      </w:r>
      <w:r w:rsidR="00342C66">
        <w:t>ooperat</w:t>
      </w:r>
      <w:r w:rsidR="00954A08">
        <w:t>ive</w:t>
      </w:r>
      <w:r w:rsidR="001609BB">
        <w:t xml:space="preserve"> </w:t>
      </w:r>
      <w:r w:rsidR="00342C66">
        <w:t>(</w:t>
      </w:r>
      <w:r w:rsidR="00B0229A">
        <w:t>Western Alaska LCC</w:t>
      </w:r>
      <w:r w:rsidR="00342C66">
        <w:t xml:space="preserve">) </w:t>
      </w:r>
      <w:r w:rsidR="001609BB">
        <w:t>and the Alaska Climate Science Center</w:t>
      </w:r>
      <w:r w:rsidR="00B0229A">
        <w:t xml:space="preserve"> (AK-CSC)</w:t>
      </w:r>
      <w:r w:rsidR="001609BB">
        <w:t xml:space="preserve">.  </w:t>
      </w:r>
      <w:r>
        <w:t xml:space="preserve">  The Western AK LCC</w:t>
      </w:r>
      <w:r w:rsidR="001609BB">
        <w:t>,</w:t>
      </w:r>
      <w:r>
        <w:t xml:space="preserve"> established in 2010</w:t>
      </w:r>
      <w:r w:rsidR="001609BB">
        <w:t>,</w:t>
      </w:r>
      <w:r>
        <w:t xml:space="preserve"> is a public and private </w:t>
      </w:r>
      <w:r w:rsidR="00954A08">
        <w:t>partnership focused on identifying and addressing</w:t>
      </w:r>
      <w:r>
        <w:t xml:space="preserve"> shared scientific information</w:t>
      </w:r>
      <w:r w:rsidR="00954A08">
        <w:t xml:space="preserve"> needs associated with landscape-scale processes affecting natural resource </w:t>
      </w:r>
      <w:r>
        <w:t>conservation</w:t>
      </w:r>
      <w:r w:rsidR="00386653">
        <w:t xml:space="preserve"> under a changing climate</w:t>
      </w:r>
      <w:r>
        <w:t>.  USGS established a</w:t>
      </w:r>
      <w:r w:rsidR="004B76AD">
        <w:t>n Alaska</w:t>
      </w:r>
      <w:r>
        <w:t xml:space="preserve"> Climate Science Center </w:t>
      </w:r>
      <w:r w:rsidR="00954A08">
        <w:t>(</w:t>
      </w:r>
      <w:r w:rsidR="004B76AD">
        <w:t>AK-CSC</w:t>
      </w:r>
      <w:r w:rsidR="00954A08">
        <w:t xml:space="preserve">) </w:t>
      </w:r>
      <w:r>
        <w:t>in 2010, in partnership with the University of Alaska, Fairbanks.</w:t>
      </w:r>
      <w:r w:rsidR="00954A08">
        <w:t xml:space="preserve">  </w:t>
      </w:r>
      <w:r w:rsidR="00954A08" w:rsidRPr="004C050B">
        <w:t xml:space="preserve">The </w:t>
      </w:r>
      <w:r w:rsidR="004B76AD" w:rsidRPr="00667182">
        <w:t>AK-</w:t>
      </w:r>
      <w:r w:rsidR="00954A08" w:rsidRPr="00D71083">
        <w:t>C</w:t>
      </w:r>
      <w:r w:rsidR="00954A08" w:rsidRPr="004C050B">
        <w:t xml:space="preserve">SC </w:t>
      </w:r>
      <w:r w:rsidR="003E1176">
        <w:t xml:space="preserve">mission is to provide scientific information, tools, and techniques to anticipate, monitor, and adapt to climate change. </w:t>
      </w:r>
      <w:r>
        <w:t xml:space="preserve"> AOOS and partners received funding </w:t>
      </w:r>
      <w:proofErr w:type="gramStart"/>
      <w:r>
        <w:t xml:space="preserve">from </w:t>
      </w:r>
      <w:r w:rsidR="00954A08">
        <w:t xml:space="preserve"> </w:t>
      </w:r>
      <w:r>
        <w:t>NOAA</w:t>
      </w:r>
      <w:proofErr w:type="gramEnd"/>
      <w:r>
        <w:t xml:space="preserve"> </w:t>
      </w:r>
      <w:r w:rsidR="004C050B">
        <w:t xml:space="preserve">for a project </w:t>
      </w:r>
      <w:r>
        <w:t>to develop data integration and visualization tools for Alaska’s Arctic</w:t>
      </w:r>
      <w:r w:rsidR="004C050B">
        <w:t xml:space="preserve"> (</w:t>
      </w:r>
      <w:r w:rsidR="003E1176">
        <w:t>Spatial Tools for Arctic Mapping and Planning – STAMP)</w:t>
      </w:r>
      <w:r>
        <w:t>.  Implementation strategies for the National Ocean Policy (signed in 2010) are under development to address environmental stewardship needs in the face of climate-induced and other environmental changes.  The Local Environmental Observer (LEO) Network</w:t>
      </w:r>
      <w:r w:rsidR="00D71083">
        <w:t>, facilitated by the Alaska Native Tribal Health Consortium,</w:t>
      </w:r>
      <w:r>
        <w:t xml:space="preserve"> is</w:t>
      </w:r>
      <w:r w:rsidR="00954A08">
        <w:t xml:space="preserve"> </w:t>
      </w:r>
      <w:r w:rsidR="00D71083">
        <w:t>a network</w:t>
      </w:r>
      <w:r>
        <w:t xml:space="preserve"> of local experts who share their </w:t>
      </w:r>
      <w:r w:rsidR="00D71083">
        <w:t xml:space="preserve">knowledge and experiences to describe environmental events in their </w:t>
      </w:r>
      <w:r w:rsidR="00B67209">
        <w:t>communities</w:t>
      </w:r>
      <w:r>
        <w:t xml:space="preserve"> </w:t>
      </w:r>
      <w:r w:rsidR="00D71083">
        <w:t>through a map-based system to</w:t>
      </w:r>
      <w:r>
        <w:t xml:space="preserve"> raise awareness about changes conditions in the north.  </w:t>
      </w:r>
      <w:r w:rsidR="00F138B1">
        <w:t>(See Appendix 3 for additional details).</w:t>
      </w:r>
    </w:p>
    <w:p w14:paraId="5545E7E6" w14:textId="77777777" w:rsidR="002725E1" w:rsidRDefault="002725E1" w:rsidP="002725E1">
      <w:pPr>
        <w:widowControl w:val="0"/>
        <w:autoSpaceDE w:val="0"/>
        <w:autoSpaceDN w:val="0"/>
        <w:adjustRightInd w:val="0"/>
        <w:spacing w:after="240"/>
        <w:contextualSpacing/>
      </w:pPr>
    </w:p>
    <w:p w14:paraId="626A7174" w14:textId="77777777" w:rsidR="005D4380" w:rsidRPr="00B64178" w:rsidRDefault="005D4380" w:rsidP="00A55949">
      <w:pPr>
        <w:pStyle w:val="Heading1"/>
      </w:pPr>
      <w:bookmarkStart w:id="2" w:name="_Toc206221153"/>
      <w:r w:rsidRPr="00B64178">
        <w:t>State of the Coast</w:t>
      </w:r>
      <w:bookmarkEnd w:id="2"/>
    </w:p>
    <w:p w14:paraId="00FB6DFF" w14:textId="77777777" w:rsidR="0093351E" w:rsidRDefault="0093351E" w:rsidP="00FD4B3A">
      <w:pPr>
        <w:widowControl w:val="0"/>
        <w:autoSpaceDE w:val="0"/>
        <w:autoSpaceDN w:val="0"/>
        <w:adjustRightInd w:val="0"/>
        <w:spacing w:after="240"/>
        <w:contextualSpacing/>
        <w:rPr>
          <w:rFonts w:cs="Times New Roman"/>
        </w:rPr>
      </w:pPr>
    </w:p>
    <w:p w14:paraId="5D3A68A4" w14:textId="31476DDC" w:rsidR="00386653" w:rsidRPr="00A11502" w:rsidRDefault="00386653" w:rsidP="00386653">
      <w:pPr>
        <w:widowControl w:val="0"/>
        <w:autoSpaceDE w:val="0"/>
        <w:autoSpaceDN w:val="0"/>
        <w:adjustRightInd w:val="0"/>
        <w:spacing w:after="240"/>
        <w:contextualSpacing/>
        <w:rPr>
          <w:rFonts w:cs="Verdana"/>
          <w:u w:val="single"/>
        </w:rPr>
      </w:pPr>
      <w:r>
        <w:rPr>
          <w:rFonts w:cs="Verdana"/>
        </w:rPr>
        <w:t xml:space="preserve">The workshop began with presentations that gave an overview of some of the known information </w:t>
      </w:r>
      <w:r w:rsidR="00CD0BB3">
        <w:rPr>
          <w:rFonts w:cs="Verdana"/>
        </w:rPr>
        <w:t xml:space="preserve">on </w:t>
      </w:r>
      <w:r>
        <w:rPr>
          <w:rFonts w:cs="Verdana"/>
        </w:rPr>
        <w:t>coastal processes and</w:t>
      </w:r>
      <w:r w:rsidR="00CD0BB3">
        <w:rPr>
          <w:rFonts w:cs="Verdana"/>
        </w:rPr>
        <w:t xml:space="preserve"> the</w:t>
      </w:r>
      <w:r>
        <w:rPr>
          <w:rFonts w:cs="Verdana"/>
        </w:rPr>
        <w:t xml:space="preserve"> documented or suspected changes related to climate change.  This section summarizes those presentations and provides some of the discussion topics that were influential in later discussions for developing conceptual models. </w:t>
      </w:r>
      <w:r w:rsidR="00CD0BB3">
        <w:rPr>
          <w:rFonts w:cs="Verdana"/>
        </w:rPr>
        <w:t xml:space="preserve"> When there were key recommendation or discussion topics that came from the workshop participants, they are described in paragraphs titled ‘</w:t>
      </w:r>
      <w:r w:rsidR="00CD0BB3">
        <w:rPr>
          <w:rFonts w:cs="Verdana"/>
          <w:u w:val="single"/>
        </w:rPr>
        <w:t xml:space="preserve">Discussion’. </w:t>
      </w:r>
    </w:p>
    <w:p w14:paraId="24CD3126" w14:textId="77777777" w:rsidR="00386653" w:rsidRDefault="00386653" w:rsidP="00386653">
      <w:pPr>
        <w:widowControl w:val="0"/>
        <w:autoSpaceDE w:val="0"/>
        <w:autoSpaceDN w:val="0"/>
        <w:adjustRightInd w:val="0"/>
        <w:spacing w:after="240"/>
        <w:contextualSpacing/>
        <w:rPr>
          <w:rFonts w:cs="Verdana"/>
        </w:rPr>
      </w:pPr>
    </w:p>
    <w:p w14:paraId="51944A8C" w14:textId="6AB8B332" w:rsidR="002559C5" w:rsidRPr="00916387" w:rsidRDefault="00D0627A" w:rsidP="002559C5">
      <w:pPr>
        <w:widowControl w:val="0"/>
        <w:autoSpaceDE w:val="0"/>
        <w:autoSpaceDN w:val="0"/>
        <w:adjustRightInd w:val="0"/>
        <w:spacing w:after="240"/>
        <w:contextualSpacing/>
        <w:rPr>
          <w:rFonts w:cs="Verdana"/>
        </w:rPr>
      </w:pPr>
      <w:r>
        <w:rPr>
          <w:rFonts w:cs="Verdana"/>
        </w:rPr>
        <w:t xml:space="preserve">USGS developed region specific sea ice projections for the Bering and Chukchi Seas based on </w:t>
      </w:r>
      <w:r w:rsidRPr="00916387">
        <w:rPr>
          <w:rFonts w:cs="Verdana"/>
        </w:rPr>
        <w:t xml:space="preserve">18 general circulation models </w:t>
      </w:r>
      <w:r>
        <w:rPr>
          <w:rFonts w:cs="Verdana"/>
        </w:rPr>
        <w:t>(</w:t>
      </w:r>
      <w:r w:rsidRPr="00B64178">
        <w:rPr>
          <w:rFonts w:cs="Times New Roman"/>
        </w:rPr>
        <w:t>http://pubs.usgs.gov/of/2010/1176/</w:t>
      </w:r>
      <w:r>
        <w:rPr>
          <w:rFonts w:cs="Times New Roman"/>
        </w:rPr>
        <w:t>)</w:t>
      </w:r>
      <w:r w:rsidRPr="00916387">
        <w:rPr>
          <w:rFonts w:cs="Verdana"/>
        </w:rPr>
        <w:t>.</w:t>
      </w:r>
      <w:r>
        <w:rPr>
          <w:rFonts w:cs="Verdana"/>
        </w:rPr>
        <w:t xml:space="preserve">   </w:t>
      </w:r>
      <w:r w:rsidR="001D2D6A">
        <w:rPr>
          <w:rFonts w:cs="Verdana"/>
        </w:rPr>
        <w:t xml:space="preserve">Based on an analysis of </w:t>
      </w:r>
      <w:r w:rsidR="00A11502">
        <w:rPr>
          <w:rFonts w:cs="Verdana"/>
        </w:rPr>
        <w:t>the past three decades</w:t>
      </w:r>
      <w:r w:rsidR="001D2D6A">
        <w:rPr>
          <w:rFonts w:cs="Verdana"/>
        </w:rPr>
        <w:t>, historical c</w:t>
      </w:r>
      <w:r>
        <w:rPr>
          <w:rFonts w:cs="Verdana"/>
        </w:rPr>
        <w:t>hange</w:t>
      </w:r>
      <w:r w:rsidR="001D2D6A">
        <w:rPr>
          <w:rFonts w:cs="Verdana"/>
        </w:rPr>
        <w:t>s</w:t>
      </w:r>
      <w:r>
        <w:rPr>
          <w:rFonts w:cs="Verdana"/>
        </w:rPr>
        <w:t xml:space="preserve"> in ice cover compared to current conditions differed throughout the year.  </w:t>
      </w:r>
      <w:r w:rsidR="002559C5" w:rsidRPr="00916387">
        <w:rPr>
          <w:rFonts w:cs="Verdana"/>
        </w:rPr>
        <w:t xml:space="preserve">June is projected to experience the least amount of sea ice loss among all months. For the Chukchi Sea, projections show extensive ice melt during July and ice-free conditions during August, September, and October by the end of the century, with high agreement among models. High agreement also accompanies projections that the Chukchi Sea will be completely ice covered during February, March, and April at the end of the century. Large uncertainties, however, are associated with the timing and amount of partial ice cover during the intervening periods of melt and freeze. For the Bering Sea, median March ice extent is projected to be about 25 percent less than the 1979–1988 average by mid-century and 60 percent less by the end of the century. The ice-free season in the Bering Sea is projected to increase from its contemporary average of </w:t>
      </w:r>
      <w:r w:rsidR="001D2D6A">
        <w:rPr>
          <w:rFonts w:cs="Verdana"/>
        </w:rPr>
        <w:t xml:space="preserve">five and a half </w:t>
      </w:r>
      <w:r w:rsidR="002559C5" w:rsidRPr="00916387">
        <w:rPr>
          <w:rFonts w:cs="Verdana"/>
        </w:rPr>
        <w:t xml:space="preserve">months to a median of about </w:t>
      </w:r>
      <w:r w:rsidR="001D2D6A">
        <w:rPr>
          <w:rFonts w:cs="Verdana"/>
        </w:rPr>
        <w:t>eight and a half</w:t>
      </w:r>
      <w:r w:rsidR="002559C5" w:rsidRPr="00916387">
        <w:rPr>
          <w:rFonts w:cs="Verdana"/>
        </w:rPr>
        <w:t xml:space="preserve"> months by the end of the century. A 3-month longer ice- free season in the Bering Sea is attained by a </w:t>
      </w:r>
      <w:r w:rsidR="001D2D6A">
        <w:rPr>
          <w:rFonts w:cs="Verdana"/>
        </w:rPr>
        <w:t>one</w:t>
      </w:r>
      <w:r w:rsidR="002559C5" w:rsidRPr="00916387">
        <w:rPr>
          <w:rFonts w:cs="Verdana"/>
        </w:rPr>
        <w:t xml:space="preserve">-month advance in melt and a </w:t>
      </w:r>
      <w:r w:rsidR="001D2D6A">
        <w:rPr>
          <w:rFonts w:cs="Verdana"/>
        </w:rPr>
        <w:t>two</w:t>
      </w:r>
      <w:r w:rsidR="002559C5" w:rsidRPr="00916387">
        <w:rPr>
          <w:rFonts w:cs="Verdana"/>
        </w:rPr>
        <w:t>-month delay in freeze, meaning the ice edge typically will pass through the Bering Strait in May and January at the end of the century rather than June and November as presently observed.</w:t>
      </w:r>
      <w:r w:rsidR="002D2A76">
        <w:rPr>
          <w:rFonts w:cs="Verdana"/>
        </w:rPr>
        <w:t xml:space="preserve">  </w:t>
      </w:r>
      <w:r w:rsidR="002D2A76" w:rsidRPr="00EA3433">
        <w:rPr>
          <w:rFonts w:cs="Verdana"/>
        </w:rPr>
        <w:t xml:space="preserve">More details are available in Appendix </w:t>
      </w:r>
      <w:r w:rsidR="00EA3433" w:rsidRPr="00EA3433">
        <w:rPr>
          <w:rFonts w:cs="Verdana"/>
        </w:rPr>
        <w:t>9</w:t>
      </w:r>
      <w:r w:rsidR="002D2A76">
        <w:rPr>
          <w:rFonts w:cs="Verdana"/>
        </w:rPr>
        <w:t>.</w:t>
      </w:r>
    </w:p>
    <w:p w14:paraId="31440E67" w14:textId="77777777" w:rsidR="002559C5" w:rsidRPr="00916387" w:rsidRDefault="002559C5" w:rsidP="002559C5">
      <w:pPr>
        <w:widowControl w:val="0"/>
        <w:autoSpaceDE w:val="0"/>
        <w:autoSpaceDN w:val="0"/>
        <w:adjustRightInd w:val="0"/>
        <w:spacing w:after="240"/>
        <w:contextualSpacing/>
        <w:rPr>
          <w:rFonts w:cs="Verdana"/>
        </w:rPr>
      </w:pPr>
    </w:p>
    <w:p w14:paraId="32FF7E67" w14:textId="3A0B8C55" w:rsidR="00D95BA6" w:rsidRDefault="002559C5" w:rsidP="002559C5">
      <w:pPr>
        <w:widowControl w:val="0"/>
        <w:autoSpaceDE w:val="0"/>
        <w:autoSpaceDN w:val="0"/>
        <w:adjustRightInd w:val="0"/>
        <w:spacing w:after="240"/>
        <w:contextualSpacing/>
        <w:rPr>
          <w:rFonts w:cs="Verdana"/>
        </w:rPr>
      </w:pPr>
      <w:r w:rsidRPr="00916387">
        <w:rPr>
          <w:rFonts w:cs="Verdana"/>
        </w:rPr>
        <w:t xml:space="preserve">Steve </w:t>
      </w:r>
      <w:proofErr w:type="spellStart"/>
      <w:r w:rsidRPr="00916387">
        <w:rPr>
          <w:rFonts w:cs="Verdana"/>
        </w:rPr>
        <w:t>Ivanoff</w:t>
      </w:r>
      <w:proofErr w:type="spellEnd"/>
      <w:r w:rsidR="004655DA">
        <w:rPr>
          <w:rFonts w:cs="Verdana"/>
        </w:rPr>
        <w:t xml:space="preserve">, a resident of </w:t>
      </w:r>
      <w:proofErr w:type="spellStart"/>
      <w:r w:rsidR="00D924EB">
        <w:rPr>
          <w:rFonts w:cs="Verdana"/>
        </w:rPr>
        <w:t>Unalakleet</w:t>
      </w:r>
      <w:proofErr w:type="spellEnd"/>
      <w:r w:rsidR="00D924EB">
        <w:rPr>
          <w:rFonts w:cs="Verdana"/>
        </w:rPr>
        <w:t xml:space="preserve"> </w:t>
      </w:r>
      <w:r w:rsidR="004655DA">
        <w:rPr>
          <w:rFonts w:cs="Verdana"/>
        </w:rPr>
        <w:t>on Norton Sound,</w:t>
      </w:r>
      <w:r w:rsidR="00D0627A">
        <w:rPr>
          <w:rFonts w:cs="Verdana"/>
        </w:rPr>
        <w:t xml:space="preserve"> provided local perspective on how s</w:t>
      </w:r>
      <w:r w:rsidR="00735C98">
        <w:rPr>
          <w:rFonts w:cs="Verdana"/>
        </w:rPr>
        <w:t xml:space="preserve">ea ice conditions affect many subsistence activities.  </w:t>
      </w:r>
      <w:r w:rsidR="004655DA">
        <w:rPr>
          <w:rFonts w:cs="Verdana"/>
        </w:rPr>
        <w:t>In the winter, l</w:t>
      </w:r>
      <w:r w:rsidR="00735C98">
        <w:rPr>
          <w:rFonts w:cs="Verdana"/>
        </w:rPr>
        <w:t>ocals harvest king crab through the ice</w:t>
      </w:r>
      <w:r w:rsidR="004655DA">
        <w:rPr>
          <w:rFonts w:cs="Verdana"/>
        </w:rPr>
        <w:t xml:space="preserve"> when it is thick enough and stable enough to support this activity.</w:t>
      </w:r>
      <w:r w:rsidR="00735C98">
        <w:rPr>
          <w:rFonts w:cs="Verdana"/>
        </w:rPr>
        <w:t xml:space="preserve">  In the early 1990s, ice condition was excellent as it was extensive, stable and not too thick.  Locals could cut holes through the ice with a 3.5 to 4 foot auger.  In contrast, ice </w:t>
      </w:r>
      <w:r w:rsidR="005719EE">
        <w:rPr>
          <w:rFonts w:cs="Verdana"/>
        </w:rPr>
        <w:t xml:space="preserve">in recent years is less predictable; in 2010, ice cover was extensive, but this past winter, ice was not as extensive but was too thick to cut through with the augers.  Also, ice is melting more quickly now than twenty years ago.  </w:t>
      </w:r>
      <w:r w:rsidR="00D95BA6">
        <w:rPr>
          <w:rFonts w:cs="Verdana"/>
        </w:rPr>
        <w:t>Previously, April was the only time for hunting marine mammals, traveling and hunting on the ice.  Now, earlier breakup allows boating to begin in June and access</w:t>
      </w:r>
      <w:r w:rsidR="004655DA">
        <w:rPr>
          <w:rFonts w:cs="Verdana"/>
        </w:rPr>
        <w:t xml:space="preserve"> to</w:t>
      </w:r>
      <w:r w:rsidR="00D95BA6">
        <w:rPr>
          <w:rFonts w:cs="Verdana"/>
        </w:rPr>
        <w:t xml:space="preserve"> marine mammals on the broken ice.</w:t>
      </w:r>
    </w:p>
    <w:p w14:paraId="4E00F338" w14:textId="77777777" w:rsidR="002559C5" w:rsidRDefault="002559C5" w:rsidP="002559C5">
      <w:pPr>
        <w:widowControl w:val="0"/>
        <w:autoSpaceDE w:val="0"/>
        <w:autoSpaceDN w:val="0"/>
        <w:adjustRightInd w:val="0"/>
        <w:spacing w:after="240"/>
        <w:contextualSpacing/>
        <w:rPr>
          <w:rFonts w:cs="Times New Roman"/>
        </w:rPr>
      </w:pPr>
    </w:p>
    <w:p w14:paraId="579DB456" w14:textId="5661AB0C" w:rsidR="00185709" w:rsidRDefault="00185709" w:rsidP="002559C5">
      <w:pPr>
        <w:widowControl w:val="0"/>
        <w:autoSpaceDE w:val="0"/>
        <w:autoSpaceDN w:val="0"/>
        <w:adjustRightInd w:val="0"/>
        <w:spacing w:after="240"/>
        <w:contextualSpacing/>
        <w:rPr>
          <w:rFonts w:cs="Times New Roman"/>
        </w:rPr>
      </w:pPr>
      <w:r>
        <w:rPr>
          <w:rFonts w:cs="Times New Roman"/>
        </w:rPr>
        <w:t>Weather patterns appear to be changing</w:t>
      </w:r>
      <w:r w:rsidR="004655DA">
        <w:rPr>
          <w:rFonts w:cs="Times New Roman"/>
        </w:rPr>
        <w:t xml:space="preserve">, with implications for </w:t>
      </w:r>
      <w:r>
        <w:rPr>
          <w:rFonts w:cs="Times New Roman"/>
        </w:rPr>
        <w:t>c</w:t>
      </w:r>
      <w:r w:rsidR="00FF65FE">
        <w:rPr>
          <w:rFonts w:cs="Times New Roman"/>
        </w:rPr>
        <w:t xml:space="preserve">oastal vulnerability </w:t>
      </w:r>
      <w:r w:rsidR="004655DA">
        <w:rPr>
          <w:rFonts w:cs="Times New Roman"/>
        </w:rPr>
        <w:t xml:space="preserve">as the major on-shore drivers of change are affected by </w:t>
      </w:r>
      <w:r w:rsidR="00FF65FE">
        <w:rPr>
          <w:rFonts w:cs="Times New Roman"/>
        </w:rPr>
        <w:t>wind direction</w:t>
      </w:r>
      <w:r w:rsidR="004655DA">
        <w:rPr>
          <w:rFonts w:cs="Times New Roman"/>
        </w:rPr>
        <w:t>,</w:t>
      </w:r>
      <w:r w:rsidR="00FF65FE">
        <w:rPr>
          <w:rFonts w:cs="Times New Roman"/>
        </w:rPr>
        <w:t xml:space="preserve"> fetch</w:t>
      </w:r>
      <w:r w:rsidR="003010B1">
        <w:rPr>
          <w:rFonts w:cs="Times New Roman"/>
        </w:rPr>
        <w:t xml:space="preserve"> and tide cycle.  </w:t>
      </w:r>
      <w:r>
        <w:rPr>
          <w:rFonts w:cs="Times New Roman"/>
        </w:rPr>
        <w:t xml:space="preserve">As an example, the </w:t>
      </w:r>
      <w:r w:rsidR="00D22C5B">
        <w:rPr>
          <w:rFonts w:cs="Times New Roman"/>
        </w:rPr>
        <w:t xml:space="preserve">large </w:t>
      </w:r>
      <w:r w:rsidR="003010B1">
        <w:rPr>
          <w:rFonts w:cs="Times New Roman"/>
        </w:rPr>
        <w:t>November 2011 storm</w:t>
      </w:r>
      <w:r w:rsidR="00D22C5B">
        <w:rPr>
          <w:rFonts w:cs="Times New Roman"/>
        </w:rPr>
        <w:t xml:space="preserve"> had</w:t>
      </w:r>
      <w:r w:rsidR="003010B1">
        <w:rPr>
          <w:rFonts w:cs="Times New Roman"/>
        </w:rPr>
        <w:t xml:space="preserve"> </w:t>
      </w:r>
      <w:r w:rsidR="00D0627A">
        <w:rPr>
          <w:rFonts w:cs="Times New Roman"/>
        </w:rPr>
        <w:t>40-foot</w:t>
      </w:r>
      <w:r w:rsidR="003010B1">
        <w:rPr>
          <w:rFonts w:cs="Times New Roman"/>
        </w:rPr>
        <w:t xml:space="preserve"> seas, wind gusts to 93 mph, blizzard conditions and an accompanying storm surge.  The storm affected over a thousand miles of coastline and at least 35 communities sustained damage</w:t>
      </w:r>
      <w:r w:rsidR="00D614BC">
        <w:rPr>
          <w:rFonts w:cs="Times New Roman"/>
        </w:rPr>
        <w:t xml:space="preserve"> to facilities or other infrastructure</w:t>
      </w:r>
      <w:r w:rsidR="003010B1">
        <w:rPr>
          <w:rFonts w:cs="Times New Roman"/>
        </w:rPr>
        <w:t xml:space="preserve">.  </w:t>
      </w:r>
      <w:r w:rsidR="001D2D6A">
        <w:rPr>
          <w:rFonts w:cs="Times New Roman"/>
        </w:rPr>
        <w:t>For example, in</w:t>
      </w:r>
      <w:r w:rsidR="003010B1">
        <w:rPr>
          <w:rFonts w:cs="Times New Roman"/>
        </w:rPr>
        <w:t xml:space="preserve"> </w:t>
      </w:r>
      <w:r w:rsidR="0057783F">
        <w:rPr>
          <w:rFonts w:cs="Times New Roman"/>
        </w:rPr>
        <w:t xml:space="preserve">the community of </w:t>
      </w:r>
      <w:proofErr w:type="spellStart"/>
      <w:r w:rsidR="003010B1">
        <w:rPr>
          <w:rFonts w:cs="Times New Roman"/>
        </w:rPr>
        <w:t>Golovin</w:t>
      </w:r>
      <w:proofErr w:type="spellEnd"/>
      <w:r w:rsidR="003010B1">
        <w:rPr>
          <w:rFonts w:cs="Times New Roman"/>
        </w:rPr>
        <w:t xml:space="preserve">, much of the infrastructure (notably the power plant) is in the inundation zone.  </w:t>
      </w:r>
      <w:r w:rsidR="0057783F">
        <w:rPr>
          <w:rFonts w:cs="Times New Roman"/>
        </w:rPr>
        <w:t>The c</w:t>
      </w:r>
      <w:r w:rsidR="003010B1">
        <w:rPr>
          <w:rFonts w:cs="Times New Roman"/>
        </w:rPr>
        <w:t>ommunity faced difficult decisions about evacuating residents to buildings on higher ground</w:t>
      </w:r>
      <w:r w:rsidR="001D2D6A">
        <w:rPr>
          <w:rFonts w:cs="Times New Roman"/>
        </w:rPr>
        <w:t xml:space="preserve"> due to</w:t>
      </w:r>
      <w:r w:rsidR="003010B1">
        <w:rPr>
          <w:rFonts w:cs="Times New Roman"/>
        </w:rPr>
        <w:t xml:space="preserve"> </w:t>
      </w:r>
      <w:r w:rsidR="001D2D6A">
        <w:rPr>
          <w:rFonts w:cs="Times New Roman"/>
        </w:rPr>
        <w:t xml:space="preserve">an </w:t>
      </w:r>
      <w:r w:rsidR="003010B1">
        <w:rPr>
          <w:rFonts w:cs="Times New Roman"/>
        </w:rPr>
        <w:t>ongoing blizzard conditions and insufficient power</w:t>
      </w:r>
      <w:r w:rsidR="001D2D6A">
        <w:rPr>
          <w:rFonts w:cs="Times New Roman"/>
        </w:rPr>
        <w:t xml:space="preserve"> at the evacuation site</w:t>
      </w:r>
      <w:r w:rsidR="003010B1">
        <w:rPr>
          <w:rFonts w:cs="Times New Roman"/>
        </w:rPr>
        <w:t>.</w:t>
      </w:r>
      <w:r w:rsidR="00793B45">
        <w:rPr>
          <w:rFonts w:cs="Times New Roman"/>
        </w:rPr>
        <w:t xml:space="preserve">  </w:t>
      </w:r>
      <w:proofErr w:type="spellStart"/>
      <w:r w:rsidR="00793B45">
        <w:rPr>
          <w:rFonts w:cs="Times New Roman"/>
        </w:rPr>
        <w:t>Golovin</w:t>
      </w:r>
      <w:proofErr w:type="spellEnd"/>
      <w:r w:rsidR="00793B45">
        <w:rPr>
          <w:rFonts w:cs="Times New Roman"/>
        </w:rPr>
        <w:t xml:space="preserve">, unlike most other coastal villages, </w:t>
      </w:r>
      <w:r w:rsidR="0095344D">
        <w:rPr>
          <w:rFonts w:cs="Times New Roman"/>
        </w:rPr>
        <w:t>did have tide predictions</w:t>
      </w:r>
      <w:r w:rsidR="00793B45">
        <w:rPr>
          <w:rFonts w:cs="Times New Roman"/>
        </w:rPr>
        <w:t xml:space="preserve">, which provided important information. </w:t>
      </w:r>
      <w:r>
        <w:rPr>
          <w:rFonts w:cs="Verdana"/>
        </w:rPr>
        <w:t xml:space="preserve"> Substantial damage </w:t>
      </w:r>
      <w:r w:rsidR="001D2D6A">
        <w:rPr>
          <w:rFonts w:cs="Verdana"/>
        </w:rPr>
        <w:t xml:space="preserve">occurred at a nearby fish camp (with cabins etc.) but considerable damage </w:t>
      </w:r>
      <w:r>
        <w:rPr>
          <w:rFonts w:cs="Verdana"/>
        </w:rPr>
        <w:t xml:space="preserve">could have taken place </w:t>
      </w:r>
      <w:r w:rsidR="001D2D6A">
        <w:rPr>
          <w:rFonts w:cs="Verdana"/>
        </w:rPr>
        <w:t xml:space="preserve">within </w:t>
      </w:r>
      <w:proofErr w:type="spellStart"/>
      <w:r w:rsidR="001D2D6A">
        <w:rPr>
          <w:rFonts w:cs="Verdana"/>
        </w:rPr>
        <w:t>Golovin</w:t>
      </w:r>
      <w:proofErr w:type="spellEnd"/>
      <w:r w:rsidR="001D2D6A">
        <w:rPr>
          <w:rFonts w:cs="Verdana"/>
        </w:rPr>
        <w:t xml:space="preserve"> and other communities given the</w:t>
      </w:r>
      <w:r>
        <w:rPr>
          <w:rFonts w:cs="Verdana"/>
        </w:rPr>
        <w:t xml:space="preserve"> size of the storm</w:t>
      </w:r>
      <w:r w:rsidR="001D2D6A">
        <w:rPr>
          <w:rFonts w:cs="Verdana"/>
        </w:rPr>
        <w:t xml:space="preserve">.  </w:t>
      </w:r>
      <w:r w:rsidR="0039381E">
        <w:rPr>
          <w:rFonts w:cs="Verdana"/>
        </w:rPr>
        <w:t>Fortunately several</w:t>
      </w:r>
      <w:r>
        <w:rPr>
          <w:rFonts w:cs="Verdana"/>
        </w:rPr>
        <w:t xml:space="preserve"> factors lessened the </w:t>
      </w:r>
      <w:r w:rsidR="001D2D6A">
        <w:rPr>
          <w:rFonts w:cs="Verdana"/>
        </w:rPr>
        <w:t xml:space="preserve">storm </w:t>
      </w:r>
      <w:r>
        <w:rPr>
          <w:rFonts w:cs="Verdana"/>
        </w:rPr>
        <w:t>severity</w:t>
      </w:r>
      <w:r w:rsidR="001D2D6A">
        <w:rPr>
          <w:rFonts w:cs="Verdana"/>
        </w:rPr>
        <w:t>.  The</w:t>
      </w:r>
      <w:r>
        <w:rPr>
          <w:rFonts w:cs="Verdana"/>
        </w:rPr>
        <w:t xml:space="preserve"> day </w:t>
      </w:r>
      <w:r w:rsidR="001D2D6A">
        <w:rPr>
          <w:rFonts w:cs="Verdana"/>
        </w:rPr>
        <w:t xml:space="preserve">that </w:t>
      </w:r>
      <w:r>
        <w:rPr>
          <w:rFonts w:cs="Verdana"/>
        </w:rPr>
        <w:t xml:space="preserve">the storm </w:t>
      </w:r>
      <w:r w:rsidR="001D2D6A">
        <w:rPr>
          <w:rFonts w:cs="Verdana"/>
        </w:rPr>
        <w:t xml:space="preserve">hit the coast </w:t>
      </w:r>
      <w:r>
        <w:rPr>
          <w:rFonts w:cs="Verdana"/>
        </w:rPr>
        <w:t>was one of the lowest tides</w:t>
      </w:r>
      <w:r w:rsidR="001D2D6A">
        <w:rPr>
          <w:rFonts w:cs="Verdana"/>
        </w:rPr>
        <w:t xml:space="preserve"> of the month</w:t>
      </w:r>
      <w:r>
        <w:rPr>
          <w:rFonts w:cs="Verdana"/>
        </w:rPr>
        <w:t xml:space="preserve"> and the storm hit at low tide</w:t>
      </w:r>
      <w:r w:rsidR="001D2D6A">
        <w:rPr>
          <w:rFonts w:cs="Verdana"/>
        </w:rPr>
        <w:t xml:space="preserve"> rather than high tide</w:t>
      </w:r>
      <w:r>
        <w:rPr>
          <w:rFonts w:cs="Verdana"/>
        </w:rPr>
        <w:t>.  Also, the strongest winds were offshore</w:t>
      </w:r>
      <w:r w:rsidR="0057783F">
        <w:rPr>
          <w:rFonts w:cs="Verdana"/>
        </w:rPr>
        <w:t xml:space="preserve"> when the storm hit the coast</w:t>
      </w:r>
      <w:r>
        <w:rPr>
          <w:rFonts w:cs="Verdana"/>
        </w:rPr>
        <w:t xml:space="preserve">; when the wind switched directions, the magnitude dropped significantly. </w:t>
      </w:r>
    </w:p>
    <w:p w14:paraId="4C6CDA6F" w14:textId="77777777" w:rsidR="00185709" w:rsidRDefault="00185709" w:rsidP="002559C5">
      <w:pPr>
        <w:widowControl w:val="0"/>
        <w:autoSpaceDE w:val="0"/>
        <w:autoSpaceDN w:val="0"/>
        <w:adjustRightInd w:val="0"/>
        <w:spacing w:after="240"/>
        <w:contextualSpacing/>
        <w:rPr>
          <w:rFonts w:cs="Times New Roman"/>
        </w:rPr>
      </w:pPr>
    </w:p>
    <w:p w14:paraId="4318E048" w14:textId="7BEBD155" w:rsidR="00B066B7" w:rsidRDefault="001D2D6A" w:rsidP="002559C5">
      <w:pPr>
        <w:widowControl w:val="0"/>
        <w:autoSpaceDE w:val="0"/>
        <w:autoSpaceDN w:val="0"/>
        <w:adjustRightInd w:val="0"/>
        <w:spacing w:after="240"/>
        <w:contextualSpacing/>
        <w:rPr>
          <w:rFonts w:cs="Times New Roman"/>
        </w:rPr>
      </w:pPr>
      <w:r w:rsidRPr="0095344D">
        <w:rPr>
          <w:rFonts w:cs="Times New Roman"/>
          <w:u w:val="single"/>
        </w:rPr>
        <w:t>Discussion</w:t>
      </w:r>
      <w:r>
        <w:rPr>
          <w:rFonts w:cs="Times New Roman"/>
        </w:rPr>
        <w:t xml:space="preserve">:  </w:t>
      </w:r>
      <w:r w:rsidR="00793B45">
        <w:rPr>
          <w:rFonts w:cs="Times New Roman"/>
        </w:rPr>
        <w:t xml:space="preserve">Tidal information is needed to forecast time and height of high water.  </w:t>
      </w:r>
      <w:r>
        <w:rPr>
          <w:rFonts w:cs="Times New Roman"/>
        </w:rPr>
        <w:t>It is u</w:t>
      </w:r>
      <w:r w:rsidR="00793B45">
        <w:rPr>
          <w:rFonts w:cs="Times New Roman"/>
        </w:rPr>
        <w:t>nrealistic to install gauging statio</w:t>
      </w:r>
      <w:r w:rsidR="009237A0">
        <w:rPr>
          <w:rFonts w:cs="Times New Roman"/>
        </w:rPr>
        <w:t>ns set to national standards (</w:t>
      </w:r>
      <w:r w:rsidR="008D529A">
        <w:rPr>
          <w:rFonts w:cs="Times New Roman"/>
        </w:rPr>
        <w:t xml:space="preserve">National Water Level Observation Network – see:  </w:t>
      </w:r>
      <w:r w:rsidR="008D529A" w:rsidRPr="008D529A">
        <w:rPr>
          <w:rFonts w:cs="Times New Roman"/>
        </w:rPr>
        <w:t>http://www.co-ops.nos.noaa.gov/nwlon.html</w:t>
      </w:r>
      <w:r w:rsidR="008D529A">
        <w:rPr>
          <w:rFonts w:cs="Times New Roman"/>
        </w:rPr>
        <w:t>)</w:t>
      </w:r>
      <w:r w:rsidR="009237A0">
        <w:rPr>
          <w:rFonts w:cs="Times New Roman"/>
        </w:rPr>
        <w:t xml:space="preserve"> in all villages</w:t>
      </w:r>
      <w:r>
        <w:rPr>
          <w:rFonts w:cs="Times New Roman"/>
        </w:rPr>
        <w:t>;</w:t>
      </w:r>
      <w:r w:rsidR="009237A0">
        <w:rPr>
          <w:rFonts w:cs="Times New Roman"/>
        </w:rPr>
        <w:t xml:space="preserve"> however,</w:t>
      </w:r>
      <w:r>
        <w:rPr>
          <w:rFonts w:cs="Times New Roman"/>
        </w:rPr>
        <w:t xml:space="preserve"> the</w:t>
      </w:r>
      <w:r w:rsidR="009237A0">
        <w:rPr>
          <w:rFonts w:cs="Times New Roman"/>
        </w:rPr>
        <w:t xml:space="preserve"> information is</w:t>
      </w:r>
      <w:r>
        <w:rPr>
          <w:rFonts w:cs="Times New Roman"/>
        </w:rPr>
        <w:t xml:space="preserve"> still</w:t>
      </w:r>
      <w:r w:rsidR="009237A0">
        <w:rPr>
          <w:rFonts w:cs="Times New Roman"/>
        </w:rPr>
        <w:t xml:space="preserve"> needed.  </w:t>
      </w:r>
      <w:r>
        <w:rPr>
          <w:rFonts w:cs="Times New Roman"/>
        </w:rPr>
        <w:t>L</w:t>
      </w:r>
      <w:r w:rsidR="009237A0">
        <w:rPr>
          <w:rFonts w:cs="Times New Roman"/>
        </w:rPr>
        <w:t xml:space="preserve">ess expensive platforms </w:t>
      </w:r>
      <w:r w:rsidR="008D529A">
        <w:rPr>
          <w:rFonts w:cs="Times New Roman"/>
        </w:rPr>
        <w:t>with</w:t>
      </w:r>
      <w:r w:rsidR="009237A0">
        <w:rPr>
          <w:rFonts w:cs="Times New Roman"/>
        </w:rPr>
        <w:t xml:space="preserve"> data standards</w:t>
      </w:r>
      <w:r w:rsidR="008D2961">
        <w:rPr>
          <w:rFonts w:cs="Times New Roman"/>
        </w:rPr>
        <w:t xml:space="preserve"> designed to meet regional needs should be employed</w:t>
      </w:r>
      <w:r w:rsidR="009237A0">
        <w:rPr>
          <w:rFonts w:cs="Times New Roman"/>
        </w:rPr>
        <w:t xml:space="preserve">.  </w:t>
      </w:r>
      <w:r w:rsidR="007A38DA">
        <w:rPr>
          <w:rFonts w:cs="Times New Roman"/>
        </w:rPr>
        <w:t xml:space="preserve">The primary </w:t>
      </w:r>
      <w:r w:rsidR="008D2961">
        <w:rPr>
          <w:rFonts w:cs="Times New Roman"/>
        </w:rPr>
        <w:t>issue is that the cost of data recording stations that meet national standards is prohibitive, however, useful data for regional forecasting can be gathered within existing or reasonably obtainable resources.</w:t>
      </w:r>
      <w:r w:rsidR="0039381E">
        <w:rPr>
          <w:rFonts w:cs="Times New Roman"/>
        </w:rPr>
        <w:t xml:space="preserve">  While methods exist to spatially interpolate tides for locations in between gauging stations, currently there are too few stations to provide adequate interpolation.</w:t>
      </w:r>
    </w:p>
    <w:p w14:paraId="0EBE2FD0" w14:textId="77777777" w:rsidR="009237A0" w:rsidRDefault="009237A0" w:rsidP="002559C5">
      <w:pPr>
        <w:widowControl w:val="0"/>
        <w:autoSpaceDE w:val="0"/>
        <w:autoSpaceDN w:val="0"/>
        <w:adjustRightInd w:val="0"/>
        <w:spacing w:after="240"/>
        <w:contextualSpacing/>
        <w:rPr>
          <w:rFonts w:cs="Times New Roman"/>
        </w:rPr>
      </w:pPr>
    </w:p>
    <w:p w14:paraId="0FE05CF9" w14:textId="0C5494D3" w:rsidR="002B60B7" w:rsidRDefault="009237A0" w:rsidP="002559C5">
      <w:pPr>
        <w:widowControl w:val="0"/>
        <w:autoSpaceDE w:val="0"/>
        <w:autoSpaceDN w:val="0"/>
        <w:adjustRightInd w:val="0"/>
        <w:spacing w:after="240"/>
        <w:contextualSpacing/>
        <w:rPr>
          <w:rFonts w:cs="Times New Roman"/>
        </w:rPr>
      </w:pPr>
      <w:r>
        <w:rPr>
          <w:rFonts w:cs="Times New Roman"/>
        </w:rPr>
        <w:t>Storm intensity and number is predicted to increase in the Bering/Chukchi region due to increasing temperatures (climate change).  Storm frequency and length of storm tracks has increased in the last 20 years.  Sea ice can affect storm magnitude and impact; this is a complex relationship that needs further study.  Note that a big storm can have a big effect but numerous smaller storms can also cause damage.</w:t>
      </w:r>
      <w:r w:rsidR="002B60B7">
        <w:rPr>
          <w:rFonts w:cs="Times New Roman"/>
        </w:rPr>
        <w:t xml:space="preserve">  US Army Corps of Engineers has gathered information identifying storms with greatest impact on each community.</w:t>
      </w:r>
      <w:r w:rsidR="00EA3433">
        <w:rPr>
          <w:rFonts w:cs="Times New Roman"/>
        </w:rPr>
        <w:t xml:space="preserve">  (See Appendix 10 and 11 for further details.)</w:t>
      </w:r>
    </w:p>
    <w:p w14:paraId="2D5B75A1" w14:textId="77777777" w:rsidR="002B60B7" w:rsidRDefault="002B60B7" w:rsidP="002559C5">
      <w:pPr>
        <w:widowControl w:val="0"/>
        <w:autoSpaceDE w:val="0"/>
        <w:autoSpaceDN w:val="0"/>
        <w:adjustRightInd w:val="0"/>
        <w:spacing w:after="240"/>
        <w:contextualSpacing/>
        <w:rPr>
          <w:rFonts w:cs="Times New Roman"/>
        </w:rPr>
      </w:pPr>
    </w:p>
    <w:p w14:paraId="5F7B5237" w14:textId="68354F22" w:rsidR="002B60B7" w:rsidRDefault="0042354B" w:rsidP="002559C5">
      <w:pPr>
        <w:widowControl w:val="0"/>
        <w:autoSpaceDE w:val="0"/>
        <w:autoSpaceDN w:val="0"/>
        <w:adjustRightInd w:val="0"/>
        <w:spacing w:after="240"/>
        <w:contextualSpacing/>
        <w:rPr>
          <w:rFonts w:cs="Times New Roman"/>
        </w:rPr>
      </w:pPr>
      <w:r w:rsidRPr="00667182">
        <w:rPr>
          <w:rFonts w:cs="Times New Roman"/>
          <w:u w:val="single"/>
        </w:rPr>
        <w:t>Discussion</w:t>
      </w:r>
      <w:r>
        <w:rPr>
          <w:rFonts w:cs="Times New Roman"/>
        </w:rPr>
        <w:t>: One of the data needs that limit forecasting storms in western Alaska is the lack of a good tidal circulation model.   It is p</w:t>
      </w:r>
      <w:r w:rsidR="002B60B7">
        <w:rPr>
          <w:rFonts w:cs="Times New Roman"/>
        </w:rPr>
        <w:t xml:space="preserve">ossible to build </w:t>
      </w:r>
      <w:r w:rsidR="00B56F48">
        <w:rPr>
          <w:rFonts w:cs="Times New Roman"/>
        </w:rPr>
        <w:t xml:space="preserve">a </w:t>
      </w:r>
      <w:r w:rsidR="002B60B7">
        <w:rPr>
          <w:rFonts w:cs="Times New Roman"/>
        </w:rPr>
        <w:t>model of tidal circulation for Bering and Chukchi (Tom Ravens</w:t>
      </w:r>
      <w:r w:rsidR="00F707EA">
        <w:rPr>
          <w:rFonts w:cs="Times New Roman"/>
        </w:rPr>
        <w:t xml:space="preserve">) that is forced by tidal observations.  </w:t>
      </w:r>
      <w:r w:rsidR="002B60B7">
        <w:rPr>
          <w:rFonts w:cs="Times New Roman"/>
        </w:rPr>
        <w:t xml:space="preserve">Oregon State has created a </w:t>
      </w:r>
      <w:r w:rsidR="00576C7B">
        <w:rPr>
          <w:rFonts w:cs="Times New Roman"/>
        </w:rPr>
        <w:t>worldwide</w:t>
      </w:r>
      <w:r w:rsidR="002B60B7">
        <w:rPr>
          <w:rFonts w:cs="Times New Roman"/>
        </w:rPr>
        <w:t xml:space="preserve"> model but Alaska is a special case (complex coastline and unused data sources)</w:t>
      </w:r>
      <w:r>
        <w:rPr>
          <w:rFonts w:cs="Times New Roman"/>
        </w:rPr>
        <w:t xml:space="preserve">, </w:t>
      </w:r>
      <w:r w:rsidR="00F707EA">
        <w:rPr>
          <w:rFonts w:cs="Times New Roman"/>
        </w:rPr>
        <w:t>therefore development of an Alaska specific model would be beneficial.</w:t>
      </w:r>
    </w:p>
    <w:p w14:paraId="16E2A53E" w14:textId="77777777" w:rsidR="002B60B7" w:rsidRDefault="002B60B7" w:rsidP="002559C5">
      <w:pPr>
        <w:widowControl w:val="0"/>
        <w:autoSpaceDE w:val="0"/>
        <w:autoSpaceDN w:val="0"/>
        <w:adjustRightInd w:val="0"/>
        <w:spacing w:after="240"/>
        <w:contextualSpacing/>
        <w:rPr>
          <w:rFonts w:cs="Times New Roman"/>
        </w:rPr>
      </w:pPr>
    </w:p>
    <w:p w14:paraId="0FE9E736" w14:textId="646650C9" w:rsidR="002B60B7" w:rsidRDefault="00B56F48" w:rsidP="002559C5">
      <w:pPr>
        <w:widowControl w:val="0"/>
        <w:autoSpaceDE w:val="0"/>
        <w:autoSpaceDN w:val="0"/>
        <w:adjustRightInd w:val="0"/>
        <w:spacing w:after="240"/>
        <w:contextualSpacing/>
        <w:rPr>
          <w:rFonts w:cs="Times New Roman"/>
        </w:rPr>
      </w:pPr>
      <w:r>
        <w:rPr>
          <w:rFonts w:cs="Times New Roman"/>
        </w:rPr>
        <w:t>A key factor in determining coastal landforms and coastal stability is s</w:t>
      </w:r>
      <w:r w:rsidR="00570E59">
        <w:rPr>
          <w:rFonts w:cs="Times New Roman"/>
        </w:rPr>
        <w:t>urficial geology, basically rocky versus non-rocky substrate</w:t>
      </w:r>
      <w:r w:rsidR="00D66B6A">
        <w:rPr>
          <w:rFonts w:cs="Times New Roman"/>
        </w:rPr>
        <w:t>.  T</w:t>
      </w:r>
      <w:r w:rsidR="00570E59">
        <w:rPr>
          <w:rFonts w:cs="Times New Roman"/>
        </w:rPr>
        <w:t xml:space="preserve">he north and west coasts </w:t>
      </w:r>
      <w:r w:rsidR="00CA4CB3">
        <w:rPr>
          <w:rFonts w:cs="Times New Roman"/>
        </w:rPr>
        <w:t xml:space="preserve">of Alaska </w:t>
      </w:r>
      <w:r w:rsidR="00570E59">
        <w:rPr>
          <w:rFonts w:cs="Times New Roman"/>
        </w:rPr>
        <w:t xml:space="preserve">are non-rocky and therefore subject to </w:t>
      </w:r>
      <w:r w:rsidR="00D66B6A">
        <w:rPr>
          <w:rFonts w:cs="Times New Roman"/>
        </w:rPr>
        <w:t>erosion, particularly in permafrost rich areas such as the North Slope where erosion rates can be as much as 15-20m/year.  The Chukchi coast southwest of Barrow has a short beach that provides a buffer and the erosion rate averages less that 0.5m/year, although niche erosion occurs during storm events.  Volcanic rock armors some parts of the coast in Western Alaska.  “Li</w:t>
      </w:r>
      <w:r w:rsidR="00576C7B">
        <w:rPr>
          <w:rFonts w:cs="Times New Roman"/>
        </w:rPr>
        <w:t xml:space="preserve">ving with the Coast of Alaska” </w:t>
      </w:r>
      <w:r w:rsidR="00CA4CB3">
        <w:rPr>
          <w:rFonts w:cs="Times New Roman"/>
        </w:rPr>
        <w:t>(Mason et al. 1988)</w:t>
      </w:r>
      <w:r w:rsidR="00D66B6A">
        <w:rPr>
          <w:rFonts w:cs="Times New Roman"/>
        </w:rPr>
        <w:t xml:space="preserve"> </w:t>
      </w:r>
      <w:r w:rsidR="00CA4CB3">
        <w:rPr>
          <w:rFonts w:cs="Times New Roman"/>
        </w:rPr>
        <w:t xml:space="preserve">identifies </w:t>
      </w:r>
      <w:r w:rsidR="00D66B6A">
        <w:rPr>
          <w:rFonts w:cs="Times New Roman"/>
        </w:rPr>
        <w:t>coastal communities in which bluff erosion and coastal flooding were major hazards.  All of these communities occurred in the Arctic, Bering, or Cook Inlet regions.</w:t>
      </w:r>
    </w:p>
    <w:p w14:paraId="2DDCFDA0" w14:textId="77777777" w:rsidR="00576C7B" w:rsidRDefault="00576C7B" w:rsidP="002559C5">
      <w:pPr>
        <w:widowControl w:val="0"/>
        <w:autoSpaceDE w:val="0"/>
        <w:autoSpaceDN w:val="0"/>
        <w:adjustRightInd w:val="0"/>
        <w:spacing w:after="240"/>
        <w:contextualSpacing/>
        <w:rPr>
          <w:rFonts w:cs="Times New Roman"/>
        </w:rPr>
      </w:pPr>
    </w:p>
    <w:p w14:paraId="44FC6C90" w14:textId="1ACF29B1" w:rsidR="00B1730E" w:rsidRDefault="00DD7D0C" w:rsidP="002559C5">
      <w:pPr>
        <w:widowControl w:val="0"/>
        <w:autoSpaceDE w:val="0"/>
        <w:autoSpaceDN w:val="0"/>
        <w:adjustRightInd w:val="0"/>
        <w:spacing w:after="240"/>
        <w:contextualSpacing/>
        <w:rPr>
          <w:rFonts w:cs="Times"/>
          <w:color w:val="101010"/>
        </w:rPr>
      </w:pPr>
      <w:r>
        <w:rPr>
          <w:rFonts w:cs="Times New Roman"/>
        </w:rPr>
        <w:t xml:space="preserve">Several new information and analysis tools are available for </w:t>
      </w:r>
      <w:r w:rsidR="00EA72CA">
        <w:rPr>
          <w:rFonts w:cs="Times New Roman"/>
        </w:rPr>
        <w:t xml:space="preserve">understanding and interpreting </w:t>
      </w:r>
      <w:r>
        <w:rPr>
          <w:rFonts w:cs="Times New Roman"/>
        </w:rPr>
        <w:t>coast</w:t>
      </w:r>
      <w:r w:rsidR="00F041D6">
        <w:rPr>
          <w:rFonts w:cs="Times New Roman"/>
        </w:rPr>
        <w:t xml:space="preserve">al </w:t>
      </w:r>
      <w:r w:rsidR="00EA72CA">
        <w:rPr>
          <w:rFonts w:cs="Times New Roman"/>
        </w:rPr>
        <w:t>landforms</w:t>
      </w:r>
      <w:r>
        <w:rPr>
          <w:rFonts w:cs="Times New Roman"/>
        </w:rPr>
        <w:t xml:space="preserve">.  </w:t>
      </w:r>
      <w:proofErr w:type="spellStart"/>
      <w:r w:rsidR="00ED12E2">
        <w:rPr>
          <w:rFonts w:cs="Times New Roman"/>
        </w:rPr>
        <w:t>Lantuit</w:t>
      </w:r>
      <w:proofErr w:type="spellEnd"/>
      <w:r w:rsidR="00ED12E2">
        <w:rPr>
          <w:rFonts w:cs="Times New Roman"/>
        </w:rPr>
        <w:t>, et al.</w:t>
      </w:r>
      <w:r w:rsidR="00576C7B" w:rsidRPr="00EC5B86">
        <w:rPr>
          <w:rFonts w:cs="Times New Roman"/>
        </w:rPr>
        <w:t xml:space="preserve">, 2011, ‘The Arctic Coastal Dynamics Database:  A New Classification Scheme and Statistics on Arctic Permafrost Coastlines’, </w:t>
      </w:r>
      <w:r w:rsidR="00EC5B86" w:rsidRPr="00EC5B86">
        <w:rPr>
          <w:rFonts w:cs="Times New Roman"/>
        </w:rPr>
        <w:t>(</w:t>
      </w:r>
      <w:r w:rsidR="00576C7B" w:rsidRPr="00EC5B86">
        <w:rPr>
          <w:rFonts w:cs="Times New Roman"/>
        </w:rPr>
        <w:t>Estuaries and Coasts</w:t>
      </w:r>
      <w:r w:rsidR="00EC5B86" w:rsidRPr="00EC5B86">
        <w:rPr>
          <w:rFonts w:cs="Times New Roman"/>
        </w:rPr>
        <w:t xml:space="preserve"> </w:t>
      </w:r>
      <w:r w:rsidR="00EC5B86" w:rsidRPr="00EC5B86">
        <w:rPr>
          <w:rFonts w:cs="Times"/>
          <w:color w:val="101010"/>
        </w:rPr>
        <w:t xml:space="preserve">DOI 10.1007/s12237-010-9362-6) </w:t>
      </w:r>
      <w:r w:rsidR="00EC5B86">
        <w:rPr>
          <w:rFonts w:cs="Times"/>
          <w:color w:val="101010"/>
        </w:rPr>
        <w:t xml:space="preserve">presents a geomorphological classification scheme for the arctic coast to assess the sensitivity and erosion potential of arctic coasts.  </w:t>
      </w:r>
      <w:r w:rsidR="003F0357">
        <w:rPr>
          <w:rFonts w:cs="Times"/>
          <w:color w:val="101010"/>
        </w:rPr>
        <w:t xml:space="preserve">Arctic permafrost coasts are sensitive to changing climate due to the lengthening of the open water season and the increasing open water area.   </w:t>
      </w:r>
      <w:r w:rsidR="00185709">
        <w:rPr>
          <w:rFonts w:cs="Times"/>
          <w:color w:val="101010"/>
        </w:rPr>
        <w:t xml:space="preserve">New information tools include the </w:t>
      </w:r>
      <w:r w:rsidR="003F0357">
        <w:rPr>
          <w:rFonts w:cs="Times"/>
          <w:color w:val="101010"/>
        </w:rPr>
        <w:t>A</w:t>
      </w:r>
      <w:r w:rsidR="00B1730E">
        <w:rPr>
          <w:rFonts w:cs="Times"/>
          <w:color w:val="101010"/>
        </w:rPr>
        <w:t xml:space="preserve">laska </w:t>
      </w:r>
      <w:proofErr w:type="spellStart"/>
      <w:r w:rsidR="00B1730E">
        <w:rPr>
          <w:rFonts w:cs="Times"/>
          <w:color w:val="101010"/>
        </w:rPr>
        <w:t>ShoreZ</w:t>
      </w:r>
      <w:r w:rsidR="00185709">
        <w:rPr>
          <w:rFonts w:cs="Times"/>
          <w:color w:val="101010"/>
        </w:rPr>
        <w:t>one</w:t>
      </w:r>
      <w:proofErr w:type="spellEnd"/>
      <w:r w:rsidR="00185709">
        <w:rPr>
          <w:rFonts w:cs="Times"/>
          <w:color w:val="101010"/>
        </w:rPr>
        <w:t xml:space="preserve"> coastal mapping work</w:t>
      </w:r>
      <w:r w:rsidR="00EA72CA">
        <w:rPr>
          <w:rFonts w:cs="Times"/>
          <w:color w:val="101010"/>
        </w:rPr>
        <w:t>, which catalogs both geomorphic and biological resources and has low-tide oblique aerial imagery for all mapped areas</w:t>
      </w:r>
      <w:r w:rsidR="00B1730E">
        <w:rPr>
          <w:rFonts w:cs="Times"/>
          <w:color w:val="101010"/>
        </w:rPr>
        <w:t xml:space="preserve"> </w:t>
      </w:r>
      <w:r w:rsidR="001C07B8">
        <w:rPr>
          <w:rFonts w:cs="Times"/>
          <w:color w:val="101010"/>
        </w:rPr>
        <w:t>(</w:t>
      </w:r>
      <w:r w:rsidR="00EA72CA" w:rsidRPr="00EA72CA">
        <w:rPr>
          <w:rFonts w:cs="Times"/>
          <w:color w:val="101010"/>
        </w:rPr>
        <w:t>http://www.fakr.noaa.gov/shorezone/default.htm</w:t>
      </w:r>
      <w:r w:rsidR="001C07B8">
        <w:rPr>
          <w:rFonts w:cs="Times"/>
          <w:color w:val="101010"/>
        </w:rPr>
        <w:t>)</w:t>
      </w:r>
      <w:r w:rsidR="00B1730E">
        <w:rPr>
          <w:rFonts w:cs="Times"/>
          <w:color w:val="101010"/>
        </w:rPr>
        <w:t xml:space="preserve">.  </w:t>
      </w:r>
      <w:r w:rsidR="008529E4">
        <w:rPr>
          <w:rFonts w:cs="Times"/>
          <w:color w:val="101010"/>
        </w:rPr>
        <w:t>Some high-resolution digital elevation data sets are becoming available.  Gathered using LIDAR (Light Ranging and Detection) technology</w:t>
      </w:r>
      <w:r w:rsidR="007A38DA">
        <w:rPr>
          <w:rFonts w:cs="Times"/>
          <w:color w:val="101010"/>
        </w:rPr>
        <w:t>,</w:t>
      </w:r>
      <w:r w:rsidR="008529E4">
        <w:rPr>
          <w:rFonts w:cs="Times"/>
          <w:color w:val="101010"/>
        </w:rPr>
        <w:t xml:space="preserve"> </w:t>
      </w:r>
      <w:r w:rsidR="00B1730E">
        <w:rPr>
          <w:rFonts w:cs="Times"/>
          <w:color w:val="101010"/>
        </w:rPr>
        <w:t xml:space="preserve">USGS has </w:t>
      </w:r>
      <w:r w:rsidR="008529E4">
        <w:rPr>
          <w:rFonts w:cs="Times"/>
          <w:color w:val="101010"/>
        </w:rPr>
        <w:t>data</w:t>
      </w:r>
      <w:r w:rsidR="00B1730E">
        <w:rPr>
          <w:rFonts w:cs="Times"/>
          <w:color w:val="101010"/>
        </w:rPr>
        <w:t xml:space="preserve"> from Icy Cape to the Canadian border (under review prior to release)</w:t>
      </w:r>
      <w:r w:rsidR="008529E4">
        <w:rPr>
          <w:rFonts w:cs="Times"/>
          <w:color w:val="101010"/>
        </w:rPr>
        <w:t xml:space="preserve"> and</w:t>
      </w:r>
      <w:r w:rsidR="00B1730E">
        <w:rPr>
          <w:rFonts w:cs="Times"/>
          <w:color w:val="101010"/>
        </w:rPr>
        <w:t xml:space="preserve"> NOAA has </w:t>
      </w:r>
      <w:r w:rsidR="00A368CD">
        <w:rPr>
          <w:rFonts w:cs="Times"/>
          <w:color w:val="101010"/>
        </w:rPr>
        <w:t xml:space="preserve">data for </w:t>
      </w:r>
      <w:r w:rsidR="00CE5F66">
        <w:rPr>
          <w:rFonts w:cs="Times"/>
          <w:color w:val="101010"/>
        </w:rPr>
        <w:t xml:space="preserve">coastal areas adjacent to </w:t>
      </w:r>
      <w:r w:rsidR="00A368CD">
        <w:rPr>
          <w:rFonts w:cs="Times"/>
          <w:color w:val="101010"/>
        </w:rPr>
        <w:t>Kotzebue Sound</w:t>
      </w:r>
      <w:r w:rsidR="00B1730E">
        <w:rPr>
          <w:rFonts w:cs="Times"/>
          <w:color w:val="101010"/>
        </w:rPr>
        <w:t xml:space="preserve"> (</w:t>
      </w:r>
      <w:r w:rsidR="00CE5F66" w:rsidRPr="00CE5F66">
        <w:t>http://www.csc.noaa.gov/dataviewer/#</w:t>
      </w:r>
      <w:r w:rsidR="00B1730E">
        <w:rPr>
          <w:rFonts w:cs="Times"/>
          <w:color w:val="101010"/>
        </w:rPr>
        <w:t>).</w:t>
      </w:r>
      <w:r>
        <w:rPr>
          <w:rFonts w:cs="Times"/>
          <w:color w:val="101010"/>
        </w:rPr>
        <w:t xml:space="preserve">  </w:t>
      </w:r>
      <w:r w:rsidR="00B1730E">
        <w:rPr>
          <w:rFonts w:cs="Times"/>
          <w:color w:val="101010"/>
        </w:rPr>
        <w:t>Useful and</w:t>
      </w:r>
      <w:r>
        <w:rPr>
          <w:rFonts w:cs="Times"/>
          <w:color w:val="101010"/>
        </w:rPr>
        <w:t xml:space="preserve"> new technology for monitoring </w:t>
      </w:r>
      <w:r w:rsidR="00A368CD">
        <w:rPr>
          <w:rFonts w:cs="Times"/>
          <w:color w:val="101010"/>
        </w:rPr>
        <w:t xml:space="preserve">coastal conditions and changes </w:t>
      </w:r>
      <w:r>
        <w:rPr>
          <w:rFonts w:cs="Times"/>
          <w:color w:val="101010"/>
        </w:rPr>
        <w:t>include</w:t>
      </w:r>
      <w:r w:rsidR="00B1730E">
        <w:rPr>
          <w:rFonts w:cs="Times"/>
          <w:color w:val="101010"/>
        </w:rPr>
        <w:t xml:space="preserve"> </w:t>
      </w:r>
      <w:r w:rsidR="00BB5180">
        <w:rPr>
          <w:rFonts w:cs="Times"/>
          <w:color w:val="101010"/>
        </w:rPr>
        <w:t>time-lapse</w:t>
      </w:r>
      <w:r w:rsidR="00B1730E">
        <w:rPr>
          <w:rFonts w:cs="Times"/>
          <w:color w:val="101010"/>
        </w:rPr>
        <w:t xml:space="preserve"> cameras; paired weather and tide gauge station (example at </w:t>
      </w:r>
      <w:proofErr w:type="spellStart"/>
      <w:r w:rsidR="00B1730E">
        <w:rPr>
          <w:rFonts w:cs="Times"/>
          <w:color w:val="101010"/>
        </w:rPr>
        <w:t>Teshekpuk</w:t>
      </w:r>
      <w:proofErr w:type="spellEnd"/>
      <w:r w:rsidR="00B1730E">
        <w:rPr>
          <w:rFonts w:cs="Times"/>
          <w:color w:val="101010"/>
        </w:rPr>
        <w:t xml:space="preserve"> Lake field site,</w:t>
      </w:r>
      <w:r w:rsidR="00F041D6">
        <w:rPr>
          <w:rFonts w:cs="Times"/>
          <w:color w:val="101010"/>
        </w:rPr>
        <w:t xml:space="preserve"> the weather station is</w:t>
      </w:r>
      <w:r w:rsidR="00B1730E">
        <w:rPr>
          <w:rFonts w:cs="Times"/>
          <w:color w:val="101010"/>
        </w:rPr>
        <w:t xml:space="preserve"> solar powered and </w:t>
      </w:r>
      <w:r w:rsidR="00F041D6">
        <w:rPr>
          <w:rFonts w:cs="Times"/>
          <w:color w:val="101010"/>
        </w:rPr>
        <w:t>cost</w:t>
      </w:r>
      <w:r w:rsidR="00A368CD">
        <w:rPr>
          <w:rFonts w:cs="Times"/>
          <w:color w:val="101010"/>
        </w:rPr>
        <w:t>s</w:t>
      </w:r>
      <w:r w:rsidR="00F041D6">
        <w:rPr>
          <w:rFonts w:cs="Times"/>
          <w:color w:val="101010"/>
        </w:rPr>
        <w:t xml:space="preserve"> </w:t>
      </w:r>
      <w:r w:rsidR="00B1730E">
        <w:rPr>
          <w:rFonts w:cs="Times"/>
          <w:color w:val="101010"/>
        </w:rPr>
        <w:t xml:space="preserve">under </w:t>
      </w:r>
      <w:r w:rsidR="00391E11">
        <w:rPr>
          <w:rFonts w:cs="Times"/>
          <w:color w:val="101010"/>
        </w:rPr>
        <w:t xml:space="preserve">$10k); </w:t>
      </w:r>
      <w:r>
        <w:rPr>
          <w:rFonts w:cs="Times"/>
          <w:color w:val="101010"/>
        </w:rPr>
        <w:t xml:space="preserve">and potentially, </w:t>
      </w:r>
      <w:r w:rsidR="00391E11">
        <w:rPr>
          <w:rFonts w:cs="Times"/>
          <w:color w:val="101010"/>
        </w:rPr>
        <w:t>unmanned aerial vehicles (new light-weight, range 10km)</w:t>
      </w:r>
      <w:r w:rsidR="00A368CD">
        <w:rPr>
          <w:rFonts w:cs="Times"/>
          <w:color w:val="101010"/>
        </w:rPr>
        <w:t xml:space="preserve"> that could be used to fly over and photograph coastal areas (an example of use would be to rapidly survey an area following a major storm event)</w:t>
      </w:r>
      <w:r w:rsidR="00391E11">
        <w:rPr>
          <w:rFonts w:cs="Times"/>
          <w:color w:val="101010"/>
        </w:rPr>
        <w:t>.</w:t>
      </w:r>
      <w:r w:rsidR="00EA3433">
        <w:rPr>
          <w:rFonts w:cs="Times"/>
          <w:color w:val="101010"/>
        </w:rPr>
        <w:t xml:space="preserve">  (See Appendix 12 for further details)</w:t>
      </w:r>
    </w:p>
    <w:p w14:paraId="60EA009F" w14:textId="77777777" w:rsidR="00391E11" w:rsidRDefault="00391E11" w:rsidP="002559C5">
      <w:pPr>
        <w:widowControl w:val="0"/>
        <w:autoSpaceDE w:val="0"/>
        <w:autoSpaceDN w:val="0"/>
        <w:adjustRightInd w:val="0"/>
        <w:spacing w:after="240"/>
        <w:contextualSpacing/>
        <w:rPr>
          <w:rFonts w:cs="Times"/>
          <w:color w:val="101010"/>
        </w:rPr>
      </w:pPr>
    </w:p>
    <w:p w14:paraId="321E2931" w14:textId="6E6F7A1E" w:rsidR="00496153" w:rsidRDefault="00DD7D0C" w:rsidP="002559C5">
      <w:pPr>
        <w:widowControl w:val="0"/>
        <w:autoSpaceDE w:val="0"/>
        <w:autoSpaceDN w:val="0"/>
        <w:adjustRightInd w:val="0"/>
        <w:spacing w:after="240"/>
        <w:contextualSpacing/>
        <w:rPr>
          <w:rFonts w:cs="Times"/>
          <w:color w:val="101010"/>
        </w:rPr>
      </w:pPr>
      <w:r>
        <w:rPr>
          <w:rFonts w:cs="Times"/>
          <w:color w:val="101010"/>
        </w:rPr>
        <w:t>Bering Sea dynamics can influence coastal processes and resources.  A major study effort</w:t>
      </w:r>
      <w:r w:rsidR="007A38DA">
        <w:rPr>
          <w:rFonts w:cs="Times"/>
          <w:color w:val="101010"/>
        </w:rPr>
        <w:t xml:space="preserve"> is</w:t>
      </w:r>
      <w:r>
        <w:rPr>
          <w:rFonts w:cs="Times"/>
          <w:color w:val="101010"/>
        </w:rPr>
        <w:t xml:space="preserve"> the </w:t>
      </w:r>
      <w:r w:rsidR="00483FB9">
        <w:rPr>
          <w:rFonts w:cs="Times"/>
          <w:color w:val="101010"/>
        </w:rPr>
        <w:t>Bering Sea Integrated Ecosystem Research Program (2007-2013)</w:t>
      </w:r>
      <w:r w:rsidR="007A38DA">
        <w:rPr>
          <w:rFonts w:cs="Times"/>
          <w:color w:val="101010"/>
        </w:rPr>
        <w:t xml:space="preserve"> whose</w:t>
      </w:r>
      <w:r w:rsidR="00605086">
        <w:rPr>
          <w:rFonts w:cs="Times"/>
          <w:color w:val="101010"/>
        </w:rPr>
        <w:t xml:space="preserve"> primary </w:t>
      </w:r>
      <w:r w:rsidR="00483FB9">
        <w:rPr>
          <w:rFonts w:cs="Times"/>
          <w:color w:val="101010"/>
        </w:rPr>
        <w:t xml:space="preserve">goal is integration of </w:t>
      </w:r>
      <w:r w:rsidR="00081CEF">
        <w:rPr>
          <w:rFonts w:cs="Times"/>
          <w:color w:val="101010"/>
        </w:rPr>
        <w:t xml:space="preserve">the effects of physical forcing through the trophic ladder to people.  </w:t>
      </w:r>
      <w:r w:rsidR="0035291F">
        <w:rPr>
          <w:rFonts w:cs="Times"/>
          <w:color w:val="101010"/>
        </w:rPr>
        <w:t xml:space="preserve">Results to date show the </w:t>
      </w:r>
      <w:r w:rsidR="00725B78">
        <w:rPr>
          <w:rFonts w:cs="Times"/>
          <w:color w:val="101010"/>
        </w:rPr>
        <w:t>Bering Sea remains cold and has a cold pool, which extend farther south in cold years.  Models predict the Bering Sea will remain cold, recent data supports this, and the cold will remain a barrier to species moving north.  Upwelling winds were prevalent during the study period and resulted in pre</w:t>
      </w:r>
      <w:r w:rsidR="00BB5180">
        <w:rPr>
          <w:rFonts w:cs="Times"/>
          <w:color w:val="101010"/>
        </w:rPr>
        <w:t xml:space="preserve">dominantly southerly flows.  Wind induced mixing was associated with increased productivity, rather than ice or vertical stratification.  Fish and </w:t>
      </w:r>
      <w:proofErr w:type="spellStart"/>
      <w:r w:rsidR="00BB5180">
        <w:rPr>
          <w:rFonts w:cs="Times"/>
          <w:color w:val="101010"/>
        </w:rPr>
        <w:t>epi</w:t>
      </w:r>
      <w:proofErr w:type="spellEnd"/>
      <w:r w:rsidR="00BB5180">
        <w:rPr>
          <w:rFonts w:cs="Times"/>
          <w:color w:val="101010"/>
        </w:rPr>
        <w:t>-benthic communities change with latitude with fish dominant in lower latitudes.  Temperature determines the spatial pattern of forage fish with pollock extending farther north in warm years and capelin extending offshore.</w:t>
      </w:r>
      <w:r w:rsidR="00496153">
        <w:rPr>
          <w:rFonts w:cs="Times"/>
          <w:color w:val="101010"/>
        </w:rPr>
        <w:t xml:space="preserve">  The program has many other insights on pollock and likely outcomes relative to changing temperature regimes.</w:t>
      </w:r>
      <w:r w:rsidR="0035291F">
        <w:rPr>
          <w:rFonts w:cs="Times"/>
          <w:color w:val="101010"/>
        </w:rPr>
        <w:t xml:space="preserve">  </w:t>
      </w:r>
      <w:r w:rsidR="00496153">
        <w:rPr>
          <w:rFonts w:cs="Times"/>
          <w:color w:val="101010"/>
        </w:rPr>
        <w:t>Interviews with people who live in the region documented the regional aspect of people’s perceptions.  Harvest activities are a local activity and residents are focused on conditions in their immediate vicinity and not conditions integrated over large areas.</w:t>
      </w:r>
      <w:r w:rsidR="0035291F">
        <w:rPr>
          <w:rFonts w:cs="Times"/>
          <w:color w:val="101010"/>
        </w:rPr>
        <w:t xml:space="preserve">  </w:t>
      </w:r>
      <w:r w:rsidR="00496153">
        <w:rPr>
          <w:rFonts w:cs="Times"/>
          <w:color w:val="101010"/>
        </w:rPr>
        <w:t xml:space="preserve">In summary, </w:t>
      </w:r>
      <w:r w:rsidR="00B755A0">
        <w:rPr>
          <w:rFonts w:cs="Times"/>
          <w:color w:val="101010"/>
        </w:rPr>
        <w:t>changes in temperature affect wind, ice and ocean productivity – all will likely affect communities.</w:t>
      </w:r>
      <w:r w:rsidR="00EA3433">
        <w:rPr>
          <w:rFonts w:cs="Times"/>
          <w:color w:val="101010"/>
        </w:rPr>
        <w:t xml:space="preserve">  (See Appendix 13 for further details.)</w:t>
      </w:r>
    </w:p>
    <w:p w14:paraId="36A31578" w14:textId="77777777" w:rsidR="00B755A0" w:rsidRDefault="00B755A0" w:rsidP="002559C5">
      <w:pPr>
        <w:widowControl w:val="0"/>
        <w:autoSpaceDE w:val="0"/>
        <w:autoSpaceDN w:val="0"/>
        <w:adjustRightInd w:val="0"/>
        <w:spacing w:after="240"/>
        <w:contextualSpacing/>
        <w:rPr>
          <w:rFonts w:cs="Times"/>
          <w:color w:val="101010"/>
        </w:rPr>
      </w:pPr>
    </w:p>
    <w:p w14:paraId="5828AE07" w14:textId="27B4B722" w:rsidR="00725B78" w:rsidRDefault="0035291F" w:rsidP="002559C5">
      <w:pPr>
        <w:widowControl w:val="0"/>
        <w:autoSpaceDE w:val="0"/>
        <w:autoSpaceDN w:val="0"/>
        <w:adjustRightInd w:val="0"/>
        <w:spacing w:after="240"/>
        <w:contextualSpacing/>
        <w:rPr>
          <w:rFonts w:cs="Times"/>
          <w:color w:val="101010"/>
        </w:rPr>
      </w:pPr>
      <w:r>
        <w:rPr>
          <w:rFonts w:cs="Times"/>
          <w:color w:val="101010"/>
        </w:rPr>
        <w:t xml:space="preserve">A </w:t>
      </w:r>
      <w:r w:rsidR="001C07B8">
        <w:rPr>
          <w:rFonts w:cs="Times"/>
          <w:color w:val="101010"/>
        </w:rPr>
        <w:t xml:space="preserve">major barrier to improved local-scale investigations of coastal processes and change is the limited availability of </w:t>
      </w:r>
      <w:r w:rsidR="00F07396">
        <w:rPr>
          <w:rFonts w:cs="Times"/>
          <w:color w:val="101010"/>
        </w:rPr>
        <w:t xml:space="preserve">adequate resolution maps, aerial photography, and </w:t>
      </w:r>
      <w:r w:rsidR="001C07B8">
        <w:rPr>
          <w:rFonts w:cs="Times"/>
          <w:color w:val="101010"/>
        </w:rPr>
        <w:t>digital elevation models</w:t>
      </w:r>
      <w:r w:rsidR="00F07396">
        <w:rPr>
          <w:rFonts w:cs="Times"/>
          <w:color w:val="101010"/>
        </w:rPr>
        <w:t xml:space="preserve">.  </w:t>
      </w:r>
      <w:r w:rsidR="002A310B">
        <w:rPr>
          <w:rFonts w:cs="Times"/>
          <w:color w:val="101010"/>
        </w:rPr>
        <w:t xml:space="preserve">In a major effort to address this need, </w:t>
      </w:r>
      <w:r w:rsidR="00F07396">
        <w:rPr>
          <w:rFonts w:cs="Times"/>
          <w:color w:val="101010"/>
        </w:rPr>
        <w:t>t</w:t>
      </w:r>
      <w:r w:rsidR="00D7230B">
        <w:rPr>
          <w:rFonts w:cs="Times"/>
          <w:color w:val="101010"/>
        </w:rPr>
        <w:t>he State</w:t>
      </w:r>
      <w:r w:rsidR="004C0BCB">
        <w:rPr>
          <w:rFonts w:cs="Times"/>
          <w:color w:val="101010"/>
        </w:rPr>
        <w:t xml:space="preserve"> and several Federal partners</w:t>
      </w:r>
      <w:r w:rsidR="00F07396">
        <w:rPr>
          <w:rFonts w:cs="Times"/>
          <w:color w:val="101010"/>
        </w:rPr>
        <w:t xml:space="preserve">, </w:t>
      </w:r>
      <w:r w:rsidR="002A310B">
        <w:rPr>
          <w:rFonts w:cs="Times"/>
          <w:color w:val="101010"/>
        </w:rPr>
        <w:t>are collaborating in the</w:t>
      </w:r>
      <w:r w:rsidR="00F07396">
        <w:rPr>
          <w:rFonts w:cs="Times"/>
          <w:color w:val="101010"/>
        </w:rPr>
        <w:t xml:space="preserve"> Statewide Digital Mapping Initiative (</w:t>
      </w:r>
      <w:hyperlink r:id="rId16" w:history="1">
        <w:r w:rsidR="00D56841" w:rsidRPr="002F0616">
          <w:rPr>
            <w:rStyle w:val="Hyperlink"/>
            <w:rFonts w:cs="Times"/>
          </w:rPr>
          <w:t>http://www.alaskamapped.org/sdmi/</w:t>
        </w:r>
      </w:hyperlink>
      <w:r w:rsidR="00D56841">
        <w:rPr>
          <w:rFonts w:cs="Times"/>
          <w:color w:val="101010"/>
        </w:rPr>
        <w:t>).  A significant first step for the project</w:t>
      </w:r>
      <w:r w:rsidR="00F07396">
        <w:rPr>
          <w:rFonts w:cs="Times"/>
          <w:color w:val="101010"/>
        </w:rPr>
        <w:t xml:space="preserve"> is</w:t>
      </w:r>
      <w:r w:rsidR="00D7230B">
        <w:rPr>
          <w:rFonts w:cs="Times"/>
          <w:color w:val="101010"/>
        </w:rPr>
        <w:t xml:space="preserve"> acqui</w:t>
      </w:r>
      <w:r w:rsidR="00D56841">
        <w:rPr>
          <w:rFonts w:cs="Times"/>
          <w:color w:val="101010"/>
        </w:rPr>
        <w:t>sition of</w:t>
      </w:r>
      <w:r w:rsidR="00D7230B">
        <w:rPr>
          <w:rFonts w:cs="Times"/>
          <w:color w:val="101010"/>
        </w:rPr>
        <w:t xml:space="preserve"> </w:t>
      </w:r>
      <w:proofErr w:type="spellStart"/>
      <w:r w:rsidR="00D7230B">
        <w:rPr>
          <w:rFonts w:cs="Times"/>
          <w:color w:val="101010"/>
        </w:rPr>
        <w:t>ortho</w:t>
      </w:r>
      <w:proofErr w:type="spellEnd"/>
      <w:r w:rsidR="00D7230B">
        <w:rPr>
          <w:rFonts w:cs="Times"/>
          <w:color w:val="101010"/>
        </w:rPr>
        <w:t>-rectified imagery as baseline data for the whole state by 2014</w:t>
      </w:r>
      <w:r w:rsidR="00F041D6">
        <w:rPr>
          <w:rFonts w:cs="Times"/>
          <w:color w:val="101010"/>
        </w:rPr>
        <w:t xml:space="preserve"> if funding is secured</w:t>
      </w:r>
      <w:r w:rsidR="00D7230B">
        <w:rPr>
          <w:rFonts w:cs="Times"/>
          <w:color w:val="101010"/>
        </w:rPr>
        <w:t xml:space="preserve">.  </w:t>
      </w:r>
      <w:r w:rsidR="00F07396">
        <w:rPr>
          <w:rFonts w:cs="Times"/>
          <w:color w:val="101010"/>
        </w:rPr>
        <w:t xml:space="preserve">This information will be available to </w:t>
      </w:r>
      <w:r w:rsidR="00D7230B">
        <w:rPr>
          <w:rFonts w:cs="Times"/>
          <w:color w:val="101010"/>
        </w:rPr>
        <w:t>USGS for their US TOPO project</w:t>
      </w:r>
      <w:r w:rsidR="00F041D6">
        <w:rPr>
          <w:rFonts w:cs="Times"/>
          <w:color w:val="101010"/>
        </w:rPr>
        <w:t xml:space="preserve"> and to other partners</w:t>
      </w:r>
      <w:r w:rsidR="00D7230B">
        <w:rPr>
          <w:rFonts w:cs="Times"/>
          <w:color w:val="101010"/>
        </w:rPr>
        <w:t xml:space="preserve">.  </w:t>
      </w:r>
      <w:r w:rsidR="005D6DF5">
        <w:rPr>
          <w:rFonts w:cs="Times"/>
          <w:color w:val="101010"/>
        </w:rPr>
        <w:t xml:space="preserve"> In addition, SDMI has a variety of mapping services and an extensive data gallery (</w:t>
      </w:r>
      <w:r w:rsidR="005D6DF5" w:rsidRPr="005D6DF5">
        <w:rPr>
          <w:rFonts w:cs="Times"/>
          <w:color w:val="101010"/>
        </w:rPr>
        <w:t>http://www.alaskamapped.org/data/gallery</w:t>
      </w:r>
      <w:r w:rsidR="005D6DF5">
        <w:rPr>
          <w:rFonts w:cs="Times"/>
          <w:color w:val="101010"/>
        </w:rPr>
        <w:t>)</w:t>
      </w:r>
      <w:proofErr w:type="gramStart"/>
      <w:r w:rsidR="00D7230B">
        <w:rPr>
          <w:rFonts w:cs="Times"/>
          <w:color w:val="101010"/>
        </w:rPr>
        <w:t>,</w:t>
      </w:r>
      <w:proofErr w:type="gramEnd"/>
      <w:r w:rsidR="00D7230B">
        <w:rPr>
          <w:rFonts w:cs="Times"/>
          <w:color w:val="101010"/>
        </w:rPr>
        <w:t xml:space="preserve"> note that Aleutians are difficult to obtain due to the prevalent cloud cover.  Elevation data (resolution about 1.5 m) will be available soon.  There are plans, but no dedicated funding yet, to refresh the program every </w:t>
      </w:r>
      <w:r w:rsidR="00F041D6">
        <w:rPr>
          <w:rFonts w:cs="Times"/>
          <w:color w:val="101010"/>
        </w:rPr>
        <w:t>five</w:t>
      </w:r>
      <w:r w:rsidR="003A4C27">
        <w:rPr>
          <w:rFonts w:cs="Times"/>
          <w:color w:val="101010"/>
        </w:rPr>
        <w:t xml:space="preserve"> years</w:t>
      </w:r>
      <w:r w:rsidR="00C10964">
        <w:rPr>
          <w:rFonts w:cs="Times"/>
          <w:color w:val="101010"/>
        </w:rPr>
        <w:t xml:space="preserve">. </w:t>
      </w:r>
      <w:r w:rsidR="00EA3433">
        <w:rPr>
          <w:rFonts w:cs="Times"/>
          <w:color w:val="101010"/>
        </w:rPr>
        <w:t xml:space="preserve"> (See Appendix 14 for further details.)</w:t>
      </w:r>
    </w:p>
    <w:p w14:paraId="2BA9381B" w14:textId="77777777" w:rsidR="00725B78" w:rsidRPr="00EC5B86" w:rsidRDefault="00725B78" w:rsidP="002559C5">
      <w:pPr>
        <w:widowControl w:val="0"/>
        <w:autoSpaceDE w:val="0"/>
        <w:autoSpaceDN w:val="0"/>
        <w:adjustRightInd w:val="0"/>
        <w:spacing w:after="240"/>
        <w:contextualSpacing/>
        <w:rPr>
          <w:rFonts w:cs="Times New Roman"/>
        </w:rPr>
      </w:pPr>
    </w:p>
    <w:p w14:paraId="20594408" w14:textId="41CF577C" w:rsidR="005D4380" w:rsidRPr="00954BA8" w:rsidRDefault="00C10964" w:rsidP="00A55949">
      <w:pPr>
        <w:pStyle w:val="Heading1"/>
      </w:pPr>
      <w:bookmarkStart w:id="3" w:name="_Toc206221154"/>
      <w:r w:rsidRPr="00954BA8">
        <w:t xml:space="preserve">AOOS 10 Year Build-out Plan </w:t>
      </w:r>
      <w:r w:rsidR="00954BA8" w:rsidRPr="00954BA8">
        <w:t>Review</w:t>
      </w:r>
      <w:bookmarkEnd w:id="3"/>
      <w:r w:rsidR="00954BA8" w:rsidRPr="00954BA8">
        <w:t xml:space="preserve"> </w:t>
      </w:r>
    </w:p>
    <w:p w14:paraId="0732C72B" w14:textId="77777777" w:rsidR="008276E2" w:rsidRDefault="008276E2" w:rsidP="00447374">
      <w:pPr>
        <w:widowControl w:val="0"/>
        <w:autoSpaceDE w:val="0"/>
        <w:autoSpaceDN w:val="0"/>
        <w:adjustRightInd w:val="0"/>
        <w:spacing w:after="240"/>
        <w:contextualSpacing/>
        <w:rPr>
          <w:rFonts w:cs="Times New Roman"/>
        </w:rPr>
      </w:pPr>
    </w:p>
    <w:p w14:paraId="420F611D" w14:textId="58376CA0" w:rsidR="008276E2" w:rsidRDefault="000C125A" w:rsidP="00447374">
      <w:pPr>
        <w:widowControl w:val="0"/>
        <w:autoSpaceDE w:val="0"/>
        <w:autoSpaceDN w:val="0"/>
        <w:adjustRightInd w:val="0"/>
        <w:spacing w:after="240"/>
        <w:contextualSpacing/>
      </w:pPr>
      <w:r>
        <w:rPr>
          <w:rFonts w:cs="Times New Roman"/>
        </w:rPr>
        <w:t xml:space="preserve">AOOS developed a 10-year build-out plan </w:t>
      </w:r>
      <w:r w:rsidR="007F0F22">
        <w:rPr>
          <w:rFonts w:cs="Times New Roman"/>
        </w:rPr>
        <w:t>(</w:t>
      </w:r>
      <w:hyperlink r:id="rId17" w:history="1">
        <w:r w:rsidR="007F0F22" w:rsidRPr="009B2F12">
          <w:rPr>
            <w:rStyle w:val="Hyperlink"/>
            <w:rFonts w:cs="Times New Roman"/>
          </w:rPr>
          <w:t>http://www.aoos.org/workshops-and-reports/</w:t>
        </w:r>
      </w:hyperlink>
      <w:r w:rsidR="007F0F22">
        <w:rPr>
          <w:rFonts w:cs="Times New Roman"/>
        </w:rPr>
        <w:t xml:space="preserve">) </w:t>
      </w:r>
      <w:r>
        <w:rPr>
          <w:rFonts w:cs="Times New Roman"/>
        </w:rPr>
        <w:t xml:space="preserve">based on four theme areas identified by the national program; </w:t>
      </w:r>
      <w:r w:rsidRPr="009D0A74">
        <w:t>Marine Operations; Climate Variability</w:t>
      </w:r>
      <w:r>
        <w:t xml:space="preserve"> and Change</w:t>
      </w:r>
      <w:r w:rsidRPr="009D0A74">
        <w:t xml:space="preserve">; </w:t>
      </w:r>
      <w:r>
        <w:t xml:space="preserve">Ecosystem, </w:t>
      </w:r>
      <w:r w:rsidRPr="009D0A74">
        <w:t>Fisheries and Water Quality</w:t>
      </w:r>
      <w:r>
        <w:t>;</w:t>
      </w:r>
      <w:r w:rsidRPr="009D0A74">
        <w:t xml:space="preserve"> and Coastal Hazards</w:t>
      </w:r>
      <w:r>
        <w:t xml:space="preserve">. </w:t>
      </w:r>
      <w:r w:rsidRPr="009D0A74">
        <w:t xml:space="preserve"> </w:t>
      </w:r>
      <w:r>
        <w:t xml:space="preserve">A fifth theme, Integrated Products, was added for issues that cross two or more of the original four themes.  For each theme, the build out document </w:t>
      </w:r>
      <w:r w:rsidRPr="009D0A74">
        <w:t>identif</w:t>
      </w:r>
      <w:r>
        <w:t>ies</w:t>
      </w:r>
      <w:r w:rsidRPr="009D0A74">
        <w:t xml:space="preserve"> the </w:t>
      </w:r>
      <w:r>
        <w:t xml:space="preserve">important AOOS </w:t>
      </w:r>
      <w:r w:rsidRPr="009D0A74">
        <w:t xml:space="preserve">issue, </w:t>
      </w:r>
      <w:r>
        <w:t xml:space="preserve">priority </w:t>
      </w:r>
      <w:r w:rsidRPr="009D0A74">
        <w:t>products and services</w:t>
      </w:r>
      <w:r>
        <w:t xml:space="preserve"> identified by stakeholders</w:t>
      </w:r>
      <w:r w:rsidRPr="009D0A74">
        <w:t>, and information requirements</w:t>
      </w:r>
      <w:r>
        <w:t xml:space="preserve"> for each product</w:t>
      </w:r>
      <w:r w:rsidRPr="009D0A74">
        <w:t xml:space="preserve">. </w:t>
      </w:r>
      <w:r w:rsidR="007F0F22">
        <w:t xml:space="preserve"> </w:t>
      </w:r>
      <w:r w:rsidR="009D4CDE">
        <w:t>K</w:t>
      </w:r>
      <w:r w:rsidR="005E1361">
        <w:t xml:space="preserve">ey </w:t>
      </w:r>
      <w:r w:rsidR="003A4C27">
        <w:t xml:space="preserve">principle is that </w:t>
      </w:r>
      <w:r w:rsidR="005E1361">
        <w:t xml:space="preserve">no single entity can accomplish an effective </w:t>
      </w:r>
      <w:r w:rsidR="007F0F22">
        <w:t xml:space="preserve">monitoring </w:t>
      </w:r>
      <w:r w:rsidR="005E1361">
        <w:t>system alone</w:t>
      </w:r>
      <w:r w:rsidR="00212778">
        <w:t>; pa</w:t>
      </w:r>
      <w:r w:rsidR="003A4C27">
        <w:t>rtnerships and collaboration are</w:t>
      </w:r>
      <w:r w:rsidR="00212778">
        <w:t xml:space="preserve"> required.</w:t>
      </w:r>
    </w:p>
    <w:p w14:paraId="515ECE00" w14:textId="77777777" w:rsidR="00212778" w:rsidRDefault="00212778" w:rsidP="00447374">
      <w:pPr>
        <w:widowControl w:val="0"/>
        <w:autoSpaceDE w:val="0"/>
        <w:autoSpaceDN w:val="0"/>
        <w:adjustRightInd w:val="0"/>
        <w:spacing w:after="240"/>
        <w:contextualSpacing/>
      </w:pPr>
    </w:p>
    <w:p w14:paraId="6BC44F11" w14:textId="5D42BB44" w:rsidR="00212778" w:rsidRDefault="00212778" w:rsidP="00447374">
      <w:pPr>
        <w:widowControl w:val="0"/>
        <w:autoSpaceDE w:val="0"/>
        <w:autoSpaceDN w:val="0"/>
        <w:adjustRightInd w:val="0"/>
        <w:spacing w:after="240"/>
        <w:contextualSpacing/>
      </w:pPr>
      <w:r>
        <w:t xml:space="preserve">Input for the Coastal Hazards section of the </w:t>
      </w:r>
      <w:r w:rsidR="009D4CDE">
        <w:t xml:space="preserve">AOOS </w:t>
      </w:r>
      <w:r>
        <w:t>build-out plan came from stakeholder input and a focused workshop</w:t>
      </w:r>
      <w:r w:rsidR="009D4CDE">
        <w:t xml:space="preserve"> in 2010</w:t>
      </w:r>
      <w:r>
        <w:t xml:space="preserve">.  Participants at the workshop included agencies, stakeholders and technical and scientific experts.  Recommendations based on an in-depth needs discussion included data needs (harbor observation, ice extent and thickness, shoreline observations); forecasts (storm surge/inundation, ice and wave trajectories and magnitudes); and, data access tools (coastal hazards portal and project tracking system).  </w:t>
      </w:r>
      <w:r w:rsidR="00DD6172">
        <w:t xml:space="preserve"> These recommendations are incorporated in the plan in </w:t>
      </w:r>
      <w:r w:rsidR="00DD6172" w:rsidRPr="002F7752">
        <w:t xml:space="preserve">the identification of desired products (improved forecasts for extreme weather, coastal inundation, wave, and sea ice dynamics) and focal areas where additional </w:t>
      </w:r>
      <w:r w:rsidR="00376993" w:rsidRPr="002F7752">
        <w:t>instrumentation is needed.</w:t>
      </w:r>
      <w:r w:rsidR="00E136CC">
        <w:t xml:space="preserve">  (See Appendix 15 for further details.)</w:t>
      </w:r>
    </w:p>
    <w:p w14:paraId="70F23464" w14:textId="77777777" w:rsidR="009D4CDE" w:rsidRDefault="009D4CDE" w:rsidP="00447374">
      <w:pPr>
        <w:widowControl w:val="0"/>
        <w:autoSpaceDE w:val="0"/>
        <w:autoSpaceDN w:val="0"/>
        <w:adjustRightInd w:val="0"/>
        <w:spacing w:after="240"/>
        <w:contextualSpacing/>
      </w:pPr>
    </w:p>
    <w:p w14:paraId="0E20CF43" w14:textId="77777777" w:rsidR="00761B69" w:rsidRDefault="008A5BE9" w:rsidP="00743AAA">
      <w:pPr>
        <w:widowControl w:val="0"/>
        <w:autoSpaceDE w:val="0"/>
        <w:autoSpaceDN w:val="0"/>
        <w:adjustRightInd w:val="0"/>
        <w:spacing w:after="240"/>
        <w:contextualSpacing/>
      </w:pPr>
      <w:r>
        <w:t xml:space="preserve">Evaluation of the build-out plan </w:t>
      </w:r>
      <w:r w:rsidR="00743AAA">
        <w:t xml:space="preserve">was sought as to whether the identified needs were still accurate and how to refine recommendations into implementation plans.  </w:t>
      </w:r>
    </w:p>
    <w:p w14:paraId="14A4ED01" w14:textId="77777777" w:rsidR="00761B69" w:rsidRDefault="00761B69" w:rsidP="00743AAA">
      <w:pPr>
        <w:widowControl w:val="0"/>
        <w:autoSpaceDE w:val="0"/>
        <w:autoSpaceDN w:val="0"/>
        <w:adjustRightInd w:val="0"/>
        <w:spacing w:after="240"/>
        <w:contextualSpacing/>
      </w:pPr>
    </w:p>
    <w:p w14:paraId="1609B262" w14:textId="1BBBF4A4" w:rsidR="00376993" w:rsidRPr="002F7752" w:rsidRDefault="008A5BE9" w:rsidP="00743AAA">
      <w:pPr>
        <w:widowControl w:val="0"/>
        <w:autoSpaceDE w:val="0"/>
        <w:autoSpaceDN w:val="0"/>
        <w:adjustRightInd w:val="0"/>
        <w:spacing w:after="240"/>
        <w:contextualSpacing/>
      </w:pPr>
      <w:r>
        <w:t xml:space="preserve">Recommendations </w:t>
      </w:r>
      <w:r w:rsidR="00743AAA">
        <w:t xml:space="preserve">included: </w:t>
      </w:r>
    </w:p>
    <w:p w14:paraId="76DAB628" w14:textId="1058BE25" w:rsidR="00743AAA" w:rsidRPr="002F7752" w:rsidRDefault="007A38DA" w:rsidP="00743AAA">
      <w:pPr>
        <w:pStyle w:val="NoSpacing"/>
        <w:numPr>
          <w:ilvl w:val="0"/>
          <w:numId w:val="14"/>
        </w:numPr>
        <w:rPr>
          <w:rFonts w:asciiTheme="minorHAnsi" w:hAnsiTheme="minorHAnsi"/>
        </w:rPr>
      </w:pPr>
      <w:r>
        <w:rPr>
          <w:rFonts w:asciiTheme="minorHAnsi" w:hAnsiTheme="minorHAnsi"/>
        </w:rPr>
        <w:t>Obtain high</w:t>
      </w:r>
      <w:r w:rsidR="00C2603A">
        <w:rPr>
          <w:rFonts w:asciiTheme="minorHAnsi" w:hAnsiTheme="minorHAnsi"/>
        </w:rPr>
        <w:t>-</w:t>
      </w:r>
      <w:r w:rsidR="00743AAA">
        <w:rPr>
          <w:rFonts w:asciiTheme="minorHAnsi" w:hAnsiTheme="minorHAnsi"/>
        </w:rPr>
        <w:t>resolution digital elevation model to help predict storm surge. The new statewide mapping initiative will be at 1.5-meter resolution, which is still insufficient detail for community-level decisions during emergencies.</w:t>
      </w:r>
    </w:p>
    <w:p w14:paraId="16939225" w14:textId="2CD148B8" w:rsidR="00743AAA" w:rsidRDefault="007A38DA" w:rsidP="00743AAA">
      <w:pPr>
        <w:pStyle w:val="NoSpacing"/>
        <w:numPr>
          <w:ilvl w:val="0"/>
          <w:numId w:val="14"/>
        </w:numPr>
        <w:rPr>
          <w:rFonts w:asciiTheme="minorHAnsi" w:hAnsiTheme="minorHAnsi"/>
        </w:rPr>
      </w:pPr>
      <w:r>
        <w:rPr>
          <w:rFonts w:asciiTheme="minorHAnsi" w:hAnsiTheme="minorHAnsi"/>
        </w:rPr>
        <w:t>Incorporate real-time information (such as water levels or pending ice-events) into warning</w:t>
      </w:r>
      <w:r w:rsidR="00743AAA">
        <w:rPr>
          <w:rFonts w:asciiTheme="minorHAnsi" w:hAnsiTheme="minorHAnsi"/>
        </w:rPr>
        <w:t xml:space="preserve"> mechanism </w:t>
      </w:r>
      <w:r>
        <w:rPr>
          <w:rFonts w:asciiTheme="minorHAnsi" w:hAnsiTheme="minorHAnsi"/>
        </w:rPr>
        <w:t>for</w:t>
      </w:r>
      <w:r w:rsidR="00743AAA">
        <w:rPr>
          <w:rFonts w:asciiTheme="minorHAnsi" w:hAnsiTheme="minorHAnsi"/>
        </w:rPr>
        <w:t xml:space="preserve"> villages letting residents know when they are in imminent danger and need to evacuate.</w:t>
      </w:r>
    </w:p>
    <w:p w14:paraId="356B9ECC" w14:textId="3B2FBB75" w:rsidR="00743AAA" w:rsidRDefault="00743AAA" w:rsidP="00743AAA">
      <w:pPr>
        <w:pStyle w:val="NoSpacing"/>
        <w:numPr>
          <w:ilvl w:val="0"/>
          <w:numId w:val="14"/>
        </w:numPr>
        <w:rPr>
          <w:rFonts w:asciiTheme="minorHAnsi" w:hAnsiTheme="minorHAnsi"/>
        </w:rPr>
      </w:pPr>
      <w:r>
        <w:rPr>
          <w:rFonts w:asciiTheme="minorHAnsi" w:hAnsiTheme="minorHAnsi"/>
        </w:rPr>
        <w:t xml:space="preserve">Develop high-resolution maps for the 30 western Alaska villages that are most vulnerable.  (UAA students walking around communities with portable </w:t>
      </w:r>
      <w:proofErr w:type="spellStart"/>
      <w:r w:rsidRPr="005D6DF5">
        <w:rPr>
          <w:rFonts w:asciiTheme="minorHAnsi" w:hAnsiTheme="minorHAnsi"/>
        </w:rPr>
        <w:t>Roberg</w:t>
      </w:r>
      <w:proofErr w:type="spellEnd"/>
      <w:r w:rsidRPr="005D6DF5">
        <w:rPr>
          <w:rFonts w:asciiTheme="minorHAnsi" w:hAnsiTheme="minorHAnsi"/>
        </w:rPr>
        <w:t xml:space="preserve"> units</w:t>
      </w:r>
      <w:r w:rsidR="005D6DF5">
        <w:rPr>
          <w:rFonts w:asciiTheme="minorHAnsi" w:hAnsiTheme="minorHAnsi"/>
        </w:rPr>
        <w:t xml:space="preserve">, used to collect digital elevation data, </w:t>
      </w:r>
      <w:r>
        <w:rPr>
          <w:rFonts w:asciiTheme="minorHAnsi" w:hAnsiTheme="minorHAnsi"/>
        </w:rPr>
        <w:t xml:space="preserve">could carry this out very cost-effectively; contact Tom Ravens). </w:t>
      </w:r>
    </w:p>
    <w:p w14:paraId="365A58F4" w14:textId="052A689C" w:rsidR="00743AAA" w:rsidRPr="00743AAA" w:rsidRDefault="00743AAA" w:rsidP="00743AAA">
      <w:pPr>
        <w:pStyle w:val="NoSpacing"/>
        <w:numPr>
          <w:ilvl w:val="0"/>
          <w:numId w:val="14"/>
        </w:numPr>
        <w:rPr>
          <w:rFonts w:asciiTheme="minorHAnsi" w:hAnsiTheme="minorHAnsi"/>
        </w:rPr>
      </w:pPr>
      <w:r>
        <w:rPr>
          <w:rFonts w:asciiTheme="minorHAnsi" w:hAnsiTheme="minorHAnsi"/>
        </w:rPr>
        <w:t xml:space="preserve">Increase the </w:t>
      </w:r>
      <w:r w:rsidRPr="00743AAA">
        <w:rPr>
          <w:rFonts w:asciiTheme="minorHAnsi" w:hAnsiTheme="minorHAnsi"/>
        </w:rPr>
        <w:t>numbers of wave buoys that can help validate forecast models</w:t>
      </w:r>
      <w:r>
        <w:rPr>
          <w:rFonts w:asciiTheme="minorHAnsi" w:hAnsiTheme="minorHAnsi"/>
        </w:rPr>
        <w:t>,</w:t>
      </w:r>
      <w:r w:rsidRPr="00743AAA">
        <w:rPr>
          <w:rFonts w:asciiTheme="minorHAnsi" w:hAnsiTheme="minorHAnsi"/>
        </w:rPr>
        <w:t xml:space="preserve"> which </w:t>
      </w:r>
      <w:r>
        <w:rPr>
          <w:rFonts w:asciiTheme="minorHAnsi" w:hAnsiTheme="minorHAnsi"/>
        </w:rPr>
        <w:t xml:space="preserve">currently </w:t>
      </w:r>
      <w:r w:rsidRPr="00743AAA">
        <w:rPr>
          <w:rFonts w:asciiTheme="minorHAnsi" w:hAnsiTheme="minorHAnsi"/>
        </w:rPr>
        <w:t xml:space="preserve">are generated with very little real data. </w:t>
      </w:r>
      <w:r w:rsidR="007A38DA">
        <w:rPr>
          <w:rFonts w:asciiTheme="minorHAnsi" w:hAnsiTheme="minorHAnsi"/>
        </w:rPr>
        <w:t xml:space="preserve">(Planning and analysis will be required to determine the most effective numbers, types and locations of buoys.)  </w:t>
      </w:r>
      <w:r w:rsidRPr="00743AAA">
        <w:rPr>
          <w:rFonts w:asciiTheme="minorHAnsi" w:hAnsiTheme="minorHAnsi"/>
        </w:rPr>
        <w:t xml:space="preserve">In the meantime, there is a </w:t>
      </w:r>
      <w:r w:rsidRPr="00C2603A">
        <w:rPr>
          <w:rFonts w:asciiTheme="minorHAnsi" w:hAnsiTheme="minorHAnsi"/>
          <w:szCs w:val="24"/>
        </w:rPr>
        <w:t xml:space="preserve">9km </w:t>
      </w:r>
      <w:r w:rsidR="00C2603A" w:rsidRPr="00C2603A">
        <w:rPr>
          <w:rFonts w:asciiTheme="minorHAnsi" w:hAnsiTheme="minorHAnsi" w:cs="Helvetica"/>
          <w:szCs w:val="24"/>
        </w:rPr>
        <w:t>Real-Time Ocean Forecast System (RTOFS)</w:t>
      </w:r>
      <w:r w:rsidR="00C2603A" w:rsidRPr="00C2603A">
        <w:rPr>
          <w:rFonts w:asciiTheme="minorHAnsi" w:hAnsiTheme="minorHAnsi"/>
          <w:szCs w:val="24"/>
        </w:rPr>
        <w:t xml:space="preserve"> </w:t>
      </w:r>
      <w:r w:rsidR="00DC09FA" w:rsidRPr="00C2603A">
        <w:rPr>
          <w:rFonts w:asciiTheme="minorHAnsi" w:hAnsiTheme="minorHAnsi"/>
          <w:szCs w:val="24"/>
        </w:rPr>
        <w:t>(</w:t>
      </w:r>
      <w:r w:rsidRPr="00C2603A">
        <w:rPr>
          <w:rFonts w:asciiTheme="minorHAnsi" w:hAnsiTheme="minorHAnsi"/>
          <w:szCs w:val="24"/>
        </w:rPr>
        <w:t xml:space="preserve">better </w:t>
      </w:r>
      <w:r w:rsidRPr="00743AAA">
        <w:rPr>
          <w:rFonts w:asciiTheme="minorHAnsi" w:hAnsiTheme="minorHAnsi"/>
        </w:rPr>
        <w:t>than no data at all</w:t>
      </w:r>
      <w:r w:rsidR="00DC09FA">
        <w:rPr>
          <w:rFonts w:asciiTheme="minorHAnsi" w:hAnsiTheme="minorHAnsi"/>
        </w:rPr>
        <w:t>)</w:t>
      </w:r>
      <w:r w:rsidRPr="00743AAA">
        <w:rPr>
          <w:rFonts w:asciiTheme="minorHAnsi" w:hAnsiTheme="minorHAnsi"/>
        </w:rPr>
        <w:t>.</w:t>
      </w:r>
      <w:r w:rsidR="005F1E7F">
        <w:rPr>
          <w:rFonts w:asciiTheme="minorHAnsi" w:hAnsiTheme="minorHAnsi"/>
        </w:rPr>
        <w:t xml:space="preserve"> </w:t>
      </w:r>
    </w:p>
    <w:p w14:paraId="02B16AF2" w14:textId="35C92A19" w:rsidR="005B381A" w:rsidRPr="00A55949" w:rsidRDefault="00EA3433" w:rsidP="00A55949">
      <w:pPr>
        <w:pStyle w:val="Heading1"/>
        <w:rPr>
          <w:rFonts w:eastAsiaTheme="minorHAnsi"/>
          <w:szCs w:val="22"/>
        </w:rPr>
      </w:pPr>
      <w:bookmarkStart w:id="4" w:name="_Toc206221155"/>
      <w:r w:rsidRPr="00EA3433">
        <w:t>Coastal Processes in W</w:t>
      </w:r>
      <w:r w:rsidR="005B381A" w:rsidRPr="00EA3433">
        <w:t>estern</w:t>
      </w:r>
      <w:r w:rsidR="005B381A" w:rsidRPr="00A55949">
        <w:t xml:space="preserve"> Alaska</w:t>
      </w:r>
      <w:bookmarkEnd w:id="4"/>
    </w:p>
    <w:p w14:paraId="27781919" w14:textId="77777777" w:rsidR="00DC09FA" w:rsidRDefault="00DC09FA" w:rsidP="00376993">
      <w:pPr>
        <w:pStyle w:val="NoSpacing"/>
        <w:rPr>
          <w:rFonts w:cs="Arial"/>
        </w:rPr>
      </w:pPr>
    </w:p>
    <w:p w14:paraId="2267630B" w14:textId="779B667C" w:rsidR="00DC09FA" w:rsidRDefault="00014AF8" w:rsidP="00376993">
      <w:pPr>
        <w:pStyle w:val="NoSpacing"/>
        <w:rPr>
          <w:rFonts w:cs="Arial"/>
        </w:rPr>
      </w:pPr>
      <w:r>
        <w:rPr>
          <w:rFonts w:cs="Arial"/>
        </w:rPr>
        <w:t xml:space="preserve">The </w:t>
      </w:r>
      <w:r w:rsidR="00DC09FA">
        <w:rPr>
          <w:rFonts w:cs="Arial"/>
        </w:rPr>
        <w:t xml:space="preserve">initial scoping efforts for </w:t>
      </w:r>
      <w:r w:rsidR="005F1E7F">
        <w:rPr>
          <w:rFonts w:cs="Arial"/>
        </w:rPr>
        <w:t xml:space="preserve">the </w:t>
      </w:r>
      <w:r w:rsidR="00F041D6">
        <w:rPr>
          <w:rFonts w:cs="Arial"/>
        </w:rPr>
        <w:t>Western AK LCC</w:t>
      </w:r>
      <w:r>
        <w:rPr>
          <w:rFonts w:cs="Arial"/>
        </w:rPr>
        <w:t xml:space="preserve"> identified the need for greater efforts to address</w:t>
      </w:r>
      <w:r w:rsidR="00DC09FA">
        <w:rPr>
          <w:rFonts w:cs="Arial"/>
        </w:rPr>
        <w:t xml:space="preserve"> climate change related science needs for resource management in western Alaska.  </w:t>
      </w:r>
      <w:r>
        <w:rPr>
          <w:rFonts w:cs="Arial"/>
        </w:rPr>
        <w:t>Further scoping identified changes in coastal processes as a high priority issue (Reynolds and Wiggins, 2012).</w:t>
      </w:r>
      <w:r w:rsidR="00DC09FA">
        <w:rPr>
          <w:rFonts w:cs="Arial"/>
        </w:rPr>
        <w:t xml:space="preserve"> </w:t>
      </w:r>
      <w:r>
        <w:rPr>
          <w:rFonts w:cs="Arial"/>
        </w:rPr>
        <w:t xml:space="preserve">Subsequently, </w:t>
      </w:r>
      <w:r w:rsidR="00DC09FA">
        <w:rPr>
          <w:rFonts w:cs="Arial"/>
        </w:rPr>
        <w:t xml:space="preserve">the </w:t>
      </w:r>
      <w:r w:rsidR="00F041D6">
        <w:rPr>
          <w:rFonts w:cs="Arial"/>
        </w:rPr>
        <w:t>Western AK LCC</w:t>
      </w:r>
      <w:r w:rsidR="00DC09FA">
        <w:rPr>
          <w:rFonts w:cs="Arial"/>
        </w:rPr>
        <w:t xml:space="preserve"> initiated a </w:t>
      </w:r>
      <w:r>
        <w:rPr>
          <w:rFonts w:cs="Arial"/>
        </w:rPr>
        <w:t xml:space="preserve">two-year </w:t>
      </w:r>
      <w:r w:rsidR="00DC09FA">
        <w:rPr>
          <w:rFonts w:cs="Arial"/>
        </w:rPr>
        <w:t xml:space="preserve">Coastal Storms pilot program, </w:t>
      </w:r>
      <w:r>
        <w:rPr>
          <w:rFonts w:cs="Arial"/>
        </w:rPr>
        <w:t xml:space="preserve">a component of which was </w:t>
      </w:r>
      <w:r w:rsidR="00DC09FA">
        <w:rPr>
          <w:rFonts w:cs="Arial"/>
        </w:rPr>
        <w:t xml:space="preserve">development of a draft </w:t>
      </w:r>
      <w:r>
        <w:rPr>
          <w:rFonts w:cs="Arial"/>
        </w:rPr>
        <w:t xml:space="preserve">conceptual </w:t>
      </w:r>
      <w:r w:rsidR="00DC09FA">
        <w:rPr>
          <w:rFonts w:cs="Arial"/>
        </w:rPr>
        <w:t xml:space="preserve">model of </w:t>
      </w:r>
      <w:r>
        <w:rPr>
          <w:rFonts w:cs="Arial"/>
        </w:rPr>
        <w:t xml:space="preserve">coastal </w:t>
      </w:r>
      <w:r w:rsidR="00DC09FA">
        <w:rPr>
          <w:rFonts w:cs="Arial"/>
        </w:rPr>
        <w:t xml:space="preserve">physical processes at </w:t>
      </w:r>
      <w:r w:rsidR="00737167">
        <w:rPr>
          <w:rFonts w:cs="Arial"/>
        </w:rPr>
        <w:t>the</w:t>
      </w:r>
      <w:r w:rsidR="00DC09FA">
        <w:rPr>
          <w:rFonts w:cs="Arial"/>
        </w:rPr>
        <w:t xml:space="preserve"> landscape scale.  </w:t>
      </w:r>
      <w:r w:rsidR="00737167">
        <w:rPr>
          <w:rFonts w:cs="Arial"/>
        </w:rPr>
        <w:t xml:space="preserve">This </w:t>
      </w:r>
      <w:r w:rsidR="00DC09FA">
        <w:rPr>
          <w:rFonts w:cs="Arial"/>
        </w:rPr>
        <w:t xml:space="preserve">Workshop </w:t>
      </w:r>
      <w:r w:rsidR="00737167">
        <w:rPr>
          <w:rFonts w:cs="Arial"/>
        </w:rPr>
        <w:t xml:space="preserve">provided the LCC a venue for initiating </w:t>
      </w:r>
      <w:r w:rsidR="00DC09FA">
        <w:rPr>
          <w:rFonts w:cs="Arial"/>
        </w:rPr>
        <w:t>develop</w:t>
      </w:r>
      <w:r w:rsidR="00737167">
        <w:rPr>
          <w:rFonts w:cs="Arial"/>
        </w:rPr>
        <w:t>ment of</w:t>
      </w:r>
      <w:r w:rsidR="00DC09FA">
        <w:rPr>
          <w:rFonts w:cs="Arial"/>
        </w:rPr>
        <w:t xml:space="preserve"> </w:t>
      </w:r>
      <w:r w:rsidR="00737167">
        <w:rPr>
          <w:rFonts w:cs="Arial"/>
        </w:rPr>
        <w:t>the</w:t>
      </w:r>
      <w:r w:rsidR="00DC09FA">
        <w:rPr>
          <w:rFonts w:cs="Arial"/>
        </w:rPr>
        <w:t xml:space="preserve"> conceptual model </w:t>
      </w:r>
      <w:r w:rsidR="00737167">
        <w:rPr>
          <w:rFonts w:cs="Arial"/>
        </w:rPr>
        <w:t>and identifying priority information needs related to coastal storms and processes</w:t>
      </w:r>
      <w:r w:rsidR="00F60D28">
        <w:rPr>
          <w:rFonts w:cs="Arial"/>
        </w:rPr>
        <w:t xml:space="preserve">. </w:t>
      </w:r>
    </w:p>
    <w:p w14:paraId="44FFE16E" w14:textId="77777777" w:rsidR="00DC09FA" w:rsidRDefault="00DC09FA" w:rsidP="00376993">
      <w:pPr>
        <w:pStyle w:val="NoSpacing"/>
        <w:rPr>
          <w:rFonts w:cs="Arial"/>
        </w:rPr>
      </w:pPr>
    </w:p>
    <w:p w14:paraId="6E3E1024" w14:textId="734F51BE" w:rsidR="005B381A" w:rsidRPr="002F7752" w:rsidRDefault="00ED5F66" w:rsidP="00EA3433">
      <w:pPr>
        <w:pStyle w:val="Heading2"/>
      </w:pPr>
      <w:r>
        <w:tab/>
      </w:r>
      <w:bookmarkStart w:id="5" w:name="_Toc206221156"/>
      <w:r w:rsidR="005B381A" w:rsidRPr="002F7752">
        <w:t>Stakeholder Needs</w:t>
      </w:r>
      <w:bookmarkEnd w:id="5"/>
      <w:r w:rsidR="005B381A" w:rsidRPr="002F7752">
        <w:t xml:space="preserve"> </w:t>
      </w:r>
    </w:p>
    <w:p w14:paraId="51CD6E5A" w14:textId="77777777" w:rsidR="005B381A" w:rsidRPr="002F7752" w:rsidRDefault="005B381A" w:rsidP="00376993">
      <w:pPr>
        <w:pStyle w:val="NoSpacing"/>
        <w:rPr>
          <w:rFonts w:asciiTheme="minorHAnsi" w:hAnsiTheme="minorHAnsi"/>
        </w:rPr>
      </w:pPr>
    </w:p>
    <w:p w14:paraId="51852620" w14:textId="6F2F3E83" w:rsidR="005B381A" w:rsidRDefault="00C0437F" w:rsidP="00376993">
      <w:pPr>
        <w:pStyle w:val="NoSpacing"/>
        <w:rPr>
          <w:rFonts w:asciiTheme="minorHAnsi" w:hAnsiTheme="minorHAnsi"/>
        </w:rPr>
      </w:pPr>
      <w:r>
        <w:rPr>
          <w:rFonts w:asciiTheme="minorHAnsi" w:hAnsiTheme="minorHAnsi"/>
        </w:rPr>
        <w:t xml:space="preserve">The </w:t>
      </w:r>
      <w:r w:rsidR="00F041D6">
        <w:rPr>
          <w:rFonts w:asciiTheme="minorHAnsi" w:hAnsiTheme="minorHAnsi"/>
        </w:rPr>
        <w:t>Western AK LCC</w:t>
      </w:r>
      <w:r>
        <w:rPr>
          <w:rFonts w:asciiTheme="minorHAnsi" w:hAnsiTheme="minorHAnsi"/>
        </w:rPr>
        <w:t xml:space="preserve"> engages in applied science activities that address shared information needs of resource managers and associated stakeholders.  The LCC prioritizes among potential activities, in part, in consideration of the needs that each activity would inform</w:t>
      </w:r>
      <w:r w:rsidR="00491D03">
        <w:rPr>
          <w:rFonts w:asciiTheme="minorHAnsi" w:hAnsiTheme="minorHAnsi"/>
        </w:rPr>
        <w:t xml:space="preserve"> (</w:t>
      </w:r>
      <w:r w:rsidR="005B2252" w:rsidRPr="00E136CC">
        <w:rPr>
          <w:rFonts w:asciiTheme="minorHAnsi" w:hAnsiTheme="minorHAnsi"/>
        </w:rPr>
        <w:t>Appendices</w:t>
      </w:r>
      <w:r w:rsidR="00491D03" w:rsidRPr="00E136CC">
        <w:rPr>
          <w:rFonts w:asciiTheme="minorHAnsi" w:hAnsiTheme="minorHAnsi"/>
        </w:rPr>
        <w:t xml:space="preserve"> </w:t>
      </w:r>
      <w:r w:rsidR="00E136CC" w:rsidRPr="00E136CC">
        <w:rPr>
          <w:rFonts w:asciiTheme="minorHAnsi" w:hAnsiTheme="minorHAnsi"/>
        </w:rPr>
        <w:t>16 and 17</w:t>
      </w:r>
      <w:r w:rsidR="00491D03">
        <w:rPr>
          <w:rFonts w:asciiTheme="minorHAnsi" w:hAnsiTheme="minorHAnsi"/>
        </w:rPr>
        <w:t>).</w:t>
      </w:r>
      <w:r>
        <w:rPr>
          <w:rFonts w:asciiTheme="minorHAnsi" w:hAnsiTheme="minorHAnsi"/>
        </w:rPr>
        <w:t xml:space="preserve">  </w:t>
      </w:r>
      <w:r w:rsidR="00491D03">
        <w:rPr>
          <w:rFonts w:asciiTheme="minorHAnsi" w:hAnsiTheme="minorHAnsi"/>
        </w:rPr>
        <w:t>These l</w:t>
      </w:r>
      <w:r w:rsidR="002F7752" w:rsidRPr="002F7752">
        <w:rPr>
          <w:rFonts w:asciiTheme="minorHAnsi" w:hAnsiTheme="minorHAnsi"/>
        </w:rPr>
        <w:t>inkages be</w:t>
      </w:r>
      <w:r w:rsidR="00102FC9">
        <w:rPr>
          <w:rFonts w:asciiTheme="minorHAnsi" w:hAnsiTheme="minorHAnsi"/>
        </w:rPr>
        <w:t>t</w:t>
      </w:r>
      <w:r w:rsidR="002F7752" w:rsidRPr="002F7752">
        <w:rPr>
          <w:rFonts w:asciiTheme="minorHAnsi" w:hAnsiTheme="minorHAnsi"/>
        </w:rPr>
        <w:t xml:space="preserve">ween </w:t>
      </w:r>
      <w:r w:rsidR="00491D03">
        <w:rPr>
          <w:rFonts w:asciiTheme="minorHAnsi" w:hAnsiTheme="minorHAnsi"/>
        </w:rPr>
        <w:t>stakeholder</w:t>
      </w:r>
      <w:r w:rsidR="002F7752" w:rsidRPr="002F7752">
        <w:rPr>
          <w:rFonts w:asciiTheme="minorHAnsi" w:hAnsiTheme="minorHAnsi"/>
        </w:rPr>
        <w:t xml:space="preserve"> needs and potential science activities</w:t>
      </w:r>
      <w:r w:rsidR="00491D03">
        <w:rPr>
          <w:rFonts w:asciiTheme="minorHAnsi" w:hAnsiTheme="minorHAnsi"/>
        </w:rPr>
        <w:t xml:space="preserve"> were identified from synthesis of </w:t>
      </w:r>
      <w:r w:rsidR="00102FC9">
        <w:rPr>
          <w:rFonts w:asciiTheme="minorHAnsi" w:hAnsiTheme="minorHAnsi"/>
        </w:rPr>
        <w:t xml:space="preserve">the </w:t>
      </w:r>
      <w:r w:rsidR="00491D03">
        <w:rPr>
          <w:rFonts w:asciiTheme="minorHAnsi" w:hAnsiTheme="minorHAnsi"/>
        </w:rPr>
        <w:t xml:space="preserve">results of the </w:t>
      </w:r>
      <w:r w:rsidR="00102FC9">
        <w:rPr>
          <w:rFonts w:asciiTheme="minorHAnsi" w:hAnsiTheme="minorHAnsi"/>
        </w:rPr>
        <w:t>AOOS Coastal Hazards Workshop (May 2010</w:t>
      </w:r>
      <w:r w:rsidR="00270B89">
        <w:rPr>
          <w:rFonts w:asciiTheme="minorHAnsi" w:hAnsiTheme="minorHAnsi"/>
        </w:rPr>
        <w:t xml:space="preserve">; </w:t>
      </w:r>
      <w:r w:rsidR="00270B89" w:rsidRPr="00270B89">
        <w:rPr>
          <w:rFonts w:asciiTheme="minorHAnsi" w:hAnsiTheme="minorHAnsi"/>
        </w:rPr>
        <w:t>http://www.aoos.org/wp-content/uploads/2011/05/Coastal-Hazards-Workshop-Summary.pdf</w:t>
      </w:r>
      <w:r w:rsidR="00102FC9">
        <w:rPr>
          <w:rFonts w:asciiTheme="minorHAnsi" w:hAnsiTheme="minorHAnsi"/>
        </w:rPr>
        <w:t>)</w:t>
      </w:r>
      <w:r w:rsidR="00ED5F66">
        <w:rPr>
          <w:rFonts w:asciiTheme="minorHAnsi" w:hAnsiTheme="minorHAnsi"/>
        </w:rPr>
        <w:t>, the LCC Science Workshop in 2011</w:t>
      </w:r>
      <w:r w:rsidR="00491D03">
        <w:rPr>
          <w:rFonts w:asciiTheme="minorHAnsi" w:hAnsiTheme="minorHAnsi"/>
        </w:rPr>
        <w:t xml:space="preserve"> </w:t>
      </w:r>
      <w:r w:rsidR="00270B89">
        <w:rPr>
          <w:rFonts w:asciiTheme="minorHAnsi" w:hAnsiTheme="minorHAnsi"/>
        </w:rPr>
        <w:t>(</w:t>
      </w:r>
      <w:hyperlink r:id="rId18" w:history="1">
        <w:r w:rsidR="00270B89" w:rsidRPr="000346F4">
          <w:rPr>
            <w:rStyle w:val="Hyperlink"/>
            <w:rFonts w:asciiTheme="minorHAnsi" w:hAnsiTheme="minorHAnsi"/>
          </w:rPr>
          <w:t>http://www.arcus.org/western-alaska-lcc/spring-workshop-2011</w:t>
        </w:r>
      </w:hyperlink>
      <w:r w:rsidR="00270B89">
        <w:rPr>
          <w:rFonts w:asciiTheme="minorHAnsi" w:hAnsiTheme="minorHAnsi"/>
        </w:rPr>
        <w:t xml:space="preserve">), </w:t>
      </w:r>
      <w:r w:rsidR="00ED5F66">
        <w:rPr>
          <w:rFonts w:asciiTheme="minorHAnsi" w:hAnsiTheme="minorHAnsi"/>
        </w:rPr>
        <w:t>and</w:t>
      </w:r>
      <w:r w:rsidR="00102FC9">
        <w:rPr>
          <w:rFonts w:asciiTheme="minorHAnsi" w:hAnsiTheme="minorHAnsi"/>
        </w:rPr>
        <w:t xml:space="preserve"> through information gathered as part of the </w:t>
      </w:r>
      <w:r w:rsidR="00F041D6">
        <w:rPr>
          <w:rFonts w:asciiTheme="minorHAnsi" w:hAnsiTheme="minorHAnsi"/>
        </w:rPr>
        <w:t>Western AK LCC</w:t>
      </w:r>
      <w:r w:rsidR="00102FC9">
        <w:rPr>
          <w:rFonts w:asciiTheme="minorHAnsi" w:hAnsiTheme="minorHAnsi"/>
        </w:rPr>
        <w:t>’s 2012 request for proposal process.  Stakeholder decisions and planning activities that could benefit from additional information sorte</w:t>
      </w:r>
      <w:r w:rsidR="004A2B72">
        <w:rPr>
          <w:rFonts w:asciiTheme="minorHAnsi" w:hAnsiTheme="minorHAnsi"/>
        </w:rPr>
        <w:t>d into five broad categories:  community p</w:t>
      </w:r>
      <w:r w:rsidR="00102FC9">
        <w:rPr>
          <w:rFonts w:asciiTheme="minorHAnsi" w:hAnsiTheme="minorHAnsi"/>
        </w:rPr>
        <w:t>lanning and coastal infrastructure; land</w:t>
      </w:r>
      <w:r w:rsidR="004A2B72">
        <w:rPr>
          <w:rFonts w:asciiTheme="minorHAnsi" w:hAnsiTheme="minorHAnsi"/>
        </w:rPr>
        <w:t xml:space="preserve"> management; species management;</w:t>
      </w:r>
      <w:r w:rsidR="00102FC9">
        <w:rPr>
          <w:rFonts w:asciiTheme="minorHAnsi" w:hAnsiTheme="minorHAnsi"/>
        </w:rPr>
        <w:t xml:space="preserve"> industry oversight; and, emergency warning and response.  </w:t>
      </w:r>
      <w:r w:rsidR="004A2B72">
        <w:rPr>
          <w:rFonts w:asciiTheme="minorHAnsi" w:hAnsiTheme="minorHAnsi"/>
        </w:rPr>
        <w:t xml:space="preserve">A common information need identified across all topics was for better understanding and monitoring of coastal erosion to improve predictive capabilities.  </w:t>
      </w:r>
      <w:r w:rsidR="00ED5F66" w:rsidRPr="00C7127D">
        <w:rPr>
          <w:rFonts w:asciiTheme="minorHAnsi" w:hAnsiTheme="minorHAnsi"/>
        </w:rPr>
        <w:t xml:space="preserve">The </w:t>
      </w:r>
      <w:r w:rsidR="00F041D6">
        <w:rPr>
          <w:rFonts w:asciiTheme="minorHAnsi" w:hAnsiTheme="minorHAnsi"/>
        </w:rPr>
        <w:t>Western AK LCC</w:t>
      </w:r>
      <w:r w:rsidR="00ED5F66" w:rsidRPr="00C7127D">
        <w:rPr>
          <w:rFonts w:asciiTheme="minorHAnsi" w:hAnsiTheme="minorHAnsi"/>
        </w:rPr>
        <w:t xml:space="preserve"> also engaged with a group of coastal experts who </w:t>
      </w:r>
      <w:r w:rsidR="00C7127D" w:rsidRPr="00605086">
        <w:rPr>
          <w:rFonts w:asciiTheme="minorHAnsi" w:hAnsiTheme="minorHAnsi"/>
        </w:rPr>
        <w:t xml:space="preserve">further identified coastal storms as a major driver of coastal erosion and other landform impacts, thus leading to the decision to focus the LCC’s pilot program on </w:t>
      </w:r>
      <w:r w:rsidR="00605086">
        <w:rPr>
          <w:rFonts w:asciiTheme="minorHAnsi" w:hAnsiTheme="minorHAnsi"/>
        </w:rPr>
        <w:t>“</w:t>
      </w:r>
      <w:r w:rsidR="00ED5F66" w:rsidRPr="00605086">
        <w:rPr>
          <w:rFonts w:asciiTheme="minorHAnsi" w:hAnsiTheme="minorHAnsi"/>
        </w:rPr>
        <w:t>Changes in Coastal Storms and their Impacts</w:t>
      </w:r>
      <w:r w:rsidR="00605086">
        <w:rPr>
          <w:rFonts w:asciiTheme="minorHAnsi" w:hAnsiTheme="minorHAnsi"/>
        </w:rPr>
        <w:t>”</w:t>
      </w:r>
      <w:r w:rsidR="00ED5F66" w:rsidRPr="00605086">
        <w:rPr>
          <w:rFonts w:asciiTheme="minorHAnsi" w:hAnsiTheme="minorHAnsi"/>
        </w:rPr>
        <w:t>.</w:t>
      </w:r>
    </w:p>
    <w:p w14:paraId="3EECAB3E" w14:textId="77777777" w:rsidR="004A2B72" w:rsidRDefault="004A2B72" w:rsidP="00376993">
      <w:pPr>
        <w:pStyle w:val="NoSpacing"/>
        <w:rPr>
          <w:rFonts w:asciiTheme="minorHAnsi" w:hAnsiTheme="minorHAnsi"/>
        </w:rPr>
      </w:pPr>
    </w:p>
    <w:p w14:paraId="18724337" w14:textId="1A1D461D" w:rsidR="004A2B72" w:rsidRDefault="004A2B72" w:rsidP="00E136CC">
      <w:pPr>
        <w:pStyle w:val="Heading2"/>
      </w:pPr>
      <w:r>
        <w:tab/>
      </w:r>
      <w:bookmarkStart w:id="6" w:name="_Toc206221157"/>
      <w:r>
        <w:t>Information Inventory</w:t>
      </w:r>
      <w:bookmarkEnd w:id="6"/>
    </w:p>
    <w:p w14:paraId="728958B6" w14:textId="77777777" w:rsidR="004A2B72" w:rsidRDefault="004A2B72" w:rsidP="00376993">
      <w:pPr>
        <w:pStyle w:val="NoSpacing"/>
        <w:rPr>
          <w:rFonts w:asciiTheme="minorHAnsi" w:hAnsiTheme="minorHAnsi"/>
        </w:rPr>
      </w:pPr>
    </w:p>
    <w:p w14:paraId="70179415" w14:textId="48892B1A" w:rsidR="004A2B72" w:rsidRPr="002F7752" w:rsidRDefault="00ED5F66" w:rsidP="00376993">
      <w:pPr>
        <w:pStyle w:val="NoSpacing"/>
        <w:rPr>
          <w:rFonts w:asciiTheme="minorHAnsi" w:hAnsiTheme="minorHAnsi"/>
        </w:rPr>
      </w:pPr>
      <w:r>
        <w:rPr>
          <w:rFonts w:asciiTheme="minorHAnsi" w:hAnsiTheme="minorHAnsi"/>
        </w:rPr>
        <w:t xml:space="preserve">One of the key recommendations to the </w:t>
      </w:r>
      <w:r w:rsidR="00F041D6">
        <w:rPr>
          <w:rFonts w:asciiTheme="minorHAnsi" w:hAnsiTheme="minorHAnsi"/>
        </w:rPr>
        <w:t>Western AK LCC</w:t>
      </w:r>
      <w:r>
        <w:rPr>
          <w:rFonts w:asciiTheme="minorHAnsi" w:hAnsiTheme="minorHAnsi"/>
        </w:rPr>
        <w:t xml:space="preserve"> by the coastal experts was to conduct an inventory of current and recent activities in western Alaska coastal areas.  The LCC and AOOS partnered to conduct this inventory.  </w:t>
      </w:r>
      <w:r w:rsidR="00982C4C">
        <w:rPr>
          <w:rFonts w:asciiTheme="minorHAnsi" w:hAnsiTheme="minorHAnsi"/>
        </w:rPr>
        <w:t>AOOS is extending the coverage of the Arctic Assets Map to include the Western Alaska LCC region.  The map displays in-situ and transect research and monitoring in the Beaufort and Chukchi Seas.  The intent is for the mapped locations of monitoring efforts to be an information source for other researchers and to promote coordination and sharing of information.</w:t>
      </w:r>
      <w:r w:rsidR="003D1A50">
        <w:rPr>
          <w:rFonts w:asciiTheme="minorHAnsi" w:hAnsiTheme="minorHAnsi"/>
        </w:rPr>
        <w:t xml:space="preserve">  Mapped assets</w:t>
      </w:r>
      <w:r w:rsidR="00982C4C">
        <w:rPr>
          <w:rFonts w:asciiTheme="minorHAnsi" w:hAnsiTheme="minorHAnsi"/>
        </w:rPr>
        <w:t xml:space="preserve"> include </w:t>
      </w:r>
      <w:r w:rsidR="003D1A50">
        <w:rPr>
          <w:rFonts w:asciiTheme="minorHAnsi" w:hAnsiTheme="minorHAnsi"/>
        </w:rPr>
        <w:t xml:space="preserve">in place hardware such as acoustic recorders, buoys, meteorological stations; transects for autonomous underwater vehicles; planes, HF radar, planes, ships; and, include details about the assets such as the instrument type, start/end dates, owner and contact information.  Extra effort is focused on including recently completed studies in the </w:t>
      </w:r>
      <w:r w:rsidR="00F041D6">
        <w:rPr>
          <w:rFonts w:asciiTheme="minorHAnsi" w:hAnsiTheme="minorHAnsi"/>
        </w:rPr>
        <w:t>Western AK LCC</w:t>
      </w:r>
      <w:r w:rsidR="003D1A50">
        <w:rPr>
          <w:rFonts w:asciiTheme="minorHAnsi" w:hAnsiTheme="minorHAnsi"/>
        </w:rPr>
        <w:t xml:space="preserve"> region, such as waterfowl surveys, and fishery monitoring sites.  See map at:  </w:t>
      </w:r>
      <w:r w:rsidR="003D1A50" w:rsidRPr="003D1A50">
        <w:rPr>
          <w:rFonts w:asciiTheme="minorHAnsi" w:hAnsiTheme="minorHAnsi"/>
        </w:rPr>
        <w:t>http://data.aoos.org/maps/arctic_assets/</w:t>
      </w:r>
    </w:p>
    <w:p w14:paraId="70716470" w14:textId="77777777" w:rsidR="00376993" w:rsidRPr="002F7752" w:rsidRDefault="00376993" w:rsidP="00376993">
      <w:pPr>
        <w:pStyle w:val="NoSpacing"/>
        <w:rPr>
          <w:rFonts w:asciiTheme="minorHAnsi" w:hAnsiTheme="minorHAnsi"/>
        </w:rPr>
      </w:pPr>
    </w:p>
    <w:p w14:paraId="4B144EE8" w14:textId="0F32C528" w:rsidR="00376993" w:rsidRPr="00B35323" w:rsidRDefault="00000FBB" w:rsidP="00447374">
      <w:pPr>
        <w:widowControl w:val="0"/>
        <w:autoSpaceDE w:val="0"/>
        <w:autoSpaceDN w:val="0"/>
        <w:adjustRightInd w:val="0"/>
        <w:spacing w:after="240"/>
        <w:contextualSpacing/>
        <w:rPr>
          <w:rFonts w:cs="Times New Roman"/>
        </w:rPr>
      </w:pPr>
      <w:r>
        <w:rPr>
          <w:rFonts w:cs="Times New Roman"/>
        </w:rPr>
        <w:t xml:space="preserve">USGS is </w:t>
      </w:r>
      <w:r w:rsidR="00ED5F66">
        <w:rPr>
          <w:rFonts w:cs="Times New Roman"/>
        </w:rPr>
        <w:t xml:space="preserve">also </w:t>
      </w:r>
      <w:r>
        <w:rPr>
          <w:rFonts w:cs="Times New Roman"/>
        </w:rPr>
        <w:t>upgrading their science portal.  Currently, t</w:t>
      </w:r>
      <w:r w:rsidR="00E834D6">
        <w:rPr>
          <w:rFonts w:cs="Times New Roman"/>
        </w:rPr>
        <w:t xml:space="preserve">he portal is an </w:t>
      </w:r>
      <w:r w:rsidR="0036052C">
        <w:rPr>
          <w:rFonts w:cs="Times New Roman"/>
        </w:rPr>
        <w:t xml:space="preserve">Alaska </w:t>
      </w:r>
      <w:r w:rsidR="00E834D6">
        <w:rPr>
          <w:rFonts w:cs="Times New Roman"/>
        </w:rPr>
        <w:t>USGS</w:t>
      </w:r>
      <w:r>
        <w:rPr>
          <w:rFonts w:cs="Times New Roman"/>
        </w:rPr>
        <w:t xml:space="preserve"> application available internally for researchers to enter and maintain their project information</w:t>
      </w:r>
      <w:r w:rsidR="0036052C">
        <w:rPr>
          <w:rFonts w:cs="Times New Roman"/>
        </w:rPr>
        <w:t xml:space="preserve"> (e.g., project metadata)</w:t>
      </w:r>
      <w:r>
        <w:rPr>
          <w:rFonts w:cs="Times New Roman"/>
        </w:rPr>
        <w:t xml:space="preserve">.  The upgrade is to, in part, bring the site in compliance with </w:t>
      </w:r>
      <w:r w:rsidR="0036052C">
        <w:rPr>
          <w:rFonts w:cs="Times New Roman"/>
        </w:rPr>
        <w:t>Alaska Data Integration Working group (‘</w:t>
      </w:r>
      <w:proofErr w:type="spellStart"/>
      <w:r>
        <w:rPr>
          <w:rFonts w:cs="Times New Roman"/>
        </w:rPr>
        <w:t>ADI</w:t>
      </w:r>
      <w:r w:rsidR="0036052C">
        <w:rPr>
          <w:rFonts w:cs="Times New Roman"/>
        </w:rPr>
        <w:t>w</w:t>
      </w:r>
      <w:r>
        <w:rPr>
          <w:rFonts w:cs="Times New Roman"/>
        </w:rPr>
        <w:t>g</w:t>
      </w:r>
      <w:proofErr w:type="spellEnd"/>
      <w:r w:rsidR="0036052C">
        <w:rPr>
          <w:rFonts w:cs="Times New Roman"/>
        </w:rPr>
        <w:t>’)</w:t>
      </w:r>
      <w:r>
        <w:rPr>
          <w:rFonts w:cs="Times New Roman"/>
        </w:rPr>
        <w:t xml:space="preserve"> standards with a targeted completion of August 2012.  When complete, the site will </w:t>
      </w:r>
      <w:r w:rsidRPr="00B35323">
        <w:rPr>
          <w:rFonts w:cs="Times New Roman"/>
        </w:rPr>
        <w:t>include reference to all USGS studies in Alaska.  Disciplines include geology, hydrology, geography and biology.</w:t>
      </w:r>
      <w:r w:rsidR="00E136CC">
        <w:rPr>
          <w:rFonts w:cs="Times New Roman"/>
        </w:rPr>
        <w:t xml:space="preserve">  (See Appendix 18 for further details.)</w:t>
      </w:r>
    </w:p>
    <w:p w14:paraId="600D3841" w14:textId="77777777" w:rsidR="00000FBB" w:rsidRPr="00B35323" w:rsidRDefault="00000FBB" w:rsidP="00447374">
      <w:pPr>
        <w:widowControl w:val="0"/>
        <w:autoSpaceDE w:val="0"/>
        <w:autoSpaceDN w:val="0"/>
        <w:adjustRightInd w:val="0"/>
        <w:spacing w:after="240"/>
        <w:contextualSpacing/>
        <w:rPr>
          <w:rFonts w:cs="Times New Roman"/>
        </w:rPr>
      </w:pPr>
    </w:p>
    <w:p w14:paraId="4E2797D5" w14:textId="5C141CCD" w:rsidR="007661D4" w:rsidRPr="00B35323" w:rsidRDefault="00ED5F66" w:rsidP="00447374">
      <w:pPr>
        <w:widowControl w:val="0"/>
        <w:autoSpaceDE w:val="0"/>
        <w:autoSpaceDN w:val="0"/>
        <w:adjustRightInd w:val="0"/>
        <w:spacing w:after="240"/>
        <w:contextualSpacing/>
        <w:rPr>
          <w:rFonts w:cs="Times New Roman"/>
        </w:rPr>
      </w:pPr>
      <w:r>
        <w:rPr>
          <w:rFonts w:cs="Times New Roman"/>
        </w:rPr>
        <w:t xml:space="preserve">Similarly, </w:t>
      </w:r>
      <w:r w:rsidR="00F760D0" w:rsidRPr="00B35323">
        <w:rPr>
          <w:rFonts w:cs="Times New Roman"/>
        </w:rPr>
        <w:t xml:space="preserve">US Fish and Wildlife is developing a </w:t>
      </w:r>
      <w:r w:rsidR="00B35323">
        <w:rPr>
          <w:rFonts w:cs="Times New Roman"/>
        </w:rPr>
        <w:t xml:space="preserve">publicly accessible </w:t>
      </w:r>
      <w:r w:rsidR="00F16CD6" w:rsidRPr="00B35323">
        <w:rPr>
          <w:rFonts w:cs="Times New Roman"/>
        </w:rPr>
        <w:t xml:space="preserve">database of monitoring studies done on National Wildlife Refuges.  </w:t>
      </w:r>
      <w:r w:rsidR="00B35323" w:rsidRPr="00B35323">
        <w:rPr>
          <w:rFonts w:cs="Arial"/>
        </w:rPr>
        <w:t xml:space="preserve">The Planning and Review of Inventory and Monitoring on Refuges (PRIMR) database was designed to help NWRS stations develop an Inventory and Monitoring Plan. The PRIMR database contains </w:t>
      </w:r>
      <w:r w:rsidR="0036052C">
        <w:rPr>
          <w:rFonts w:cs="Arial"/>
        </w:rPr>
        <w:t xml:space="preserve">project </w:t>
      </w:r>
      <w:r w:rsidR="00B35323" w:rsidRPr="00B35323">
        <w:rPr>
          <w:rFonts w:cs="Arial"/>
        </w:rPr>
        <w:t xml:space="preserve">metadata on the purpose, methods, and products of Refuge inventory and monitoring activities. In the fall of 2012, PRIMR will move from a distributed database to a centralized version, which will conform to the </w:t>
      </w:r>
      <w:proofErr w:type="spellStart"/>
      <w:r w:rsidR="0036052C">
        <w:rPr>
          <w:rFonts w:cs="Arial"/>
        </w:rPr>
        <w:t>ADIwg</w:t>
      </w:r>
      <w:proofErr w:type="spellEnd"/>
      <w:r w:rsidR="0036052C">
        <w:rPr>
          <w:rFonts w:cs="Arial"/>
        </w:rPr>
        <w:t xml:space="preserve"> </w:t>
      </w:r>
      <w:r w:rsidR="00B35323" w:rsidRPr="00B35323">
        <w:rPr>
          <w:rFonts w:cs="Arial"/>
        </w:rPr>
        <w:t xml:space="preserve">data standards to enable </w:t>
      </w:r>
      <w:r w:rsidR="0036052C">
        <w:rPr>
          <w:rFonts w:cs="Arial"/>
        </w:rPr>
        <w:t xml:space="preserve">partner </w:t>
      </w:r>
      <w:r w:rsidR="00B35323" w:rsidRPr="00B35323">
        <w:rPr>
          <w:rFonts w:cs="Arial"/>
        </w:rPr>
        <w:t>access to project metadata.</w:t>
      </w:r>
    </w:p>
    <w:p w14:paraId="2EB16425" w14:textId="77777777" w:rsidR="00F16CD6" w:rsidRDefault="00F16CD6" w:rsidP="00447374">
      <w:pPr>
        <w:widowControl w:val="0"/>
        <w:autoSpaceDE w:val="0"/>
        <w:autoSpaceDN w:val="0"/>
        <w:adjustRightInd w:val="0"/>
        <w:spacing w:after="240"/>
        <w:contextualSpacing/>
        <w:rPr>
          <w:rFonts w:cs="Times New Roman"/>
        </w:rPr>
      </w:pPr>
    </w:p>
    <w:p w14:paraId="68080F04" w14:textId="1834F8E1" w:rsidR="00F16CD6" w:rsidRDefault="00F16CD6" w:rsidP="00E136CC">
      <w:pPr>
        <w:pStyle w:val="Heading2"/>
      </w:pPr>
      <w:r>
        <w:tab/>
      </w:r>
      <w:bookmarkStart w:id="7" w:name="_Toc206221158"/>
      <w:r>
        <w:t>Conceptual Model Development</w:t>
      </w:r>
      <w:bookmarkEnd w:id="7"/>
    </w:p>
    <w:p w14:paraId="410E8B78" w14:textId="77777777" w:rsidR="00000FBB" w:rsidRDefault="00000FBB" w:rsidP="00447374">
      <w:pPr>
        <w:widowControl w:val="0"/>
        <w:autoSpaceDE w:val="0"/>
        <w:autoSpaceDN w:val="0"/>
        <w:adjustRightInd w:val="0"/>
        <w:spacing w:after="240"/>
        <w:contextualSpacing/>
        <w:rPr>
          <w:rFonts w:cs="Times New Roman"/>
        </w:rPr>
      </w:pPr>
    </w:p>
    <w:p w14:paraId="02E408D5" w14:textId="6029C987" w:rsidR="00E834D6" w:rsidRDefault="00E834D6" w:rsidP="00447374">
      <w:pPr>
        <w:widowControl w:val="0"/>
        <w:autoSpaceDE w:val="0"/>
        <w:autoSpaceDN w:val="0"/>
        <w:adjustRightInd w:val="0"/>
        <w:spacing w:after="240"/>
        <w:contextualSpacing/>
      </w:pPr>
      <w:r>
        <w:rPr>
          <w:rFonts w:cs="Times New Roman"/>
        </w:rPr>
        <w:t>A goal of the workshop was to develop a conceptual model of coastal process</w:t>
      </w:r>
      <w:r w:rsidR="004768C8">
        <w:rPr>
          <w:rFonts w:cs="Times New Roman"/>
        </w:rPr>
        <w:t>es that tie</w:t>
      </w:r>
      <w:r w:rsidR="00B56F48">
        <w:rPr>
          <w:rFonts w:cs="Times New Roman"/>
        </w:rPr>
        <w:t>s</w:t>
      </w:r>
      <w:r>
        <w:rPr>
          <w:rFonts w:cs="Times New Roman"/>
        </w:rPr>
        <w:t xml:space="preserve"> together near-shore and appropriate marine processes and stressors that form and may affect coastal landforms and human and biological use of this region and associated resources.  </w:t>
      </w:r>
      <w:r w:rsidR="002F5032">
        <w:rPr>
          <w:rFonts w:cs="Times New Roman"/>
        </w:rPr>
        <w:t xml:space="preserve">Based on stakeholder needs, the focus of the modeling effort was on </w:t>
      </w:r>
      <w:r w:rsidR="00D37E2C">
        <w:rPr>
          <w:rFonts w:cs="Times New Roman"/>
        </w:rPr>
        <w:t xml:space="preserve">coastal </w:t>
      </w:r>
      <w:r w:rsidR="002F5032">
        <w:rPr>
          <w:rFonts w:cs="Times New Roman"/>
        </w:rPr>
        <w:t>fl</w:t>
      </w:r>
      <w:r w:rsidR="00D37E2C">
        <w:rPr>
          <w:rFonts w:cs="Times New Roman"/>
        </w:rPr>
        <w:t>ooding or inundation,</w:t>
      </w:r>
      <w:r w:rsidR="002F5032">
        <w:rPr>
          <w:rFonts w:cs="Times New Roman"/>
        </w:rPr>
        <w:t xml:space="preserve"> erosion and changes in nearshore marine conditions.  Sub-groups </w:t>
      </w:r>
      <w:r w:rsidR="0036052C">
        <w:rPr>
          <w:rFonts w:cs="Times New Roman"/>
        </w:rPr>
        <w:t xml:space="preserve">were </w:t>
      </w:r>
      <w:r w:rsidR="00D37E2C">
        <w:rPr>
          <w:rFonts w:cs="Times New Roman"/>
        </w:rPr>
        <w:t>organized by environmental components (</w:t>
      </w:r>
      <w:r w:rsidR="0036052C">
        <w:rPr>
          <w:rFonts w:cs="Times New Roman"/>
        </w:rPr>
        <w:t>m</w:t>
      </w:r>
      <w:r w:rsidR="00D37E2C">
        <w:rPr>
          <w:rFonts w:cs="Times New Roman"/>
        </w:rPr>
        <w:t xml:space="preserve">arine ice, marine open water, </w:t>
      </w:r>
      <w:r w:rsidR="000251D2">
        <w:rPr>
          <w:rFonts w:cs="Times New Roman"/>
        </w:rPr>
        <w:t xml:space="preserve">nearshore marine conditions, </w:t>
      </w:r>
      <w:r w:rsidR="00D37E2C">
        <w:rPr>
          <w:rFonts w:cs="Times New Roman"/>
        </w:rPr>
        <w:t xml:space="preserve">and terrestrial) </w:t>
      </w:r>
      <w:r w:rsidR="0036052C">
        <w:rPr>
          <w:rFonts w:cs="Times New Roman"/>
        </w:rPr>
        <w:t xml:space="preserve">and </w:t>
      </w:r>
      <w:r w:rsidR="002F5032">
        <w:rPr>
          <w:rFonts w:cs="Times New Roman"/>
        </w:rPr>
        <w:t xml:space="preserve">tasked with </w:t>
      </w:r>
      <w:r w:rsidR="004768C8">
        <w:rPr>
          <w:rFonts w:cs="Times New Roman"/>
        </w:rPr>
        <w:t xml:space="preserve">developing </w:t>
      </w:r>
      <w:r w:rsidR="00D37E2C">
        <w:rPr>
          <w:rFonts w:cs="Times New Roman"/>
        </w:rPr>
        <w:t xml:space="preserve">conceptual model </w:t>
      </w:r>
      <w:r w:rsidR="004768C8">
        <w:rPr>
          <w:rFonts w:cs="Times New Roman"/>
        </w:rPr>
        <w:t xml:space="preserve">components </w:t>
      </w:r>
      <w:r w:rsidR="004768C8">
        <w:t>that summarized</w:t>
      </w:r>
      <w:r w:rsidR="00D37E2C">
        <w:t xml:space="preserve"> current understand</w:t>
      </w:r>
      <w:r w:rsidR="000251D2">
        <w:t xml:space="preserve">ing of factors controlling </w:t>
      </w:r>
      <w:r w:rsidR="00D37E2C" w:rsidRPr="00D37E2C">
        <w:t>c</w:t>
      </w:r>
      <w:r w:rsidR="004768C8">
        <w:t xml:space="preserve">oastal flooding and inundation, </w:t>
      </w:r>
      <w:r w:rsidR="000251D2">
        <w:t xml:space="preserve">and </w:t>
      </w:r>
      <w:r w:rsidR="0036052C">
        <w:t xml:space="preserve">the aspects of </w:t>
      </w:r>
      <w:r w:rsidR="004768C8">
        <w:t>coastal erosion</w:t>
      </w:r>
      <w:r w:rsidR="000251D2">
        <w:t xml:space="preserve"> </w:t>
      </w:r>
      <w:r w:rsidR="0036052C">
        <w:t>relevant</w:t>
      </w:r>
      <w:r w:rsidR="00D37E2C">
        <w:t xml:space="preserve"> to</w:t>
      </w:r>
      <w:r w:rsidR="004768C8">
        <w:t xml:space="preserve"> stakeholder information n</w:t>
      </w:r>
      <w:r w:rsidR="00D37E2C">
        <w:t>eeds</w:t>
      </w:r>
      <w:r w:rsidR="004768C8">
        <w:t>.</w:t>
      </w:r>
      <w:r w:rsidR="00D37E2C">
        <w:t xml:space="preserve"> </w:t>
      </w:r>
      <w:r w:rsidR="004768C8">
        <w:t xml:space="preserve"> To the extent possible, groups also identified the state of knowledge relative to model components and relationships</w:t>
      </w:r>
      <w:r w:rsidR="0030200A">
        <w:t xml:space="preserve">, with the goal of </w:t>
      </w:r>
      <w:r w:rsidR="004768C8">
        <w:t>identify</w:t>
      </w:r>
      <w:r w:rsidR="0030200A">
        <w:t>ing</w:t>
      </w:r>
      <w:r w:rsidR="004768C8">
        <w:t xml:space="preserve"> information needs.  </w:t>
      </w:r>
      <w:r w:rsidR="00F60D28">
        <w:t xml:space="preserve">(See Appendix </w:t>
      </w:r>
      <w:r w:rsidR="00E136CC">
        <w:t>19</w:t>
      </w:r>
      <w:r w:rsidR="00F60D28">
        <w:t xml:space="preserve"> for detailed instructions provided to the groups.)</w:t>
      </w:r>
    </w:p>
    <w:p w14:paraId="0AC434B7" w14:textId="77777777" w:rsidR="004768C8" w:rsidRDefault="004768C8" w:rsidP="00447374">
      <w:pPr>
        <w:widowControl w:val="0"/>
        <w:autoSpaceDE w:val="0"/>
        <w:autoSpaceDN w:val="0"/>
        <w:adjustRightInd w:val="0"/>
        <w:spacing w:after="240"/>
        <w:contextualSpacing/>
      </w:pPr>
    </w:p>
    <w:p w14:paraId="2426FE1D" w14:textId="398539C5" w:rsidR="004768C8" w:rsidRDefault="002C2F65" w:rsidP="00447374">
      <w:pPr>
        <w:widowControl w:val="0"/>
        <w:autoSpaceDE w:val="0"/>
        <w:autoSpaceDN w:val="0"/>
        <w:adjustRightInd w:val="0"/>
        <w:spacing w:after="240"/>
        <w:contextualSpacing/>
      </w:pPr>
      <w:r>
        <w:t>A draft model</w:t>
      </w:r>
      <w:r w:rsidR="00BC7B81">
        <w:t xml:space="preserve"> </w:t>
      </w:r>
      <w:r w:rsidR="0030200A">
        <w:t xml:space="preserve">focused on drivers of change in coastal landscape processes, </w:t>
      </w:r>
      <w:r w:rsidR="004768C8">
        <w:t xml:space="preserve">developed for the </w:t>
      </w:r>
      <w:r w:rsidR="00F041D6">
        <w:t>Western AK LCC</w:t>
      </w:r>
      <w:r w:rsidR="004768C8">
        <w:t xml:space="preserve"> as part of a </w:t>
      </w:r>
      <w:r w:rsidR="000251D2">
        <w:t xml:space="preserve">previous </w:t>
      </w:r>
      <w:r w:rsidR="004768C8">
        <w:t>Science Workshop</w:t>
      </w:r>
      <w:r w:rsidR="0030200A">
        <w:t>,</w:t>
      </w:r>
      <w:r w:rsidR="004768C8">
        <w:t xml:space="preserve"> provided a starting point</w:t>
      </w:r>
      <w:r w:rsidR="0030200A">
        <w:t xml:space="preserve"> (</w:t>
      </w:r>
      <w:r w:rsidR="005B2252">
        <w:t xml:space="preserve">Appendix </w:t>
      </w:r>
      <w:r w:rsidR="00E136CC">
        <w:t>20</w:t>
      </w:r>
      <w:r w:rsidR="0030200A">
        <w:t>)</w:t>
      </w:r>
      <w:r w:rsidR="004768C8">
        <w:t xml:space="preserve">.  </w:t>
      </w:r>
      <w:r w:rsidR="00B542E3">
        <w:t xml:space="preserve">The model </w:t>
      </w:r>
      <w:r w:rsidR="0030200A">
        <w:t xml:space="preserve">presented </w:t>
      </w:r>
      <w:r w:rsidR="00B542E3">
        <w:t xml:space="preserve">a landscape perspective and </w:t>
      </w:r>
      <w:r w:rsidR="0030200A">
        <w:t xml:space="preserve">emphasized </w:t>
      </w:r>
      <w:r w:rsidR="00B542E3">
        <w:t xml:space="preserve">physical processes.  Loss of sea ice, sea level rise and storminess were identified as key drivers that affect the coastal zone through flooding or inundation and erosion.  Inundation is an important aspect of coastal wetland dynamics through changes in </w:t>
      </w:r>
      <w:r w:rsidR="00BC7B81">
        <w:t>salt-water</w:t>
      </w:r>
      <w:r w:rsidR="00B542E3">
        <w:t xml:space="preserve"> intrusion that may be further influenced by disruption of sedimentation patterns.  </w:t>
      </w:r>
      <w:r w:rsidR="005D2F92">
        <w:t>In turn, these changes affect the freshwater and terrestrial habitats that form important habitat for fish and wildlife.</w:t>
      </w:r>
    </w:p>
    <w:p w14:paraId="021EAC24" w14:textId="77777777" w:rsidR="00B542E3" w:rsidRDefault="00B542E3" w:rsidP="00447374">
      <w:pPr>
        <w:widowControl w:val="0"/>
        <w:autoSpaceDE w:val="0"/>
        <w:autoSpaceDN w:val="0"/>
        <w:adjustRightInd w:val="0"/>
        <w:spacing w:after="240"/>
        <w:contextualSpacing/>
      </w:pPr>
    </w:p>
    <w:p w14:paraId="6DBE9095" w14:textId="027E13DE" w:rsidR="00B542E3" w:rsidRPr="00B35323" w:rsidRDefault="00BC7B81" w:rsidP="00E136CC">
      <w:pPr>
        <w:pStyle w:val="Heading3"/>
      </w:pPr>
      <w:r w:rsidRPr="00B35323">
        <w:tab/>
      </w:r>
      <w:bookmarkStart w:id="8" w:name="_Toc206221159"/>
      <w:r w:rsidR="0030200A">
        <w:t>Marine O</w:t>
      </w:r>
      <w:r w:rsidRPr="00B35323">
        <w:t>pen Water</w:t>
      </w:r>
      <w:bookmarkEnd w:id="8"/>
      <w:r w:rsidRPr="00B35323">
        <w:t xml:space="preserve"> </w:t>
      </w:r>
    </w:p>
    <w:p w14:paraId="50999D98" w14:textId="77777777" w:rsidR="00BC7B81" w:rsidRPr="00B35323" w:rsidRDefault="00BC7B81" w:rsidP="00447374">
      <w:pPr>
        <w:widowControl w:val="0"/>
        <w:autoSpaceDE w:val="0"/>
        <w:autoSpaceDN w:val="0"/>
        <w:adjustRightInd w:val="0"/>
        <w:spacing w:after="240"/>
        <w:contextualSpacing/>
        <w:rPr>
          <w:rFonts w:cs="Times New Roman"/>
        </w:rPr>
      </w:pPr>
    </w:p>
    <w:p w14:paraId="031F4A1E" w14:textId="38D88AF2" w:rsidR="004D7BC5" w:rsidRDefault="00D260D2" w:rsidP="00447374">
      <w:pPr>
        <w:widowControl w:val="0"/>
        <w:autoSpaceDE w:val="0"/>
        <w:autoSpaceDN w:val="0"/>
        <w:adjustRightInd w:val="0"/>
        <w:spacing w:after="240"/>
        <w:contextualSpacing/>
        <w:rPr>
          <w:rFonts w:cs="Times New Roman"/>
        </w:rPr>
      </w:pPr>
      <w:r>
        <w:rPr>
          <w:rFonts w:cs="Times New Roman"/>
        </w:rPr>
        <w:t xml:space="preserve">The open water season is becoming longer, resulting in changing ocean dynamics </w:t>
      </w:r>
      <w:r w:rsidR="00695FFB">
        <w:rPr>
          <w:rFonts w:cs="Times New Roman"/>
        </w:rPr>
        <w:t xml:space="preserve">that will </w:t>
      </w:r>
      <w:r w:rsidR="0030200A">
        <w:rPr>
          <w:rFonts w:cs="Times New Roman"/>
        </w:rPr>
        <w:t>impact weather systems</w:t>
      </w:r>
      <w:r>
        <w:rPr>
          <w:rFonts w:cs="Times New Roman"/>
        </w:rPr>
        <w:t>, among other things.  Notably, c</w:t>
      </w:r>
      <w:r w:rsidR="00050EFF">
        <w:rPr>
          <w:rFonts w:cs="Times New Roman"/>
        </w:rPr>
        <w:t>hanges in storm patterns</w:t>
      </w:r>
      <w:r w:rsidR="009D7690" w:rsidRPr="00B35323">
        <w:rPr>
          <w:rFonts w:cs="Times New Roman"/>
        </w:rPr>
        <w:t xml:space="preserve"> will likely have </w:t>
      </w:r>
      <w:r w:rsidR="00695FFB" w:rsidRPr="00695FFB">
        <w:rPr>
          <w:rFonts w:cs="Times New Roman"/>
        </w:rPr>
        <w:t>considerable</w:t>
      </w:r>
      <w:r w:rsidR="009D7690" w:rsidRPr="00B35323">
        <w:rPr>
          <w:rFonts w:cs="Times New Roman"/>
        </w:rPr>
        <w:t xml:space="preserve"> coastal impacts.  </w:t>
      </w:r>
      <w:r w:rsidR="00050EFF">
        <w:rPr>
          <w:rFonts w:cs="Calibri"/>
        </w:rPr>
        <w:t>T</w:t>
      </w:r>
      <w:r w:rsidR="00050EFF" w:rsidRPr="00B35323">
        <w:rPr>
          <w:rFonts w:cs="Calibri"/>
        </w:rPr>
        <w:t>he biggest climate change impact on storms will be due to sea level rise</w:t>
      </w:r>
      <w:r w:rsidR="00050EFF">
        <w:rPr>
          <w:rFonts w:cs="Calibri"/>
        </w:rPr>
        <w:t>, which is expected to be significant throughout Western Alaska.</w:t>
      </w:r>
      <w:r w:rsidR="00050EFF" w:rsidRPr="00B35323">
        <w:rPr>
          <w:rFonts w:cs="Calibri"/>
        </w:rPr>
        <w:t xml:space="preserve"> </w:t>
      </w:r>
      <w:r w:rsidR="00050EFF">
        <w:rPr>
          <w:rFonts w:cs="Calibri"/>
        </w:rPr>
        <w:t xml:space="preserve"> T</w:t>
      </w:r>
      <w:r w:rsidR="00050EFF" w:rsidRPr="00B35323">
        <w:rPr>
          <w:rFonts w:cs="Calibri"/>
        </w:rPr>
        <w:t>here is also a possibility of change in stor</w:t>
      </w:r>
      <w:r w:rsidR="00F60D28">
        <w:rPr>
          <w:rFonts w:cs="Calibri"/>
        </w:rPr>
        <w:t>m tracks, frequency, and</w:t>
      </w:r>
      <w:r w:rsidR="00050EFF" w:rsidRPr="00B35323">
        <w:rPr>
          <w:rFonts w:cs="Calibri"/>
        </w:rPr>
        <w:t xml:space="preserve"> intensity.</w:t>
      </w:r>
      <w:r w:rsidR="00050EFF">
        <w:rPr>
          <w:rFonts w:cs="Calibri"/>
        </w:rPr>
        <w:t xml:space="preserve">  </w:t>
      </w:r>
      <w:r w:rsidR="00050EFF" w:rsidRPr="00B35323">
        <w:rPr>
          <w:rFonts w:cs="Times New Roman"/>
        </w:rPr>
        <w:t xml:space="preserve"> </w:t>
      </w:r>
      <w:r w:rsidR="00050EFF">
        <w:rPr>
          <w:rFonts w:cs="Times New Roman"/>
        </w:rPr>
        <w:t>C</w:t>
      </w:r>
      <w:r w:rsidR="009D7690" w:rsidRPr="00B35323">
        <w:rPr>
          <w:rFonts w:cs="Times New Roman"/>
        </w:rPr>
        <w:t>hanges in non-storm conditions, such as wind and waves, will also have effects.  Sea level rise will add to all changes, howeve</w:t>
      </w:r>
      <w:r w:rsidR="001C7D38">
        <w:rPr>
          <w:rFonts w:cs="Times New Roman"/>
        </w:rPr>
        <w:t>r</w:t>
      </w:r>
      <w:r w:rsidR="009D7690" w:rsidRPr="00B35323">
        <w:rPr>
          <w:rFonts w:cs="Times New Roman"/>
        </w:rPr>
        <w:t>, it was noted that sea level rise</w:t>
      </w:r>
      <w:r w:rsidR="001C7D38">
        <w:rPr>
          <w:rFonts w:cs="Times New Roman"/>
        </w:rPr>
        <w:t xml:space="preserve"> would</w:t>
      </w:r>
      <w:r w:rsidR="0030200A">
        <w:rPr>
          <w:rFonts w:cs="Times New Roman"/>
        </w:rPr>
        <w:t xml:space="preserve"> vary </w:t>
      </w:r>
      <w:r w:rsidR="00F60D28">
        <w:rPr>
          <w:rFonts w:cs="Times New Roman"/>
        </w:rPr>
        <w:t>geographically</w:t>
      </w:r>
      <w:r w:rsidR="009D7690" w:rsidRPr="00B35323">
        <w:rPr>
          <w:rFonts w:cs="Times New Roman"/>
        </w:rPr>
        <w:t xml:space="preserve">.  Factors that locally or </w:t>
      </w:r>
      <w:r w:rsidR="0030200A">
        <w:rPr>
          <w:rFonts w:cs="Times New Roman"/>
        </w:rPr>
        <w:t>and</w:t>
      </w:r>
      <w:r w:rsidR="0030200A" w:rsidRPr="00B35323">
        <w:rPr>
          <w:rFonts w:cs="Times New Roman"/>
        </w:rPr>
        <w:t xml:space="preserve"> </w:t>
      </w:r>
      <w:r w:rsidR="009D7690" w:rsidRPr="00B35323">
        <w:rPr>
          <w:rFonts w:cs="Times New Roman"/>
        </w:rPr>
        <w:t>regionally affect sea level rise includ</w:t>
      </w:r>
      <w:r w:rsidR="001C7D38">
        <w:rPr>
          <w:rFonts w:cs="Times New Roman"/>
        </w:rPr>
        <w:t xml:space="preserve">e </w:t>
      </w:r>
      <w:r w:rsidR="009D7690" w:rsidRPr="00B35323">
        <w:rPr>
          <w:rFonts w:cs="Times New Roman"/>
        </w:rPr>
        <w:t>isostatic rebound</w:t>
      </w:r>
      <w:r w:rsidR="00363071">
        <w:rPr>
          <w:rFonts w:cs="Times New Roman"/>
        </w:rPr>
        <w:t xml:space="preserve"> (uplift or rebound of land previously covered by glaciers)</w:t>
      </w:r>
      <w:r w:rsidR="0030200A">
        <w:rPr>
          <w:rFonts w:cs="Times New Roman"/>
        </w:rPr>
        <w:t>,</w:t>
      </w:r>
      <w:r w:rsidR="009D7690" w:rsidRPr="00B35323">
        <w:rPr>
          <w:rFonts w:cs="Times New Roman"/>
        </w:rPr>
        <w:t xml:space="preserve"> thaw subsidence</w:t>
      </w:r>
      <w:r w:rsidR="00363071">
        <w:rPr>
          <w:rFonts w:cs="Times New Roman"/>
        </w:rPr>
        <w:t xml:space="preserve"> (melt of ice-rich permafrost resulting in downward shift of the surface)</w:t>
      </w:r>
      <w:r w:rsidR="009D7690" w:rsidRPr="00B35323">
        <w:rPr>
          <w:rFonts w:cs="Times New Roman"/>
        </w:rPr>
        <w:t xml:space="preserve">, and changes in ocean circulation.  Sea surface temperature </w:t>
      </w:r>
      <w:r w:rsidR="0030200A">
        <w:rPr>
          <w:rFonts w:cs="Times New Roman"/>
        </w:rPr>
        <w:t>will</w:t>
      </w:r>
      <w:r w:rsidR="0030200A" w:rsidRPr="00B35323">
        <w:rPr>
          <w:rFonts w:cs="Times New Roman"/>
        </w:rPr>
        <w:t xml:space="preserve"> </w:t>
      </w:r>
      <w:r w:rsidR="009D7690" w:rsidRPr="00B35323">
        <w:rPr>
          <w:rFonts w:cs="Times New Roman"/>
        </w:rPr>
        <w:t xml:space="preserve">also </w:t>
      </w:r>
      <w:r w:rsidR="0030200A">
        <w:rPr>
          <w:rFonts w:cs="Times New Roman"/>
        </w:rPr>
        <w:t xml:space="preserve">be </w:t>
      </w:r>
      <w:r w:rsidR="009D7690" w:rsidRPr="00B35323">
        <w:rPr>
          <w:rFonts w:cs="Times New Roman"/>
        </w:rPr>
        <w:t>affected by changes in ocean circulation through changes to ice cover</w:t>
      </w:r>
      <w:r w:rsidR="009D7690">
        <w:rPr>
          <w:rFonts w:cs="Times New Roman"/>
        </w:rPr>
        <w:t xml:space="preserve"> and presence, storm tracks and storm formation.  </w:t>
      </w:r>
    </w:p>
    <w:p w14:paraId="239F215E" w14:textId="77777777" w:rsidR="00E33811" w:rsidRDefault="00E33811" w:rsidP="00447374">
      <w:pPr>
        <w:widowControl w:val="0"/>
        <w:autoSpaceDE w:val="0"/>
        <w:autoSpaceDN w:val="0"/>
        <w:adjustRightInd w:val="0"/>
        <w:spacing w:after="240"/>
        <w:contextualSpacing/>
        <w:rPr>
          <w:rFonts w:cs="Times New Roman"/>
        </w:rPr>
      </w:pPr>
    </w:p>
    <w:p w14:paraId="2ACFCA26" w14:textId="518F8D8B" w:rsidR="00E33811" w:rsidRDefault="00170960" w:rsidP="00447374">
      <w:pPr>
        <w:widowControl w:val="0"/>
        <w:autoSpaceDE w:val="0"/>
        <w:autoSpaceDN w:val="0"/>
        <w:adjustRightInd w:val="0"/>
        <w:spacing w:after="240"/>
        <w:contextualSpacing/>
        <w:rPr>
          <w:rFonts w:cs="Times New Roman"/>
        </w:rPr>
      </w:pPr>
      <w:r>
        <w:rPr>
          <w:rFonts w:cs="Times New Roman"/>
        </w:rPr>
        <w:t>T</w:t>
      </w:r>
      <w:r w:rsidR="00E33811">
        <w:rPr>
          <w:rFonts w:cs="Times New Roman"/>
        </w:rPr>
        <w:t>he</w:t>
      </w:r>
      <w:r>
        <w:rPr>
          <w:rFonts w:cs="Times New Roman"/>
        </w:rPr>
        <w:t xml:space="preserve"> group identified</w:t>
      </w:r>
      <w:r w:rsidR="00E33811">
        <w:rPr>
          <w:rFonts w:cs="Times New Roman"/>
        </w:rPr>
        <w:t xml:space="preserve"> many data needs.  Few water level records are available in Western Alaska and those that exist </w:t>
      </w:r>
      <w:r>
        <w:rPr>
          <w:rFonts w:cs="Times New Roman"/>
        </w:rPr>
        <w:t>generally cover only short time frames</w:t>
      </w:r>
      <w:r w:rsidR="00E33811">
        <w:rPr>
          <w:rFonts w:cs="Times New Roman"/>
        </w:rPr>
        <w:t>.  Similarly, there is little wave data</w:t>
      </w:r>
      <w:r>
        <w:rPr>
          <w:rFonts w:cs="Times New Roman"/>
        </w:rPr>
        <w:t xml:space="preserve"> (</w:t>
      </w:r>
      <w:r w:rsidR="00B56F48">
        <w:rPr>
          <w:rFonts w:cs="Times New Roman"/>
        </w:rPr>
        <w:t xml:space="preserve">e.g., </w:t>
      </w:r>
      <w:r w:rsidR="00695FFB">
        <w:rPr>
          <w:rFonts w:cs="Times New Roman"/>
        </w:rPr>
        <w:t>wave frequency and size</w:t>
      </w:r>
      <w:r>
        <w:rPr>
          <w:rFonts w:cs="Times New Roman"/>
        </w:rPr>
        <w:t>)</w:t>
      </w:r>
      <w:r w:rsidR="00E33811">
        <w:rPr>
          <w:rFonts w:cs="Times New Roman"/>
        </w:rPr>
        <w:t xml:space="preserve">, which is important to obtain as waves are expected to </w:t>
      </w:r>
      <w:r w:rsidR="00B56F48">
        <w:rPr>
          <w:rFonts w:cs="Times New Roman"/>
        </w:rPr>
        <w:t>increase in size</w:t>
      </w:r>
      <w:r w:rsidR="00D25D83">
        <w:rPr>
          <w:rFonts w:cs="Times New Roman"/>
        </w:rPr>
        <w:t xml:space="preserve"> </w:t>
      </w:r>
      <w:r w:rsidR="00B56F48">
        <w:rPr>
          <w:rFonts w:cs="Times New Roman"/>
        </w:rPr>
        <w:t>as the amount of open water increases due to</w:t>
      </w:r>
      <w:r w:rsidR="005D2F92">
        <w:rPr>
          <w:rFonts w:cs="Times New Roman"/>
        </w:rPr>
        <w:t xml:space="preserve"> decreased sea ice,</w:t>
      </w:r>
      <w:r w:rsidR="00D25D83">
        <w:rPr>
          <w:rFonts w:cs="Times New Roman"/>
        </w:rPr>
        <w:t xml:space="preserve"> and</w:t>
      </w:r>
      <w:r w:rsidR="00E33811">
        <w:rPr>
          <w:rFonts w:cs="Times New Roman"/>
        </w:rPr>
        <w:t xml:space="preserve"> </w:t>
      </w:r>
      <w:r w:rsidR="00B56F48">
        <w:rPr>
          <w:rFonts w:cs="Times New Roman"/>
        </w:rPr>
        <w:t xml:space="preserve">this potential for larger waves will impact, and be impacted by, </w:t>
      </w:r>
      <w:r w:rsidR="00E33811">
        <w:rPr>
          <w:rFonts w:cs="Times New Roman"/>
        </w:rPr>
        <w:t>winds and storms.</w:t>
      </w:r>
      <w:r w:rsidR="00D25D83">
        <w:rPr>
          <w:rFonts w:cs="Times New Roman"/>
        </w:rPr>
        <w:t xml:space="preserve">  </w:t>
      </w:r>
      <w:r w:rsidR="00B56F48">
        <w:rPr>
          <w:rFonts w:cs="Times New Roman"/>
        </w:rPr>
        <w:t xml:space="preserve">Nearshore </w:t>
      </w:r>
      <w:r w:rsidR="003E4F2C">
        <w:rPr>
          <w:rFonts w:cs="Times New Roman"/>
        </w:rPr>
        <w:t>b</w:t>
      </w:r>
      <w:r w:rsidR="00D25D83">
        <w:rPr>
          <w:rFonts w:cs="Times New Roman"/>
        </w:rPr>
        <w:t>athymetry and topography</w:t>
      </w:r>
      <w:r>
        <w:rPr>
          <w:rFonts w:cs="Times New Roman"/>
        </w:rPr>
        <w:t xml:space="preserve">, both of which are lacking at high resolution, are required in order to </w:t>
      </w:r>
      <w:r w:rsidR="00D25D83">
        <w:rPr>
          <w:rFonts w:cs="Times New Roman"/>
        </w:rPr>
        <w:t>evaluate or predict flooding and erosion events.</w:t>
      </w:r>
    </w:p>
    <w:p w14:paraId="504170B2" w14:textId="2D872AD5" w:rsidR="00D25D83" w:rsidRDefault="00D25D83" w:rsidP="00447374">
      <w:pPr>
        <w:widowControl w:val="0"/>
        <w:autoSpaceDE w:val="0"/>
        <w:autoSpaceDN w:val="0"/>
        <w:adjustRightInd w:val="0"/>
        <w:spacing w:after="240"/>
        <w:contextualSpacing/>
        <w:rPr>
          <w:rFonts w:cs="Times New Roman"/>
        </w:rPr>
      </w:pPr>
    </w:p>
    <w:p w14:paraId="0D6C8941" w14:textId="61E88BD8" w:rsidR="000E5983" w:rsidRDefault="00A70F15" w:rsidP="00447374">
      <w:pPr>
        <w:widowControl w:val="0"/>
        <w:autoSpaceDE w:val="0"/>
        <w:autoSpaceDN w:val="0"/>
        <w:adjustRightInd w:val="0"/>
        <w:spacing w:after="240"/>
        <w:contextualSpacing/>
        <w:rPr>
          <w:rFonts w:cs="Times New Roman"/>
        </w:rPr>
      </w:pPr>
      <w:r>
        <w:rPr>
          <w:rFonts w:cs="Times New Roman"/>
        </w:rPr>
        <w:t xml:space="preserve">The </w:t>
      </w:r>
      <w:r w:rsidR="00170960">
        <w:rPr>
          <w:rFonts w:cs="Times New Roman"/>
        </w:rPr>
        <w:t xml:space="preserve">group’s </w:t>
      </w:r>
      <w:r>
        <w:rPr>
          <w:rFonts w:cs="Times New Roman"/>
        </w:rPr>
        <w:t xml:space="preserve">model </w:t>
      </w:r>
      <w:r w:rsidR="00170960">
        <w:rPr>
          <w:rFonts w:cs="Times New Roman"/>
        </w:rPr>
        <w:t xml:space="preserve">identified </w:t>
      </w:r>
      <w:r>
        <w:rPr>
          <w:rFonts w:cs="Times New Roman"/>
        </w:rPr>
        <w:t>the types of information and ocean parameters needed</w:t>
      </w:r>
      <w:r w:rsidR="004C6B58">
        <w:rPr>
          <w:rFonts w:cs="Times New Roman"/>
        </w:rPr>
        <w:t xml:space="preserve"> to predict the effects of changing ocean conditions on coastal erosion and flooding</w:t>
      </w:r>
      <w:r w:rsidR="00FB75A6">
        <w:rPr>
          <w:rFonts w:cs="Times New Roman"/>
        </w:rPr>
        <w:t xml:space="preserve">.  </w:t>
      </w:r>
      <w:proofErr w:type="gramStart"/>
      <w:r w:rsidR="00FB75A6">
        <w:rPr>
          <w:rFonts w:cs="Times New Roman"/>
        </w:rPr>
        <w:t>These</w:t>
      </w:r>
      <w:proofErr w:type="gramEnd"/>
      <w:r w:rsidR="00FB75A6">
        <w:rPr>
          <w:rFonts w:cs="Times New Roman"/>
        </w:rPr>
        <w:t xml:space="preserve"> information needs provide the basis for identifying monitoring priorities and guidance for determining and</w:t>
      </w:r>
      <w:r>
        <w:rPr>
          <w:rFonts w:cs="Times New Roman"/>
        </w:rPr>
        <w:t xml:space="preserve"> establishing monitoring platforms.  </w:t>
      </w:r>
    </w:p>
    <w:p w14:paraId="2C95BCC8" w14:textId="77777777" w:rsidR="000E5983" w:rsidRDefault="000E5983" w:rsidP="00447374">
      <w:pPr>
        <w:widowControl w:val="0"/>
        <w:autoSpaceDE w:val="0"/>
        <w:autoSpaceDN w:val="0"/>
        <w:adjustRightInd w:val="0"/>
        <w:spacing w:after="240"/>
        <w:contextualSpacing/>
        <w:rPr>
          <w:rFonts w:cs="Times New Roman"/>
        </w:rPr>
      </w:pPr>
    </w:p>
    <w:p w14:paraId="7BF6CAE0" w14:textId="77777777" w:rsidR="0054549D" w:rsidRDefault="0054549D" w:rsidP="00447374">
      <w:pPr>
        <w:widowControl w:val="0"/>
        <w:autoSpaceDE w:val="0"/>
        <w:autoSpaceDN w:val="0"/>
        <w:adjustRightInd w:val="0"/>
        <w:spacing w:after="240"/>
        <w:contextualSpacing/>
        <w:rPr>
          <w:rFonts w:cs="Times New Roman"/>
        </w:rPr>
      </w:pPr>
    </w:p>
    <w:p w14:paraId="45D1E258" w14:textId="77777777" w:rsidR="0054549D" w:rsidRDefault="0054549D" w:rsidP="00447374">
      <w:pPr>
        <w:widowControl w:val="0"/>
        <w:autoSpaceDE w:val="0"/>
        <w:autoSpaceDN w:val="0"/>
        <w:adjustRightInd w:val="0"/>
        <w:spacing w:after="240"/>
        <w:contextualSpacing/>
        <w:rPr>
          <w:rFonts w:cs="Times New Roman"/>
        </w:rPr>
      </w:pPr>
    </w:p>
    <w:p w14:paraId="32F71AE4" w14:textId="6B694D8F" w:rsidR="009D00F7" w:rsidRDefault="009D00F7" w:rsidP="009D00F7">
      <w:pPr>
        <w:pStyle w:val="Caption"/>
        <w:keepNext/>
      </w:pPr>
      <w:proofErr w:type="gramStart"/>
      <w:r>
        <w:t xml:space="preserve">Table </w:t>
      </w:r>
      <w:fldSimple w:instr=" SEQ Table \* ARABIC ">
        <w:r w:rsidR="00F22CC8">
          <w:rPr>
            <w:noProof/>
          </w:rPr>
          <w:t>1</w:t>
        </w:r>
      </w:fldSimple>
      <w:r>
        <w:t>.</w:t>
      </w:r>
      <w:proofErr w:type="gramEnd"/>
      <w:r>
        <w:t xml:space="preserve">  </w:t>
      </w:r>
      <w:proofErr w:type="gramStart"/>
      <w:r>
        <w:t>Key model parameters and availability &amp; quality of data for estimating them.</w:t>
      </w:r>
      <w:proofErr w:type="gramEnd"/>
      <w:r>
        <w:t xml:space="preserve">  Parameter notations refer to the model depicted in Figure 1.</w:t>
      </w:r>
    </w:p>
    <w:tbl>
      <w:tblPr>
        <w:tblStyle w:val="TableGrid"/>
        <w:tblW w:w="0" w:type="auto"/>
        <w:tblLook w:val="04A0" w:firstRow="1" w:lastRow="0" w:firstColumn="1" w:lastColumn="0" w:noHBand="0" w:noVBand="1"/>
      </w:tblPr>
      <w:tblGrid>
        <w:gridCol w:w="6408"/>
        <w:gridCol w:w="1350"/>
      </w:tblGrid>
      <w:tr w:rsidR="009D00F7" w14:paraId="0F684955" w14:textId="77777777" w:rsidTr="009D00F7">
        <w:tc>
          <w:tcPr>
            <w:tcW w:w="6408" w:type="dxa"/>
            <w:shd w:val="clear" w:color="auto" w:fill="auto"/>
          </w:tcPr>
          <w:p w14:paraId="538ED62C" w14:textId="4A05FB7A" w:rsidR="009D00F7" w:rsidRDefault="009D00F7" w:rsidP="00447374">
            <w:pPr>
              <w:widowControl w:val="0"/>
              <w:autoSpaceDE w:val="0"/>
              <w:autoSpaceDN w:val="0"/>
              <w:adjustRightInd w:val="0"/>
              <w:spacing w:after="240"/>
              <w:contextualSpacing/>
              <w:rPr>
                <w:rFonts w:cs="Times New Roman"/>
              </w:rPr>
            </w:pPr>
            <w:r>
              <w:rPr>
                <w:rFonts w:cs="Times New Roman"/>
              </w:rPr>
              <w:t>Model Parameters</w:t>
            </w:r>
          </w:p>
        </w:tc>
        <w:tc>
          <w:tcPr>
            <w:tcW w:w="1350" w:type="dxa"/>
            <w:shd w:val="clear" w:color="auto" w:fill="auto"/>
          </w:tcPr>
          <w:p w14:paraId="29BB3EE3" w14:textId="628D5820" w:rsidR="009D00F7" w:rsidRDefault="009D00F7" w:rsidP="00447374">
            <w:pPr>
              <w:widowControl w:val="0"/>
              <w:autoSpaceDE w:val="0"/>
              <w:autoSpaceDN w:val="0"/>
              <w:adjustRightInd w:val="0"/>
              <w:spacing w:after="240"/>
              <w:contextualSpacing/>
              <w:rPr>
                <w:rFonts w:cs="Times New Roman"/>
              </w:rPr>
            </w:pPr>
            <w:r>
              <w:rPr>
                <w:rFonts w:cs="Times New Roman"/>
              </w:rPr>
              <w:t xml:space="preserve">Data </w:t>
            </w:r>
            <w:proofErr w:type="spellStart"/>
            <w:r>
              <w:rPr>
                <w:rFonts w:cs="Times New Roman"/>
              </w:rPr>
              <w:t>Availablity</w:t>
            </w:r>
            <w:proofErr w:type="spellEnd"/>
            <w:r>
              <w:rPr>
                <w:rFonts w:cs="Times New Roman"/>
              </w:rPr>
              <w:t xml:space="preserve"> / Quality</w:t>
            </w:r>
          </w:p>
        </w:tc>
      </w:tr>
      <w:tr w:rsidR="00C3259D" w14:paraId="611E7D62" w14:textId="77777777" w:rsidTr="009D00F7">
        <w:tc>
          <w:tcPr>
            <w:tcW w:w="6408" w:type="dxa"/>
            <w:shd w:val="clear" w:color="auto" w:fill="auto"/>
          </w:tcPr>
          <w:p w14:paraId="436889BC" w14:textId="3D25570D" w:rsidR="00C3259D" w:rsidRDefault="00C3259D" w:rsidP="00447374">
            <w:pPr>
              <w:widowControl w:val="0"/>
              <w:autoSpaceDE w:val="0"/>
              <w:autoSpaceDN w:val="0"/>
              <w:adjustRightInd w:val="0"/>
              <w:spacing w:after="240"/>
              <w:contextualSpacing/>
              <w:rPr>
                <w:rFonts w:cs="Times New Roman"/>
              </w:rPr>
            </w:pPr>
            <w:r>
              <w:rPr>
                <w:rFonts w:cs="Times New Roman"/>
              </w:rPr>
              <w:t>Water Temperature (Tw)</w:t>
            </w:r>
          </w:p>
        </w:tc>
        <w:tc>
          <w:tcPr>
            <w:tcW w:w="1350" w:type="dxa"/>
            <w:shd w:val="clear" w:color="auto" w:fill="auto"/>
          </w:tcPr>
          <w:p w14:paraId="1C78CB5D" w14:textId="5C8953A1" w:rsidR="00C3259D" w:rsidRDefault="00C3259D" w:rsidP="00447374">
            <w:pPr>
              <w:widowControl w:val="0"/>
              <w:autoSpaceDE w:val="0"/>
              <w:autoSpaceDN w:val="0"/>
              <w:adjustRightInd w:val="0"/>
              <w:spacing w:after="240"/>
              <w:contextualSpacing/>
              <w:rPr>
                <w:rFonts w:cs="Times New Roman"/>
              </w:rPr>
            </w:pPr>
            <w:proofErr w:type="gramStart"/>
            <w:r>
              <w:rPr>
                <w:rFonts w:cs="Times New Roman"/>
              </w:rPr>
              <w:t>poor</w:t>
            </w:r>
            <w:proofErr w:type="gramEnd"/>
          </w:p>
        </w:tc>
      </w:tr>
      <w:tr w:rsidR="00C3259D" w14:paraId="43ABE84F" w14:textId="77777777" w:rsidTr="009D00F7">
        <w:tc>
          <w:tcPr>
            <w:tcW w:w="6408" w:type="dxa"/>
            <w:shd w:val="clear" w:color="auto" w:fill="auto"/>
          </w:tcPr>
          <w:p w14:paraId="704D7557" w14:textId="25D07963" w:rsidR="00C3259D" w:rsidRPr="0049763C" w:rsidRDefault="00C3259D" w:rsidP="00C3259D">
            <w:pPr>
              <w:rPr>
                <w:b/>
              </w:rPr>
            </w:pPr>
            <w:r>
              <w:t>Air temperature (Ta)</w:t>
            </w:r>
          </w:p>
          <w:p w14:paraId="69BD0732" w14:textId="77777777" w:rsidR="00C3259D" w:rsidRDefault="00C3259D" w:rsidP="00447374">
            <w:pPr>
              <w:widowControl w:val="0"/>
              <w:autoSpaceDE w:val="0"/>
              <w:autoSpaceDN w:val="0"/>
              <w:adjustRightInd w:val="0"/>
              <w:spacing w:after="240"/>
              <w:contextualSpacing/>
              <w:rPr>
                <w:rFonts w:cs="Times New Roman"/>
              </w:rPr>
            </w:pPr>
          </w:p>
        </w:tc>
        <w:tc>
          <w:tcPr>
            <w:tcW w:w="1350" w:type="dxa"/>
            <w:shd w:val="clear" w:color="auto" w:fill="auto"/>
          </w:tcPr>
          <w:p w14:paraId="13C9E6E7" w14:textId="02D0CDA6" w:rsidR="00C3259D" w:rsidRDefault="00C3259D" w:rsidP="00447374">
            <w:pPr>
              <w:widowControl w:val="0"/>
              <w:autoSpaceDE w:val="0"/>
              <w:autoSpaceDN w:val="0"/>
              <w:adjustRightInd w:val="0"/>
              <w:spacing w:after="240"/>
              <w:contextualSpacing/>
              <w:rPr>
                <w:rFonts w:cs="Times New Roman"/>
              </w:rPr>
            </w:pPr>
            <w:proofErr w:type="gramStart"/>
            <w:r>
              <w:t>fair</w:t>
            </w:r>
            <w:proofErr w:type="gramEnd"/>
          </w:p>
        </w:tc>
      </w:tr>
      <w:tr w:rsidR="00C3259D" w14:paraId="53C7C8B3" w14:textId="77777777" w:rsidTr="009D00F7">
        <w:tc>
          <w:tcPr>
            <w:tcW w:w="6408" w:type="dxa"/>
            <w:shd w:val="clear" w:color="auto" w:fill="auto"/>
          </w:tcPr>
          <w:p w14:paraId="7F751630" w14:textId="69D73290" w:rsidR="00C3259D" w:rsidRPr="0049763C" w:rsidRDefault="00C3259D" w:rsidP="00125CB8">
            <w:pPr>
              <w:rPr>
                <w:b/>
              </w:rPr>
            </w:pPr>
            <w:r>
              <w:t xml:space="preserve">Ice (concentration) </w:t>
            </w:r>
          </w:p>
          <w:p w14:paraId="34FC07F9" w14:textId="77777777" w:rsidR="00C3259D" w:rsidRDefault="00C3259D" w:rsidP="00447374">
            <w:pPr>
              <w:widowControl w:val="0"/>
              <w:autoSpaceDE w:val="0"/>
              <w:autoSpaceDN w:val="0"/>
              <w:adjustRightInd w:val="0"/>
              <w:spacing w:after="240"/>
              <w:contextualSpacing/>
              <w:rPr>
                <w:rFonts w:cs="Times New Roman"/>
              </w:rPr>
            </w:pPr>
          </w:p>
        </w:tc>
        <w:tc>
          <w:tcPr>
            <w:tcW w:w="1350" w:type="dxa"/>
            <w:shd w:val="clear" w:color="auto" w:fill="auto"/>
          </w:tcPr>
          <w:p w14:paraId="43CABD2A" w14:textId="1F6E0E48" w:rsidR="00C3259D" w:rsidRDefault="00C3259D" w:rsidP="00447374">
            <w:pPr>
              <w:widowControl w:val="0"/>
              <w:autoSpaceDE w:val="0"/>
              <w:autoSpaceDN w:val="0"/>
              <w:adjustRightInd w:val="0"/>
              <w:spacing w:after="240"/>
              <w:contextualSpacing/>
              <w:rPr>
                <w:rFonts w:cs="Times New Roman"/>
              </w:rPr>
            </w:pPr>
            <w:proofErr w:type="gramStart"/>
            <w:r>
              <w:rPr>
                <w:rFonts w:cs="Times New Roman"/>
              </w:rPr>
              <w:t>fair</w:t>
            </w:r>
            <w:proofErr w:type="gramEnd"/>
          </w:p>
        </w:tc>
      </w:tr>
      <w:tr w:rsidR="00C3259D" w14:paraId="2F3C3B7E" w14:textId="77777777" w:rsidTr="009D00F7">
        <w:tc>
          <w:tcPr>
            <w:tcW w:w="6408" w:type="dxa"/>
            <w:shd w:val="clear" w:color="auto" w:fill="auto"/>
          </w:tcPr>
          <w:p w14:paraId="4429A6B8" w14:textId="105305CC" w:rsidR="00C3259D" w:rsidRPr="0049763C" w:rsidRDefault="00C3259D" w:rsidP="00125CB8">
            <w:pPr>
              <w:rPr>
                <w:b/>
              </w:rPr>
            </w:pPr>
            <w:r>
              <w:t xml:space="preserve">Ice Thickness (also known as “stage”) </w:t>
            </w:r>
          </w:p>
          <w:p w14:paraId="326B7011" w14:textId="77777777" w:rsidR="00C3259D" w:rsidRDefault="00C3259D" w:rsidP="00447374">
            <w:pPr>
              <w:widowControl w:val="0"/>
              <w:autoSpaceDE w:val="0"/>
              <w:autoSpaceDN w:val="0"/>
              <w:adjustRightInd w:val="0"/>
              <w:spacing w:after="240"/>
              <w:contextualSpacing/>
              <w:rPr>
                <w:rFonts w:cs="Times New Roman"/>
              </w:rPr>
            </w:pPr>
          </w:p>
        </w:tc>
        <w:tc>
          <w:tcPr>
            <w:tcW w:w="1350" w:type="dxa"/>
            <w:shd w:val="clear" w:color="auto" w:fill="auto"/>
          </w:tcPr>
          <w:p w14:paraId="5EB70B60" w14:textId="51649AB8" w:rsidR="00C3259D" w:rsidRDefault="00C3259D" w:rsidP="00447374">
            <w:pPr>
              <w:widowControl w:val="0"/>
              <w:autoSpaceDE w:val="0"/>
              <w:autoSpaceDN w:val="0"/>
              <w:adjustRightInd w:val="0"/>
              <w:spacing w:after="240"/>
              <w:contextualSpacing/>
              <w:rPr>
                <w:rFonts w:cs="Times New Roman"/>
              </w:rPr>
            </w:pPr>
            <w:proofErr w:type="gramStart"/>
            <w:r>
              <w:rPr>
                <w:rFonts w:cs="Times New Roman"/>
              </w:rPr>
              <w:t>poor</w:t>
            </w:r>
            <w:proofErr w:type="gramEnd"/>
          </w:p>
        </w:tc>
      </w:tr>
      <w:tr w:rsidR="00C3259D" w14:paraId="12F16D92" w14:textId="77777777" w:rsidTr="009D00F7">
        <w:tc>
          <w:tcPr>
            <w:tcW w:w="6408" w:type="dxa"/>
            <w:shd w:val="clear" w:color="auto" w:fill="auto"/>
          </w:tcPr>
          <w:p w14:paraId="04B6546E" w14:textId="5C12128A" w:rsidR="00C3259D" w:rsidRPr="0049763C" w:rsidRDefault="00C3259D" w:rsidP="00125CB8">
            <w:pPr>
              <w:rPr>
                <w:b/>
              </w:rPr>
            </w:pPr>
            <w:r>
              <w:t>Ice floe size and form</w:t>
            </w:r>
          </w:p>
          <w:p w14:paraId="34C30D8B" w14:textId="77777777" w:rsidR="00C3259D" w:rsidRDefault="00C3259D" w:rsidP="00447374">
            <w:pPr>
              <w:widowControl w:val="0"/>
              <w:autoSpaceDE w:val="0"/>
              <w:autoSpaceDN w:val="0"/>
              <w:adjustRightInd w:val="0"/>
              <w:spacing w:after="240"/>
              <w:contextualSpacing/>
              <w:rPr>
                <w:rFonts w:cs="Times New Roman"/>
              </w:rPr>
            </w:pPr>
          </w:p>
        </w:tc>
        <w:tc>
          <w:tcPr>
            <w:tcW w:w="1350" w:type="dxa"/>
            <w:shd w:val="clear" w:color="auto" w:fill="auto"/>
          </w:tcPr>
          <w:p w14:paraId="39EB4CE3" w14:textId="3C5E1126" w:rsidR="00C3259D" w:rsidRDefault="00C3259D" w:rsidP="00447374">
            <w:pPr>
              <w:widowControl w:val="0"/>
              <w:autoSpaceDE w:val="0"/>
              <w:autoSpaceDN w:val="0"/>
              <w:adjustRightInd w:val="0"/>
              <w:spacing w:after="240"/>
              <w:contextualSpacing/>
              <w:rPr>
                <w:rFonts w:cs="Times New Roman"/>
              </w:rPr>
            </w:pPr>
            <w:proofErr w:type="gramStart"/>
            <w:r>
              <w:rPr>
                <w:rFonts w:cs="Times New Roman"/>
              </w:rPr>
              <w:t>fair</w:t>
            </w:r>
            <w:proofErr w:type="gramEnd"/>
          </w:p>
        </w:tc>
      </w:tr>
      <w:tr w:rsidR="00C3259D" w14:paraId="220E4CA8" w14:textId="77777777" w:rsidTr="009D00F7">
        <w:tc>
          <w:tcPr>
            <w:tcW w:w="6408" w:type="dxa"/>
            <w:shd w:val="clear" w:color="auto" w:fill="auto"/>
          </w:tcPr>
          <w:p w14:paraId="7C10D5AB" w14:textId="0648BE6B" w:rsidR="00C3259D" w:rsidRPr="0049763C" w:rsidRDefault="00C3259D" w:rsidP="00125CB8">
            <w:pPr>
              <w:rPr>
                <w:b/>
              </w:rPr>
            </w:pPr>
            <w:r>
              <w:t xml:space="preserve">Dynamics of ice motion and freeze/thaw cycle  </w:t>
            </w:r>
          </w:p>
          <w:p w14:paraId="530529FE" w14:textId="77777777" w:rsidR="00C3259D" w:rsidRDefault="00C3259D" w:rsidP="00447374">
            <w:pPr>
              <w:widowControl w:val="0"/>
              <w:autoSpaceDE w:val="0"/>
              <w:autoSpaceDN w:val="0"/>
              <w:adjustRightInd w:val="0"/>
              <w:spacing w:after="240"/>
              <w:contextualSpacing/>
              <w:rPr>
                <w:rFonts w:cs="Times New Roman"/>
              </w:rPr>
            </w:pPr>
          </w:p>
        </w:tc>
        <w:tc>
          <w:tcPr>
            <w:tcW w:w="1350" w:type="dxa"/>
            <w:shd w:val="clear" w:color="auto" w:fill="auto"/>
          </w:tcPr>
          <w:p w14:paraId="0828D8B5" w14:textId="0D18A8AB" w:rsidR="00C3259D" w:rsidRDefault="00C3259D" w:rsidP="00447374">
            <w:pPr>
              <w:widowControl w:val="0"/>
              <w:autoSpaceDE w:val="0"/>
              <w:autoSpaceDN w:val="0"/>
              <w:adjustRightInd w:val="0"/>
              <w:spacing w:after="240"/>
              <w:contextualSpacing/>
              <w:rPr>
                <w:rFonts w:cs="Times New Roman"/>
              </w:rPr>
            </w:pPr>
            <w:proofErr w:type="gramStart"/>
            <w:r>
              <w:rPr>
                <w:rFonts w:cs="Times New Roman"/>
              </w:rPr>
              <w:t>poor</w:t>
            </w:r>
            <w:proofErr w:type="gramEnd"/>
          </w:p>
        </w:tc>
      </w:tr>
      <w:tr w:rsidR="00C3259D" w14:paraId="2F85BF9B" w14:textId="77777777" w:rsidTr="009D00F7">
        <w:tc>
          <w:tcPr>
            <w:tcW w:w="6408" w:type="dxa"/>
            <w:shd w:val="clear" w:color="auto" w:fill="auto"/>
          </w:tcPr>
          <w:p w14:paraId="4B65C44A" w14:textId="4CD61F86" w:rsidR="00C3259D" w:rsidRPr="0049763C" w:rsidRDefault="00C3259D" w:rsidP="00125CB8">
            <w:pPr>
              <w:rPr>
                <w:b/>
              </w:rPr>
            </w:pPr>
            <w:r>
              <w:t>“</w:t>
            </w:r>
            <w:proofErr w:type="gramStart"/>
            <w:r>
              <w:t>wave</w:t>
            </w:r>
            <w:proofErr w:type="gramEnd"/>
            <w:r>
              <w:t xml:space="preserve">” </w:t>
            </w:r>
            <w:proofErr w:type="spellStart"/>
            <w:r>
              <w:t>hindcast</w:t>
            </w:r>
            <w:proofErr w:type="spellEnd"/>
            <w:r w:rsidR="00125CB8">
              <w:t>:</w:t>
            </w:r>
            <w:r>
              <w:t xml:space="preserve"> </w:t>
            </w:r>
          </w:p>
          <w:p w14:paraId="6A9A788B" w14:textId="2D40B8AE" w:rsidR="00C3259D" w:rsidRPr="0049763C" w:rsidRDefault="00125CB8" w:rsidP="00125CB8">
            <w:pPr>
              <w:rPr>
                <w:b/>
              </w:rPr>
            </w:pPr>
            <w:r>
              <w:t xml:space="preserve">     </w:t>
            </w:r>
            <w:proofErr w:type="spellStart"/>
            <w:r w:rsidR="00C3259D">
              <w:t>Hs</w:t>
            </w:r>
            <w:proofErr w:type="spellEnd"/>
            <w:r w:rsidR="00C3259D">
              <w:t xml:space="preserve"> – significant wave height</w:t>
            </w:r>
          </w:p>
          <w:p w14:paraId="430F540C" w14:textId="61F9BDAB" w:rsidR="00C3259D" w:rsidRPr="0049763C" w:rsidRDefault="00125CB8" w:rsidP="00125CB8">
            <w:pPr>
              <w:rPr>
                <w:b/>
              </w:rPr>
            </w:pPr>
            <w:r>
              <w:t xml:space="preserve">     </w:t>
            </w:r>
            <w:proofErr w:type="spellStart"/>
            <w:r w:rsidR="00C3259D">
              <w:t>Tp</w:t>
            </w:r>
            <w:proofErr w:type="spellEnd"/>
            <w:r w:rsidR="00C3259D">
              <w:t xml:space="preserve"> – peak wave period</w:t>
            </w:r>
          </w:p>
          <w:p w14:paraId="3E182B3F" w14:textId="44EE4367" w:rsidR="00C3259D" w:rsidRPr="0049763C" w:rsidRDefault="00125CB8" w:rsidP="00125CB8">
            <w:pPr>
              <w:rPr>
                <w:b/>
              </w:rPr>
            </w:pPr>
            <w:r>
              <w:t xml:space="preserve">     </w:t>
            </w:r>
            <w:r w:rsidR="00C3259D">
              <w:t>Wave direction</w:t>
            </w:r>
          </w:p>
          <w:p w14:paraId="403FF664" w14:textId="47C40F0C" w:rsidR="00C3259D" w:rsidRPr="0049763C" w:rsidRDefault="00125CB8" w:rsidP="00125CB8">
            <w:pPr>
              <w:rPr>
                <w:b/>
              </w:rPr>
            </w:pPr>
            <w:r>
              <w:t xml:space="preserve">     </w:t>
            </w:r>
            <w:r w:rsidR="00C3259D">
              <w:t>Directional spectra</w:t>
            </w:r>
            <w:r>
              <w:t xml:space="preserve"> (angular distribution of wave energy)</w:t>
            </w:r>
          </w:p>
          <w:p w14:paraId="199F85A7" w14:textId="77777777" w:rsidR="00C3259D" w:rsidRDefault="00C3259D" w:rsidP="00447374">
            <w:pPr>
              <w:widowControl w:val="0"/>
              <w:autoSpaceDE w:val="0"/>
              <w:autoSpaceDN w:val="0"/>
              <w:adjustRightInd w:val="0"/>
              <w:spacing w:after="240"/>
              <w:contextualSpacing/>
              <w:rPr>
                <w:rFonts w:cs="Times New Roman"/>
              </w:rPr>
            </w:pPr>
          </w:p>
        </w:tc>
        <w:tc>
          <w:tcPr>
            <w:tcW w:w="1350" w:type="dxa"/>
            <w:shd w:val="clear" w:color="auto" w:fill="auto"/>
          </w:tcPr>
          <w:p w14:paraId="17D70920" w14:textId="343EDF8F" w:rsidR="00C3259D" w:rsidRDefault="00C3259D" w:rsidP="00447374">
            <w:pPr>
              <w:widowControl w:val="0"/>
              <w:autoSpaceDE w:val="0"/>
              <w:autoSpaceDN w:val="0"/>
              <w:adjustRightInd w:val="0"/>
              <w:spacing w:after="240"/>
              <w:contextualSpacing/>
              <w:rPr>
                <w:rFonts w:cs="Times New Roman"/>
              </w:rPr>
            </w:pPr>
            <w:proofErr w:type="gramStart"/>
            <w:r>
              <w:rPr>
                <w:rFonts w:cs="Times New Roman"/>
              </w:rPr>
              <w:t>fair</w:t>
            </w:r>
            <w:proofErr w:type="gramEnd"/>
          </w:p>
        </w:tc>
      </w:tr>
      <w:tr w:rsidR="00C3259D" w14:paraId="588993F1" w14:textId="77777777" w:rsidTr="009D00F7">
        <w:tc>
          <w:tcPr>
            <w:tcW w:w="6408" w:type="dxa"/>
            <w:shd w:val="clear" w:color="auto" w:fill="auto"/>
          </w:tcPr>
          <w:p w14:paraId="19E99669" w14:textId="60FE50A5" w:rsidR="00C3259D" w:rsidRPr="0049763C" w:rsidRDefault="00125CB8" w:rsidP="00125CB8">
            <w:pPr>
              <w:rPr>
                <w:b/>
              </w:rPr>
            </w:pPr>
            <w:r>
              <w:t xml:space="preserve">Water level </w:t>
            </w:r>
            <w:r w:rsidR="00C3259D">
              <w:t xml:space="preserve"> </w:t>
            </w:r>
          </w:p>
          <w:p w14:paraId="391472E1" w14:textId="77777777" w:rsidR="00C3259D" w:rsidRDefault="00C3259D" w:rsidP="00447374">
            <w:pPr>
              <w:widowControl w:val="0"/>
              <w:autoSpaceDE w:val="0"/>
              <w:autoSpaceDN w:val="0"/>
              <w:adjustRightInd w:val="0"/>
              <w:spacing w:after="240"/>
              <w:contextualSpacing/>
              <w:rPr>
                <w:rFonts w:cs="Times New Roman"/>
              </w:rPr>
            </w:pPr>
          </w:p>
        </w:tc>
        <w:tc>
          <w:tcPr>
            <w:tcW w:w="1350" w:type="dxa"/>
            <w:shd w:val="clear" w:color="auto" w:fill="auto"/>
          </w:tcPr>
          <w:p w14:paraId="6087E5D9" w14:textId="54C6714A" w:rsidR="00C3259D" w:rsidRDefault="00125CB8" w:rsidP="00447374">
            <w:pPr>
              <w:widowControl w:val="0"/>
              <w:autoSpaceDE w:val="0"/>
              <w:autoSpaceDN w:val="0"/>
              <w:adjustRightInd w:val="0"/>
              <w:spacing w:after="240"/>
              <w:contextualSpacing/>
              <w:rPr>
                <w:rFonts w:cs="Times New Roman"/>
              </w:rPr>
            </w:pPr>
            <w:proofErr w:type="gramStart"/>
            <w:r>
              <w:t>sparse</w:t>
            </w:r>
            <w:proofErr w:type="gramEnd"/>
            <w:r>
              <w:t xml:space="preserve"> and poor</w:t>
            </w:r>
          </w:p>
        </w:tc>
      </w:tr>
      <w:tr w:rsidR="00C3259D" w14:paraId="3FDD4584" w14:textId="77777777" w:rsidTr="009D00F7">
        <w:tc>
          <w:tcPr>
            <w:tcW w:w="6408" w:type="dxa"/>
            <w:shd w:val="clear" w:color="auto" w:fill="auto"/>
          </w:tcPr>
          <w:p w14:paraId="30FD63C9" w14:textId="736932D8" w:rsidR="00C3259D" w:rsidRDefault="00C3259D" w:rsidP="00125CB8">
            <w:pPr>
              <w:rPr>
                <w:rFonts w:cs="Times New Roman"/>
              </w:rPr>
            </w:pPr>
            <w:r>
              <w:t>Wind speed and directions</w:t>
            </w:r>
          </w:p>
        </w:tc>
        <w:tc>
          <w:tcPr>
            <w:tcW w:w="1350" w:type="dxa"/>
            <w:shd w:val="clear" w:color="auto" w:fill="auto"/>
          </w:tcPr>
          <w:p w14:paraId="481811C2" w14:textId="77777777" w:rsidR="00125CB8" w:rsidRPr="0049763C" w:rsidRDefault="00125CB8" w:rsidP="00125CB8">
            <w:pPr>
              <w:rPr>
                <w:b/>
              </w:rPr>
            </w:pPr>
            <w:proofErr w:type="gramStart"/>
            <w:r>
              <w:t>sparse</w:t>
            </w:r>
            <w:proofErr w:type="gramEnd"/>
            <w:r>
              <w:t xml:space="preserve"> and poor</w:t>
            </w:r>
          </w:p>
          <w:p w14:paraId="03E9EAB1" w14:textId="77777777" w:rsidR="00C3259D" w:rsidRDefault="00C3259D" w:rsidP="00447374">
            <w:pPr>
              <w:widowControl w:val="0"/>
              <w:autoSpaceDE w:val="0"/>
              <w:autoSpaceDN w:val="0"/>
              <w:adjustRightInd w:val="0"/>
              <w:spacing w:after="240"/>
              <w:contextualSpacing/>
              <w:rPr>
                <w:rFonts w:cs="Times New Roman"/>
              </w:rPr>
            </w:pPr>
          </w:p>
        </w:tc>
      </w:tr>
    </w:tbl>
    <w:p w14:paraId="3A1ACAB7" w14:textId="77777777" w:rsidR="00C3259D" w:rsidRDefault="00C3259D" w:rsidP="00447374">
      <w:pPr>
        <w:widowControl w:val="0"/>
        <w:autoSpaceDE w:val="0"/>
        <w:autoSpaceDN w:val="0"/>
        <w:adjustRightInd w:val="0"/>
        <w:spacing w:after="240"/>
        <w:contextualSpacing/>
        <w:rPr>
          <w:rFonts w:cs="Times New Roman"/>
        </w:rPr>
      </w:pPr>
    </w:p>
    <w:p w14:paraId="58103324" w14:textId="77777777" w:rsidR="00C67D85" w:rsidRDefault="00C67D85" w:rsidP="0049763C">
      <w:pPr>
        <w:widowControl w:val="0"/>
        <w:autoSpaceDE w:val="0"/>
        <w:autoSpaceDN w:val="0"/>
        <w:adjustRightInd w:val="0"/>
        <w:spacing w:after="240"/>
        <w:contextualSpacing/>
        <w:rPr>
          <w:rFonts w:cs="Times New Roman"/>
        </w:rPr>
      </w:pPr>
    </w:p>
    <w:p w14:paraId="794D1BD7" w14:textId="77777777" w:rsidR="00983870" w:rsidRDefault="00983870" w:rsidP="0049763C">
      <w:pPr>
        <w:widowControl w:val="0"/>
        <w:autoSpaceDE w:val="0"/>
        <w:autoSpaceDN w:val="0"/>
        <w:adjustRightInd w:val="0"/>
        <w:spacing w:after="240"/>
        <w:contextualSpacing/>
        <w:rPr>
          <w:rFonts w:cs="Times New Roman"/>
        </w:rPr>
      </w:pPr>
    </w:p>
    <w:p w14:paraId="6342E753" w14:textId="77777777" w:rsidR="0054549D" w:rsidRDefault="0054549D" w:rsidP="0049763C">
      <w:pPr>
        <w:widowControl w:val="0"/>
        <w:autoSpaceDE w:val="0"/>
        <w:autoSpaceDN w:val="0"/>
        <w:adjustRightInd w:val="0"/>
        <w:spacing w:after="240"/>
        <w:contextualSpacing/>
        <w:rPr>
          <w:rFonts w:cs="Times New Roman"/>
        </w:rPr>
      </w:pPr>
    </w:p>
    <w:p w14:paraId="18B13777" w14:textId="77777777" w:rsidR="0054549D" w:rsidRDefault="0054549D" w:rsidP="0049763C">
      <w:pPr>
        <w:widowControl w:val="0"/>
        <w:autoSpaceDE w:val="0"/>
        <w:autoSpaceDN w:val="0"/>
        <w:adjustRightInd w:val="0"/>
        <w:spacing w:after="240"/>
        <w:contextualSpacing/>
        <w:rPr>
          <w:rFonts w:cs="Times New Roman"/>
        </w:rPr>
      </w:pPr>
    </w:p>
    <w:p w14:paraId="1E31F687" w14:textId="77777777" w:rsidR="00983870" w:rsidRDefault="00983870" w:rsidP="0049763C">
      <w:pPr>
        <w:widowControl w:val="0"/>
        <w:autoSpaceDE w:val="0"/>
        <w:autoSpaceDN w:val="0"/>
        <w:adjustRightInd w:val="0"/>
        <w:spacing w:after="240"/>
        <w:contextualSpacing/>
        <w:rPr>
          <w:rFonts w:cs="Times New Roman"/>
        </w:rPr>
      </w:pPr>
    </w:p>
    <w:p w14:paraId="29E23188" w14:textId="77777777" w:rsidR="0054549D" w:rsidRDefault="0054549D" w:rsidP="0049763C">
      <w:pPr>
        <w:widowControl w:val="0"/>
        <w:autoSpaceDE w:val="0"/>
        <w:autoSpaceDN w:val="0"/>
        <w:adjustRightInd w:val="0"/>
        <w:spacing w:after="240"/>
        <w:contextualSpacing/>
        <w:rPr>
          <w:rFonts w:cs="Times New Roman"/>
        </w:rPr>
      </w:pPr>
    </w:p>
    <w:p w14:paraId="65930A6B" w14:textId="77777777" w:rsidR="0054549D" w:rsidRDefault="0054549D" w:rsidP="0049763C">
      <w:pPr>
        <w:widowControl w:val="0"/>
        <w:autoSpaceDE w:val="0"/>
        <w:autoSpaceDN w:val="0"/>
        <w:adjustRightInd w:val="0"/>
        <w:spacing w:after="240"/>
        <w:contextualSpacing/>
        <w:rPr>
          <w:rFonts w:cs="Times New Roman"/>
        </w:rPr>
      </w:pPr>
    </w:p>
    <w:p w14:paraId="550386CF" w14:textId="77777777" w:rsidR="0054549D" w:rsidRDefault="0054549D" w:rsidP="0049763C">
      <w:pPr>
        <w:widowControl w:val="0"/>
        <w:autoSpaceDE w:val="0"/>
        <w:autoSpaceDN w:val="0"/>
        <w:adjustRightInd w:val="0"/>
        <w:spacing w:after="240"/>
        <w:contextualSpacing/>
        <w:rPr>
          <w:rFonts w:cs="Times New Roman"/>
        </w:rPr>
      </w:pPr>
    </w:p>
    <w:p w14:paraId="0547C8D6" w14:textId="77777777" w:rsidR="0054549D" w:rsidRDefault="0054549D" w:rsidP="0049763C">
      <w:pPr>
        <w:widowControl w:val="0"/>
        <w:autoSpaceDE w:val="0"/>
        <w:autoSpaceDN w:val="0"/>
        <w:adjustRightInd w:val="0"/>
        <w:spacing w:after="240"/>
        <w:contextualSpacing/>
        <w:rPr>
          <w:rFonts w:cs="Times New Roman"/>
        </w:rPr>
      </w:pPr>
    </w:p>
    <w:p w14:paraId="2DF06F9E" w14:textId="77777777" w:rsidR="0054549D" w:rsidRDefault="0054549D" w:rsidP="0049763C">
      <w:pPr>
        <w:widowControl w:val="0"/>
        <w:autoSpaceDE w:val="0"/>
        <w:autoSpaceDN w:val="0"/>
        <w:adjustRightInd w:val="0"/>
        <w:spacing w:after="240"/>
        <w:contextualSpacing/>
        <w:rPr>
          <w:rFonts w:cs="Times New Roman"/>
        </w:rPr>
      </w:pPr>
    </w:p>
    <w:p w14:paraId="0357882C" w14:textId="77777777" w:rsidR="0054549D" w:rsidRDefault="0054549D" w:rsidP="0049763C">
      <w:pPr>
        <w:widowControl w:val="0"/>
        <w:autoSpaceDE w:val="0"/>
        <w:autoSpaceDN w:val="0"/>
        <w:adjustRightInd w:val="0"/>
        <w:spacing w:after="240"/>
        <w:contextualSpacing/>
        <w:rPr>
          <w:rFonts w:cs="Times New Roman"/>
        </w:rPr>
      </w:pPr>
    </w:p>
    <w:p w14:paraId="7DCB5069" w14:textId="77777777" w:rsidR="00983870" w:rsidRDefault="00983870" w:rsidP="0049763C">
      <w:pPr>
        <w:widowControl w:val="0"/>
        <w:autoSpaceDE w:val="0"/>
        <w:autoSpaceDN w:val="0"/>
        <w:adjustRightInd w:val="0"/>
        <w:spacing w:after="240"/>
        <w:contextualSpacing/>
        <w:rPr>
          <w:rFonts w:cs="Times New Roman"/>
        </w:rPr>
      </w:pPr>
    </w:p>
    <w:p w14:paraId="3F5E7B04" w14:textId="500FB2B6" w:rsidR="009D00F7" w:rsidRPr="0054549D" w:rsidRDefault="00720FCD" w:rsidP="0054549D">
      <w:pPr>
        <w:widowControl w:val="0"/>
        <w:autoSpaceDE w:val="0"/>
        <w:autoSpaceDN w:val="0"/>
        <w:adjustRightInd w:val="0"/>
        <w:spacing w:after="240"/>
        <w:contextualSpacing/>
        <w:jc w:val="center"/>
        <w:rPr>
          <w:rFonts w:cs="Times New Roman"/>
        </w:rPr>
      </w:pPr>
      <w:r>
        <w:rPr>
          <w:rFonts w:cs="Times New Roman"/>
        </w:rPr>
        <w:t>Marine Open Water Conceptual Model</w:t>
      </w:r>
    </w:p>
    <w:p w14:paraId="51AAC8C5" w14:textId="4C7B077F" w:rsidR="00C67D85" w:rsidRDefault="009D00F7" w:rsidP="0054549D">
      <w:pPr>
        <w:pStyle w:val="Caption"/>
        <w:rPr>
          <w:rFonts w:cs="Times New Roman"/>
        </w:rPr>
      </w:pPr>
      <w:proofErr w:type="gramStart"/>
      <w:r>
        <w:t xml:space="preserve">Figure </w:t>
      </w:r>
      <w:fldSimple w:instr=" SEQ Figure \* ARABIC ">
        <w:r w:rsidR="00F22CC8">
          <w:rPr>
            <w:noProof/>
          </w:rPr>
          <w:t>1</w:t>
        </w:r>
      </w:fldSimple>
      <w:r>
        <w:t>.</w:t>
      </w:r>
      <w:proofErr w:type="gramEnd"/>
      <w:r>
        <w:t xml:space="preserve"> Marine Open Water conceptual model (above) and original derivation from workshop (below)</w:t>
      </w:r>
    </w:p>
    <w:p w14:paraId="4B4161CB" w14:textId="33666CAD" w:rsidR="003E4F2C" w:rsidRDefault="00921EBF" w:rsidP="00DA2C02">
      <w:pPr>
        <w:widowControl w:val="0"/>
        <w:autoSpaceDE w:val="0"/>
        <w:autoSpaceDN w:val="0"/>
        <w:adjustRightInd w:val="0"/>
        <w:spacing w:after="240"/>
        <w:contextualSpacing/>
        <w:rPr>
          <w:rFonts w:cs="Times New Roman"/>
        </w:rPr>
      </w:pPr>
      <w:r>
        <w:rPr>
          <w:rFonts w:cs="Times New Roman"/>
          <w:noProof/>
        </w:rPr>
        <w:drawing>
          <wp:inline distT="0" distB="0" distL="0" distR="0" wp14:anchorId="7B6402AF" wp14:editId="490D9A38">
            <wp:extent cx="5486400" cy="7204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2 at 12.32.42 P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7204075"/>
                    </a:xfrm>
                    <a:prstGeom prst="rect">
                      <a:avLst/>
                    </a:prstGeom>
                  </pic:spPr>
                </pic:pic>
              </a:graphicData>
            </a:graphic>
          </wp:inline>
        </w:drawing>
      </w:r>
    </w:p>
    <w:p w14:paraId="249C2452" w14:textId="77777777" w:rsidR="00921EBF" w:rsidRDefault="00921EBF" w:rsidP="00B30B1E">
      <w:pPr>
        <w:pStyle w:val="Heading3"/>
        <w:ind w:firstLine="720"/>
      </w:pPr>
      <w:bookmarkStart w:id="9" w:name="_Toc206221160"/>
    </w:p>
    <w:p w14:paraId="6FFF673E" w14:textId="39CCCAE5" w:rsidR="00DA2C02" w:rsidRPr="00690D19" w:rsidRDefault="00DA2C02" w:rsidP="00B30B1E">
      <w:pPr>
        <w:pStyle w:val="Heading3"/>
        <w:ind w:firstLine="720"/>
      </w:pPr>
      <w:r w:rsidRPr="00690D19">
        <w:t>Sea Ice</w:t>
      </w:r>
      <w:bookmarkEnd w:id="9"/>
    </w:p>
    <w:p w14:paraId="34289C7A" w14:textId="77777777" w:rsidR="00DA2C02" w:rsidRDefault="00DA2C02" w:rsidP="00DA2C02">
      <w:pPr>
        <w:widowControl w:val="0"/>
        <w:autoSpaceDE w:val="0"/>
        <w:autoSpaceDN w:val="0"/>
        <w:adjustRightInd w:val="0"/>
        <w:spacing w:after="240"/>
        <w:contextualSpacing/>
        <w:rPr>
          <w:rFonts w:cs="Times New Roman"/>
        </w:rPr>
      </w:pPr>
    </w:p>
    <w:p w14:paraId="1507BDFA" w14:textId="62685580" w:rsidR="00DA2C02" w:rsidRDefault="00A93197" w:rsidP="00DA2C02">
      <w:r>
        <w:t>Sea ice is a complex</w:t>
      </w:r>
      <w:r w:rsidR="00DA2C02">
        <w:t xml:space="preserve"> and rapidly changing system</w:t>
      </w:r>
      <w:r w:rsidR="00C67D85">
        <w:t xml:space="preserve"> with two somewhat distinct components – </w:t>
      </w:r>
      <w:proofErr w:type="spellStart"/>
      <w:r w:rsidR="00C67D85">
        <w:t>shorefast</w:t>
      </w:r>
      <w:proofErr w:type="spellEnd"/>
      <w:r w:rsidR="00C67D85">
        <w:t xml:space="preserve"> ice and floating sea ice</w:t>
      </w:r>
      <w:r w:rsidR="00DA2C02">
        <w:t xml:space="preserve">.  Rather than develop a model, participants specified concerns </w:t>
      </w:r>
      <w:r w:rsidR="00103CC9">
        <w:t xml:space="preserve">and </w:t>
      </w:r>
      <w:r w:rsidR="00F72163">
        <w:t xml:space="preserve">needs </w:t>
      </w:r>
      <w:r w:rsidR="00DA2C02">
        <w:t xml:space="preserve">relative to ice dynamics </w:t>
      </w:r>
      <w:r w:rsidR="00F72163">
        <w:t xml:space="preserve">(risk and condition) </w:t>
      </w:r>
      <w:r w:rsidR="00DA2C02">
        <w:t xml:space="preserve">and identified further information needs.  </w:t>
      </w:r>
      <w:r w:rsidR="00103CC9">
        <w:t xml:space="preserve">Seasonality and duration of ice are key aspects that impact coastal environment.  </w:t>
      </w:r>
      <w:r w:rsidR="00DA2C02">
        <w:t xml:space="preserve">Community concerns about the impacts of changing ice dynamics </w:t>
      </w:r>
      <w:r w:rsidR="00103CC9">
        <w:t>focus on vulnerabilities of</w:t>
      </w:r>
      <w:r w:rsidR="00DA2C02">
        <w:t xml:space="preserve"> village infrastructure and subsistence camps</w:t>
      </w:r>
      <w:r w:rsidR="00C67D85">
        <w:t>.</w:t>
      </w:r>
      <w:r w:rsidR="00DA2C02">
        <w:t xml:space="preserve"> Two impacts unique to Alaska include:  ice shoves</w:t>
      </w:r>
      <w:r w:rsidR="00103CC9">
        <w:t xml:space="preserve"> due to storms and high tides</w:t>
      </w:r>
      <w:r w:rsidR="00DA2C02">
        <w:t>; and, disruption of delivery routes due to the timing of freeze-up in the fall, which can cut off</w:t>
      </w:r>
      <w:r w:rsidR="00103CC9">
        <w:t xml:space="preserve"> ship </w:t>
      </w:r>
      <w:r w:rsidR="00DA2C02">
        <w:t xml:space="preserve">delivery </w:t>
      </w:r>
      <w:r w:rsidR="00103CC9">
        <w:t xml:space="preserve">of supplies </w:t>
      </w:r>
      <w:r w:rsidR="00DA2C02">
        <w:t>to villages.</w:t>
      </w:r>
      <w:r w:rsidR="00103CC9">
        <w:t xml:space="preserve">  C</w:t>
      </w:r>
      <w:r w:rsidR="00DA2C02">
        <w:t>ommunities are requesting advance notification of these types of ice events.</w:t>
      </w:r>
    </w:p>
    <w:p w14:paraId="77603610" w14:textId="77777777" w:rsidR="00C67D85" w:rsidRDefault="00C67D85" w:rsidP="00DA2C02"/>
    <w:p w14:paraId="52C51FE1" w14:textId="344CB0DD" w:rsidR="00DA2C02" w:rsidRDefault="00DA2C02" w:rsidP="00DA2C02">
      <w:r>
        <w:t>Shorefast ice</w:t>
      </w:r>
      <w:r w:rsidR="00F72163">
        <w:t>, d</w:t>
      </w:r>
      <w:r>
        <w:t xml:space="preserve">efined as ice that is grounded </w:t>
      </w:r>
      <w:r w:rsidRPr="00137BBA">
        <w:rPr>
          <w:u w:val="single"/>
        </w:rPr>
        <w:t>or</w:t>
      </w:r>
      <w:r>
        <w:t xml:space="preserve"> ice that is attached to shore, leads outward</w:t>
      </w:r>
      <w:r w:rsidR="00F72163">
        <w:t xml:space="preserve"> from the shore</w:t>
      </w:r>
      <w:r w:rsidR="00C67D85">
        <w:t xml:space="preserve"> and is an important feature for local travel and as wildlife habitat (marine mammals)</w:t>
      </w:r>
      <w:r>
        <w:t xml:space="preserve">. The lack of </w:t>
      </w:r>
      <w:proofErr w:type="spellStart"/>
      <w:r w:rsidR="00C67D85">
        <w:t>shorefast</w:t>
      </w:r>
      <w:proofErr w:type="spellEnd"/>
      <w:r w:rsidR="00C67D85">
        <w:t xml:space="preserve"> ice, in addition to limiting travel and affecting wildlife,</w:t>
      </w:r>
      <w:r>
        <w:t xml:space="preserve"> also has </w:t>
      </w:r>
      <w:r w:rsidR="00C67D85">
        <w:t xml:space="preserve">physical </w:t>
      </w:r>
      <w:r>
        <w:t xml:space="preserve">effects, for example </w:t>
      </w:r>
      <w:r w:rsidR="00F72163">
        <w:t xml:space="preserve">a cold </w:t>
      </w:r>
      <w:r w:rsidR="00C67D85">
        <w:t xml:space="preserve">wind (sub-freezing) </w:t>
      </w:r>
      <w:r w:rsidR="00F72163">
        <w:t xml:space="preserve">blowing over open water towards the shoreline resulted in heavy </w:t>
      </w:r>
      <w:r>
        <w:t xml:space="preserve">freezing spray on St. Lawrence Island.  </w:t>
      </w:r>
      <w:r w:rsidR="00C67D85">
        <w:t>Shorefast ice can protect areas from i</w:t>
      </w:r>
      <w:r w:rsidR="00F72163">
        <w:t>ce-</w:t>
      </w:r>
      <w:r>
        <w:t>scour</w:t>
      </w:r>
      <w:r w:rsidR="00C67D85">
        <w:t>, which</w:t>
      </w:r>
      <w:r>
        <w:t xml:space="preserve"> increases with northern winds and storm events and may be affected by tides and southern ice extent.  </w:t>
      </w:r>
      <w:r w:rsidR="00E618BC">
        <w:t xml:space="preserve">When </w:t>
      </w:r>
      <w:proofErr w:type="spellStart"/>
      <w:r w:rsidR="00E618BC">
        <w:t>shorefast</w:t>
      </w:r>
      <w:proofErr w:type="spellEnd"/>
      <w:r w:rsidR="00E618BC">
        <w:t xml:space="preserve"> ice is not present, floating ice may be blown towards shore into shallower water and the keel under pressure ridges can scour or gouge the sea floor.  </w:t>
      </w:r>
      <w:r w:rsidR="00C67535">
        <w:t>Infrastructure (e.g., docks, sewers, water lines) in the nearshore zone may be affected, d</w:t>
      </w:r>
      <w:r w:rsidR="00E618BC">
        <w:t>epending upon the magnitude and location of the scour event</w:t>
      </w:r>
      <w:r w:rsidR="009D00F7">
        <w:t>.</w:t>
      </w:r>
      <w:r>
        <w:t xml:space="preserve"> </w:t>
      </w:r>
    </w:p>
    <w:p w14:paraId="6B06A263" w14:textId="77777777" w:rsidR="00DB3C86" w:rsidRDefault="00DB3C86" w:rsidP="00DA2C02"/>
    <w:p w14:paraId="478215EC" w14:textId="77777777" w:rsidR="009D00F7" w:rsidRDefault="00C67D85" w:rsidP="00C67D85">
      <w:r>
        <w:t xml:space="preserve">Sea ice dynamics are changing dramatically </w:t>
      </w:r>
      <w:r w:rsidR="00103CC9">
        <w:t xml:space="preserve">and are </w:t>
      </w:r>
      <w:r>
        <w:t>increasing</w:t>
      </w:r>
      <w:r w:rsidR="00103CC9">
        <w:t>ly</w:t>
      </w:r>
      <w:r>
        <w:t xml:space="preserve"> </w:t>
      </w:r>
      <w:r w:rsidR="00103CC9">
        <w:t>variable</w:t>
      </w:r>
      <w:r>
        <w:t>.  Ice thickness appears to have a 7-10 year pattern in the Bering Sea</w:t>
      </w:r>
      <w:r w:rsidR="00103CC9">
        <w:t>,</w:t>
      </w:r>
      <w:r>
        <w:t xml:space="preserve"> which is currently experiencing cold years.  Sea surface temperature does not have a linear relationship with ice formation (note that winter ice maximum is still present, but ice freeze timing is changing).  An important information source currently under development is a digital, historic sea ice atlas that AOOS is funding UAF to prepare</w:t>
      </w:r>
      <w:r w:rsidR="00103CC9">
        <w:t xml:space="preserve"> </w:t>
      </w:r>
      <w:r w:rsidR="00C67535">
        <w:t xml:space="preserve">that will cover all Alaska coastal waters </w:t>
      </w:r>
      <w:r w:rsidR="009D00F7">
        <w:t xml:space="preserve">out </w:t>
      </w:r>
      <w:r w:rsidR="00C67535">
        <w:t>to a distance of 300 miles from shore</w:t>
      </w:r>
      <w:r>
        <w:t xml:space="preserve">.  </w:t>
      </w:r>
    </w:p>
    <w:p w14:paraId="7FA7B7B9" w14:textId="77777777" w:rsidR="009D00F7" w:rsidRDefault="009D00F7" w:rsidP="00C67D85"/>
    <w:p w14:paraId="7DC5D722" w14:textId="746D7D91" w:rsidR="00C67D85" w:rsidRDefault="00C67D85" w:rsidP="00C67D85">
      <w:r>
        <w:t xml:space="preserve">Shishmaref </w:t>
      </w:r>
      <w:r w:rsidR="003F19C5">
        <w:t>illustrates</w:t>
      </w:r>
      <w:r>
        <w:t xml:space="preserve"> the effects related to changing sea ice conditions</w:t>
      </w:r>
      <w:r w:rsidR="00C67535">
        <w:t xml:space="preserve"> where a </w:t>
      </w:r>
      <w:r>
        <w:t xml:space="preserve">fall storm and no sea ice led to major erosion. This occurred in part </w:t>
      </w:r>
      <w:r w:rsidR="00200011">
        <w:t xml:space="preserve">due </w:t>
      </w:r>
      <w:r>
        <w:t xml:space="preserve">to warmer ground temps and associated permafrost thawing, while strong winds and waves also contributed to the erosion.  Other types of community impacts included larger scale and earlier erosion events; and associated impacts to infrastructure (housing, power plants). </w:t>
      </w:r>
      <w:r w:rsidR="00DB3C86">
        <w:t xml:space="preserve"> Storms also directly affect species and habitat. Examples include sea otters unable to forage near Port </w:t>
      </w:r>
      <w:proofErr w:type="spellStart"/>
      <w:r w:rsidR="00DB3C86">
        <w:t>Heiden</w:t>
      </w:r>
      <w:proofErr w:type="spellEnd"/>
      <w:r w:rsidR="00DB3C86">
        <w:t xml:space="preserve"> and Port Moller; musk oxen frozen in ice due to rapid coastal freezing; and, shellfish habitat changes.  </w:t>
      </w:r>
    </w:p>
    <w:p w14:paraId="29DB2DA3" w14:textId="77777777" w:rsidR="00C67D85" w:rsidRDefault="00C67D85" w:rsidP="00C67D85"/>
    <w:p w14:paraId="73D4FCA5" w14:textId="13B1A6F8" w:rsidR="00C67D85" w:rsidRDefault="00C67D85" w:rsidP="00C67D85">
      <w:r>
        <w:t>Needs associated with</w:t>
      </w:r>
      <w:r w:rsidR="00200011">
        <w:t xml:space="preserve"> </w:t>
      </w:r>
      <w:r w:rsidR="00C67535">
        <w:t xml:space="preserve">a better evaluation of </w:t>
      </w:r>
      <w:r w:rsidRPr="00C67535">
        <w:t>ice</w:t>
      </w:r>
      <w:r w:rsidR="00C67535">
        <w:t>-related</w:t>
      </w:r>
      <w:r w:rsidRPr="00C67535">
        <w:t xml:space="preserve"> risk</w:t>
      </w:r>
      <w:r>
        <w:t xml:space="preserve"> include:</w:t>
      </w:r>
    </w:p>
    <w:p w14:paraId="4CED4C70" w14:textId="7BF9A79D" w:rsidR="00C67D85" w:rsidRDefault="00C67D85" w:rsidP="00C67D85">
      <w:pPr>
        <w:pStyle w:val="ListParagraph"/>
        <w:numPr>
          <w:ilvl w:val="0"/>
          <w:numId w:val="6"/>
        </w:numPr>
      </w:pPr>
      <w:r>
        <w:t>Ice risk map</w:t>
      </w:r>
      <w:r w:rsidR="00C67535">
        <w:t>s</w:t>
      </w:r>
      <w:r>
        <w:t xml:space="preserve"> along the coast by community</w:t>
      </w:r>
      <w:r w:rsidR="00C21338">
        <w:t xml:space="preserve"> (potential for ice-shove events)</w:t>
      </w:r>
      <w:r>
        <w:t xml:space="preserve"> </w:t>
      </w:r>
    </w:p>
    <w:p w14:paraId="469A4053" w14:textId="59EABF29" w:rsidR="00C67D85" w:rsidRDefault="00C67D85" w:rsidP="00C67D85">
      <w:pPr>
        <w:pStyle w:val="ListParagraph"/>
        <w:numPr>
          <w:ilvl w:val="0"/>
          <w:numId w:val="6"/>
        </w:numPr>
      </w:pPr>
      <w:r>
        <w:t xml:space="preserve">More detailed information on </w:t>
      </w:r>
      <w:r w:rsidR="00200011">
        <w:t xml:space="preserve">near-shore </w:t>
      </w:r>
      <w:r>
        <w:t>bathymetry</w:t>
      </w:r>
    </w:p>
    <w:p w14:paraId="26A28F9D" w14:textId="24123586" w:rsidR="00C67D85" w:rsidRDefault="00C21338" w:rsidP="00C67D85">
      <w:pPr>
        <w:pStyle w:val="ListParagraph"/>
        <w:numPr>
          <w:ilvl w:val="0"/>
          <w:numId w:val="6"/>
        </w:numPr>
      </w:pPr>
      <w:r>
        <w:t>Based on ice risk maps, i</w:t>
      </w:r>
      <w:r w:rsidR="00C67D85">
        <w:t xml:space="preserve">dentify vulnerable areas </w:t>
      </w:r>
      <w:r>
        <w:t>within</w:t>
      </w:r>
      <w:r w:rsidR="00C67D85">
        <w:t xml:space="preserve"> communities with solutions (funding sources, insurance, relocation costs)</w:t>
      </w:r>
    </w:p>
    <w:p w14:paraId="4F834021" w14:textId="6375F87F" w:rsidR="00E07C68" w:rsidRPr="00DB3C86" w:rsidRDefault="007225E6" w:rsidP="00E07C68">
      <w:pPr>
        <w:pStyle w:val="ListParagraph"/>
        <w:numPr>
          <w:ilvl w:val="0"/>
          <w:numId w:val="6"/>
        </w:numPr>
      </w:pPr>
      <w:r>
        <w:t>Determine p</w:t>
      </w:r>
      <w:r w:rsidR="00254930">
        <w:t>otential for increasing</w:t>
      </w:r>
      <w:r w:rsidR="00C67D85">
        <w:t xml:space="preserve"> coccolithifor blooms</w:t>
      </w:r>
      <w:r w:rsidR="00254930">
        <w:t xml:space="preserve"> associated with warmer water</w:t>
      </w:r>
      <w:r w:rsidR="00C21338">
        <w:t xml:space="preserve"> (background note:  </w:t>
      </w:r>
      <w:r w:rsidR="00254930">
        <w:t xml:space="preserve">sea bird die-offs, marine mammal redistributions and declines in salmon runs </w:t>
      </w:r>
      <w:r w:rsidR="00E07C68">
        <w:t>were reported</w:t>
      </w:r>
      <w:r w:rsidR="00254930">
        <w:t xml:space="preserve"> during</w:t>
      </w:r>
      <w:r w:rsidR="00E07C68">
        <w:t xml:space="preserve"> a high coccolithifor bloom in 1997 but the exact relationship between coccolithifors and higher trophi</w:t>
      </w:r>
      <w:r w:rsidR="00C21338">
        <w:t>c levels or food-web structure remains unclear)</w:t>
      </w:r>
      <w:r w:rsidR="00E07C68">
        <w:t>.</w:t>
      </w:r>
    </w:p>
    <w:p w14:paraId="6F64D001" w14:textId="77777777" w:rsidR="00DA2C02" w:rsidRDefault="00DA2C02" w:rsidP="00D165FB">
      <w:pPr>
        <w:pStyle w:val="ListParagraph"/>
      </w:pPr>
    </w:p>
    <w:p w14:paraId="098CAB54" w14:textId="3FE62957" w:rsidR="00DA2C02" w:rsidRDefault="00DA2C02" w:rsidP="00DA2C02">
      <w:r>
        <w:t>Needs associated with the</w:t>
      </w:r>
      <w:r w:rsidR="00D165FB">
        <w:t xml:space="preserve"> ability to predict</w:t>
      </w:r>
      <w:r w:rsidR="00200011">
        <w:t xml:space="preserve"> </w:t>
      </w:r>
      <w:r>
        <w:t xml:space="preserve">effects of </w:t>
      </w:r>
      <w:r w:rsidR="00D165FB">
        <w:t xml:space="preserve">changing </w:t>
      </w:r>
      <w:r>
        <w:t>ice conditions include:</w:t>
      </w:r>
    </w:p>
    <w:p w14:paraId="74957DD2" w14:textId="4B1361FD" w:rsidR="00DA2C02" w:rsidRDefault="003F19C5" w:rsidP="00DA2C02">
      <w:pPr>
        <w:pStyle w:val="ListParagraph"/>
        <w:numPr>
          <w:ilvl w:val="0"/>
          <w:numId w:val="5"/>
        </w:numPr>
      </w:pPr>
      <w:r>
        <w:t xml:space="preserve">Improving the </w:t>
      </w:r>
      <w:r w:rsidR="00200011">
        <w:t xml:space="preserve">spatial resolution </w:t>
      </w:r>
      <w:r>
        <w:t>of m</w:t>
      </w:r>
      <w:r w:rsidR="00DA2C02">
        <w:t>odels o</w:t>
      </w:r>
      <w:r w:rsidR="00200011">
        <w:t>f</w:t>
      </w:r>
      <w:r w:rsidR="00DA2C02">
        <w:t xml:space="preserve"> wind and temperature along the coast, as direction and duration of wind are needed to determine inundation </w:t>
      </w:r>
      <w:r>
        <w:t xml:space="preserve">impacts on human and biological </w:t>
      </w:r>
      <w:r w:rsidR="00464C15">
        <w:t>communities</w:t>
      </w:r>
    </w:p>
    <w:p w14:paraId="2608C5FF" w14:textId="1855C855" w:rsidR="00DA2C02" w:rsidRDefault="00A22829" w:rsidP="00DA2C02">
      <w:pPr>
        <w:pStyle w:val="ListParagraph"/>
        <w:numPr>
          <w:ilvl w:val="0"/>
          <w:numId w:val="5"/>
        </w:numPr>
      </w:pPr>
      <w:r>
        <w:t xml:space="preserve">Improving </w:t>
      </w:r>
      <w:r w:rsidR="00DA2C02">
        <w:t>forecast</w:t>
      </w:r>
      <w:r>
        <w:t>ing abilities</w:t>
      </w:r>
      <w:r w:rsidR="00DA2C02">
        <w:t xml:space="preserve"> so </w:t>
      </w:r>
      <w:r>
        <w:t xml:space="preserve">that </w:t>
      </w:r>
      <w:r w:rsidR="00DA2C02">
        <w:t>communities have time to be notified and respond</w:t>
      </w:r>
    </w:p>
    <w:p w14:paraId="5D57D0EE" w14:textId="164F7BCB" w:rsidR="00DA2C02" w:rsidRPr="00A93197" w:rsidRDefault="00DA2C02" w:rsidP="00DA2C02">
      <w:pPr>
        <w:pStyle w:val="ListParagraph"/>
        <w:widowControl w:val="0"/>
        <w:numPr>
          <w:ilvl w:val="0"/>
          <w:numId w:val="5"/>
        </w:numPr>
        <w:autoSpaceDE w:val="0"/>
        <w:autoSpaceDN w:val="0"/>
        <w:adjustRightInd w:val="0"/>
        <w:spacing w:after="240"/>
        <w:rPr>
          <w:rFonts w:cs="Times New Roman"/>
        </w:rPr>
      </w:pPr>
      <w:r>
        <w:t>Hazard assessment map</w:t>
      </w:r>
      <w:r w:rsidR="00200011">
        <w:t>s</w:t>
      </w:r>
      <w:r>
        <w:t xml:space="preserve"> with </w:t>
      </w:r>
      <w:r w:rsidR="00A93197">
        <w:t>associated risk assessment</w:t>
      </w:r>
      <w:r w:rsidR="00A90447">
        <w:t xml:space="preserve"> for community infrastructure</w:t>
      </w:r>
      <w:r w:rsidR="00A93197">
        <w:t xml:space="preserve"> </w:t>
      </w:r>
    </w:p>
    <w:p w14:paraId="103753FE" w14:textId="4A3009CD" w:rsidR="00DA2C02" w:rsidRDefault="00DA2C02" w:rsidP="00A93197">
      <w:r>
        <w:t>Data quality and availability</w:t>
      </w:r>
      <w:r w:rsidR="00A93197">
        <w:t xml:space="preserve"> </w:t>
      </w:r>
      <w:r w:rsidR="00A22829">
        <w:t>vary</w:t>
      </w:r>
      <w:r w:rsidR="00A93197">
        <w:t>:</w:t>
      </w:r>
      <w:r w:rsidR="00200011">
        <w:t xml:space="preserve"> </w:t>
      </w:r>
    </w:p>
    <w:p w14:paraId="359DF4F1" w14:textId="2FF4CE52" w:rsidR="00DA2C02" w:rsidRDefault="00DA2C02" w:rsidP="00DA2C02">
      <w:pPr>
        <w:pStyle w:val="ListParagraph"/>
        <w:numPr>
          <w:ilvl w:val="0"/>
          <w:numId w:val="7"/>
        </w:numPr>
      </w:pPr>
      <w:r>
        <w:t xml:space="preserve">Good – weather models (NOAA); </w:t>
      </w:r>
      <w:r w:rsidR="00547085">
        <w:t>C</w:t>
      </w:r>
      <w:r>
        <w:t>ommunity communication and emergency response</w:t>
      </w:r>
      <w:r w:rsidR="00547085">
        <w:t xml:space="preserve"> (Homeland Security)</w:t>
      </w:r>
      <w:r>
        <w:t xml:space="preserve">; </w:t>
      </w:r>
      <w:r w:rsidRPr="00F846EB">
        <w:t xml:space="preserve">increasing ice </w:t>
      </w:r>
      <w:r w:rsidR="00A22829">
        <w:t xml:space="preserve">forecasting </w:t>
      </w:r>
      <w:r w:rsidRPr="00F846EB">
        <w:t>program</w:t>
      </w:r>
      <w:r>
        <w:t xml:space="preserve"> (</w:t>
      </w:r>
      <w:r w:rsidR="00547085">
        <w:t xml:space="preserve">NWS </w:t>
      </w:r>
      <w:r>
        <w:t>for</w:t>
      </w:r>
      <w:r w:rsidR="00302717">
        <w:t>e</w:t>
      </w:r>
      <w:r>
        <w:t>casting)</w:t>
      </w:r>
    </w:p>
    <w:p w14:paraId="07CA87D6" w14:textId="4035A770" w:rsidR="00DA2C02" w:rsidRDefault="00DA2C02" w:rsidP="00DA2C02">
      <w:pPr>
        <w:pStyle w:val="ListParagraph"/>
        <w:numPr>
          <w:ilvl w:val="0"/>
          <w:numId w:val="7"/>
        </w:numPr>
      </w:pPr>
      <w:r>
        <w:t>Fair – Coastline analysis (wave sensitivity); erosion analysis (high risk and habitat risk assessment</w:t>
      </w:r>
      <w:r w:rsidR="00554073">
        <w:t xml:space="preserve">, e.g., </w:t>
      </w:r>
      <w:hyperlink r:id="rId20" w:history="1">
        <w:r w:rsidR="00554073">
          <w:rPr>
            <w:rStyle w:val="Hyperlink"/>
          </w:rPr>
          <w:t>http://www.poa.usace.army.mil/AKE/Home.html</w:t>
        </w:r>
      </w:hyperlink>
      <w:r>
        <w:t>); inundation maps; nearshore bathymetry at 5 year intervals</w:t>
      </w:r>
    </w:p>
    <w:p w14:paraId="7FC9DEC0" w14:textId="07BA6F19" w:rsidR="00DA2C02" w:rsidRDefault="00DA2C02" w:rsidP="00DA2C02">
      <w:pPr>
        <w:pStyle w:val="ListParagraph"/>
        <w:numPr>
          <w:ilvl w:val="0"/>
          <w:numId w:val="7"/>
        </w:numPr>
      </w:pPr>
      <w:r>
        <w:t xml:space="preserve">Poor – </w:t>
      </w:r>
      <w:r w:rsidR="00F846EB">
        <w:t>O</w:t>
      </w:r>
      <w:r>
        <w:t>ff sho</w:t>
      </w:r>
      <w:r w:rsidR="00A93197">
        <w:t xml:space="preserve">re bathymetry </w:t>
      </w:r>
    </w:p>
    <w:p w14:paraId="12EDB127" w14:textId="77777777" w:rsidR="00302717" w:rsidRDefault="00302717" w:rsidP="00302717">
      <w:pPr>
        <w:widowControl w:val="0"/>
        <w:autoSpaceDE w:val="0"/>
        <w:autoSpaceDN w:val="0"/>
        <w:adjustRightInd w:val="0"/>
        <w:spacing w:after="240"/>
        <w:ind w:left="720"/>
        <w:contextualSpacing/>
        <w:rPr>
          <w:rFonts w:cs="Times New Roman"/>
          <w:u w:val="single"/>
        </w:rPr>
      </w:pPr>
    </w:p>
    <w:p w14:paraId="45BC72E7" w14:textId="77777777" w:rsidR="00302717" w:rsidRPr="00690D19" w:rsidRDefault="00302717" w:rsidP="00B30B1E">
      <w:pPr>
        <w:pStyle w:val="Heading3"/>
        <w:ind w:firstLine="720"/>
      </w:pPr>
      <w:bookmarkStart w:id="10" w:name="_Toc206221161"/>
      <w:r w:rsidRPr="00690D19">
        <w:t>Nearshore Condition</w:t>
      </w:r>
      <w:bookmarkEnd w:id="10"/>
    </w:p>
    <w:p w14:paraId="6990E98C" w14:textId="77777777" w:rsidR="00302717" w:rsidRDefault="00302717" w:rsidP="00302717">
      <w:pPr>
        <w:widowControl w:val="0"/>
        <w:autoSpaceDE w:val="0"/>
        <w:autoSpaceDN w:val="0"/>
        <w:adjustRightInd w:val="0"/>
        <w:spacing w:after="240"/>
        <w:contextualSpacing/>
        <w:rPr>
          <w:rFonts w:cs="Times New Roman"/>
        </w:rPr>
      </w:pPr>
    </w:p>
    <w:p w14:paraId="15D5AB2F" w14:textId="1819B1B6" w:rsidR="005968F1" w:rsidRDefault="005968F1" w:rsidP="005968F1">
      <w:pPr>
        <w:widowControl w:val="0"/>
        <w:autoSpaceDE w:val="0"/>
        <w:autoSpaceDN w:val="0"/>
        <w:adjustRightInd w:val="0"/>
        <w:spacing w:after="240"/>
        <w:contextualSpacing/>
        <w:rPr>
          <w:rFonts w:cs="Times New Roman"/>
        </w:rPr>
      </w:pPr>
      <w:r>
        <w:rPr>
          <w:rFonts w:cs="Times New Roman"/>
        </w:rPr>
        <w:t xml:space="preserve">The group felt it was important to distinguish impacts on nearshore condition from those on the terrestrial side of the shoreline, and to recognize the physical, chemical and biological aspects of the nearshore.  The main nearshore components of concern include nearshore currents, </w:t>
      </w:r>
      <w:r w:rsidR="00CE32AE">
        <w:rPr>
          <w:rFonts w:cs="Times New Roman"/>
        </w:rPr>
        <w:t>sediment budgets, water quality</w:t>
      </w:r>
      <w:r>
        <w:rPr>
          <w:rFonts w:cs="Times New Roman"/>
        </w:rPr>
        <w:t xml:space="preserve"> and the b</w:t>
      </w:r>
      <w:r w:rsidR="00C037AC">
        <w:rPr>
          <w:rFonts w:cs="Times New Roman"/>
        </w:rPr>
        <w:t>iological community.  T</w:t>
      </w:r>
      <w:r>
        <w:rPr>
          <w:rFonts w:cs="Times New Roman"/>
        </w:rPr>
        <w:t>here is a lack of understanding regarding the basic relat</w:t>
      </w:r>
      <w:r w:rsidR="00C037AC">
        <w:rPr>
          <w:rFonts w:cs="Times New Roman"/>
        </w:rPr>
        <w:t>ionships between the nearshore</w:t>
      </w:r>
      <w:r>
        <w:rPr>
          <w:rFonts w:cs="Times New Roman"/>
        </w:rPr>
        <w:t xml:space="preserve"> physical, chemical and biological characteristics, </w:t>
      </w:r>
      <w:r w:rsidR="00C037AC">
        <w:rPr>
          <w:rFonts w:cs="Times New Roman"/>
        </w:rPr>
        <w:t>however, that</w:t>
      </w:r>
      <w:r>
        <w:rPr>
          <w:rFonts w:cs="Times New Roman"/>
        </w:rPr>
        <w:t xml:space="preserve"> limited </w:t>
      </w:r>
      <w:r w:rsidR="00C037AC">
        <w:rPr>
          <w:rFonts w:cs="Times New Roman"/>
        </w:rPr>
        <w:t xml:space="preserve">our </w:t>
      </w:r>
      <w:r>
        <w:rPr>
          <w:rFonts w:cs="Times New Roman"/>
        </w:rPr>
        <w:t xml:space="preserve">ability to </w:t>
      </w:r>
      <w:r w:rsidR="00CE32AE">
        <w:rPr>
          <w:rFonts w:cs="Times New Roman"/>
        </w:rPr>
        <w:t xml:space="preserve">draft a model of this component, let alone </w:t>
      </w:r>
      <w:r>
        <w:rPr>
          <w:rFonts w:cs="Times New Roman"/>
        </w:rPr>
        <w:t>predict precise impacts on of storm surges</w:t>
      </w:r>
      <w:r w:rsidR="00CE32AE">
        <w:rPr>
          <w:rFonts w:cs="Times New Roman"/>
        </w:rPr>
        <w:t xml:space="preserve"> on these relationships</w:t>
      </w:r>
      <w:r>
        <w:rPr>
          <w:rFonts w:cs="Times New Roman"/>
        </w:rPr>
        <w:t xml:space="preserve">. </w:t>
      </w:r>
    </w:p>
    <w:p w14:paraId="5CBFEB23" w14:textId="77777777" w:rsidR="005968F1" w:rsidRDefault="005968F1" w:rsidP="005968F1">
      <w:pPr>
        <w:widowControl w:val="0"/>
        <w:autoSpaceDE w:val="0"/>
        <w:autoSpaceDN w:val="0"/>
        <w:adjustRightInd w:val="0"/>
        <w:spacing w:after="240"/>
        <w:contextualSpacing/>
        <w:rPr>
          <w:rFonts w:cs="Times New Roman"/>
        </w:rPr>
      </w:pPr>
    </w:p>
    <w:p w14:paraId="775C93B2" w14:textId="3482FC86" w:rsidR="00302717" w:rsidRDefault="00200011" w:rsidP="00302717">
      <w:pPr>
        <w:widowControl w:val="0"/>
        <w:autoSpaceDE w:val="0"/>
        <w:autoSpaceDN w:val="0"/>
        <w:adjustRightInd w:val="0"/>
        <w:spacing w:after="240"/>
        <w:contextualSpacing/>
        <w:rPr>
          <w:rFonts w:cs="Times New Roman"/>
        </w:rPr>
      </w:pPr>
      <w:r>
        <w:rPr>
          <w:rFonts w:cs="Times New Roman"/>
        </w:rPr>
        <w:t>Physical changes in s</w:t>
      </w:r>
      <w:r w:rsidR="00302717">
        <w:rPr>
          <w:rFonts w:cs="Times New Roman"/>
        </w:rPr>
        <w:t xml:space="preserve">horeline are related to nearshore bathymetry and sediment transport.  </w:t>
      </w:r>
      <w:r w:rsidR="00E80BF1">
        <w:rPr>
          <w:rFonts w:cs="Times New Roman"/>
        </w:rPr>
        <w:t xml:space="preserve">There is limited understanding of the region’s sediment </w:t>
      </w:r>
      <w:r w:rsidR="00302717">
        <w:rPr>
          <w:rFonts w:cs="Times New Roman"/>
        </w:rPr>
        <w:t>dynamics (</w:t>
      </w:r>
      <w:r w:rsidR="00554073">
        <w:rPr>
          <w:rFonts w:cs="Times New Roman"/>
        </w:rPr>
        <w:t xml:space="preserve">even including whether they are </w:t>
      </w:r>
      <w:r w:rsidR="00302717">
        <w:rPr>
          <w:rFonts w:cs="Times New Roman"/>
        </w:rPr>
        <w:t>depositional or stable)</w:t>
      </w:r>
      <w:r w:rsidR="00E80BF1">
        <w:rPr>
          <w:rFonts w:cs="Times New Roman"/>
        </w:rPr>
        <w:t xml:space="preserve">.  This is a fundamental need that requires identifying </w:t>
      </w:r>
      <w:r w:rsidR="00302717">
        <w:rPr>
          <w:rFonts w:cs="Times New Roman"/>
        </w:rPr>
        <w:t>inputs</w:t>
      </w:r>
      <w:r w:rsidR="00E80BF1">
        <w:rPr>
          <w:rFonts w:cs="Times New Roman"/>
        </w:rPr>
        <w:t xml:space="preserve">, </w:t>
      </w:r>
      <w:r w:rsidR="00302717">
        <w:rPr>
          <w:rFonts w:cs="Times New Roman"/>
        </w:rPr>
        <w:t>sinks</w:t>
      </w:r>
      <w:r w:rsidR="00E80BF1">
        <w:rPr>
          <w:rFonts w:cs="Times New Roman"/>
        </w:rPr>
        <w:t xml:space="preserve">, and </w:t>
      </w:r>
      <w:r w:rsidR="00302717">
        <w:rPr>
          <w:rFonts w:cs="Times New Roman"/>
        </w:rPr>
        <w:t>prevailing direction</w:t>
      </w:r>
      <w:r w:rsidR="00E80BF1">
        <w:rPr>
          <w:rFonts w:cs="Times New Roman"/>
        </w:rPr>
        <w:t>s of transport</w:t>
      </w:r>
      <w:r w:rsidR="00302717">
        <w:rPr>
          <w:rFonts w:cs="Times New Roman"/>
        </w:rPr>
        <w:t xml:space="preserve">.  Developing a sediment dynamic model would involve an overview of the areas of greatest </w:t>
      </w:r>
      <w:r w:rsidR="00DB3C86">
        <w:rPr>
          <w:rFonts w:cs="Times New Roman"/>
        </w:rPr>
        <w:t>changes</w:t>
      </w:r>
      <w:proofErr w:type="gramStart"/>
      <w:r w:rsidR="00DB3C86">
        <w:rPr>
          <w:rFonts w:cs="Times New Roman"/>
        </w:rPr>
        <w:t>;</w:t>
      </w:r>
      <w:proofErr w:type="gramEnd"/>
      <w:r w:rsidR="00302717">
        <w:rPr>
          <w:rFonts w:cs="Times New Roman"/>
        </w:rPr>
        <w:t xml:space="preserve"> evaluat</w:t>
      </w:r>
      <w:r w:rsidR="00E80BF1">
        <w:rPr>
          <w:rFonts w:cs="Times New Roman"/>
        </w:rPr>
        <w:t>ion</w:t>
      </w:r>
      <w:r w:rsidR="00302717">
        <w:rPr>
          <w:rFonts w:cs="Times New Roman"/>
        </w:rPr>
        <w:t xml:space="preserve"> </w:t>
      </w:r>
      <w:r w:rsidR="00E80BF1">
        <w:rPr>
          <w:rFonts w:cs="Times New Roman"/>
        </w:rPr>
        <w:t xml:space="preserve">of </w:t>
      </w:r>
      <w:r w:rsidR="00302717">
        <w:rPr>
          <w:rFonts w:cs="Times New Roman"/>
        </w:rPr>
        <w:t>sediment budget and hydr</w:t>
      </w:r>
      <w:r w:rsidR="00DB3C86">
        <w:rPr>
          <w:rFonts w:cs="Times New Roman"/>
        </w:rPr>
        <w:t>odynamic intensity</w:t>
      </w:r>
      <w:r w:rsidR="00E80BF1">
        <w:rPr>
          <w:rFonts w:cs="Times New Roman"/>
        </w:rPr>
        <w:t xml:space="preserve"> </w:t>
      </w:r>
      <w:r w:rsidR="00DB3C86">
        <w:rPr>
          <w:rFonts w:cs="Times New Roman"/>
        </w:rPr>
        <w:t xml:space="preserve">and calculation of </w:t>
      </w:r>
      <w:r w:rsidR="00302717">
        <w:rPr>
          <w:rFonts w:cs="Times New Roman"/>
        </w:rPr>
        <w:t>the along-shore transport</w:t>
      </w:r>
      <w:r w:rsidR="00D577AF">
        <w:rPr>
          <w:rFonts w:cs="Times New Roman"/>
        </w:rPr>
        <w:t>.  The scale of sampling for such an effort would depend upon the regional scope and detail of the model being developed</w:t>
      </w:r>
      <w:r w:rsidR="00302717">
        <w:rPr>
          <w:rFonts w:cs="Times New Roman"/>
        </w:rPr>
        <w:t>.</w:t>
      </w:r>
      <w:r w:rsidR="00E80BF1">
        <w:rPr>
          <w:rFonts w:cs="Times New Roman"/>
        </w:rPr>
        <w:t xml:space="preserve"> </w:t>
      </w:r>
      <w:r w:rsidR="00FF23BD">
        <w:rPr>
          <w:rFonts w:cs="Times New Roman"/>
        </w:rPr>
        <w:t xml:space="preserve"> A sediment transport model for the Bering Sea coast was developed in the 1970’</w:t>
      </w:r>
      <w:r w:rsidR="00CD3AE4">
        <w:rPr>
          <w:rFonts w:cs="Times New Roman"/>
        </w:rPr>
        <w:t>s by USGS (</w:t>
      </w:r>
      <w:hyperlink r:id="rId21" w:history="1">
        <w:r w:rsidR="00FF23BD" w:rsidRPr="002B6154">
          <w:rPr>
            <w:rStyle w:val="Hyperlink"/>
            <w:rFonts w:cs="Times New Roman"/>
          </w:rPr>
          <w:t>http://www.dggs.alaska.gov/pubs/id/12976</w:t>
        </w:r>
      </w:hyperlink>
      <w:proofErr w:type="gramStart"/>
      <w:r w:rsidR="00FF23BD">
        <w:rPr>
          <w:rFonts w:cs="Times New Roman"/>
        </w:rPr>
        <w:t xml:space="preserve"> )</w:t>
      </w:r>
      <w:proofErr w:type="gramEnd"/>
      <w:r w:rsidR="00CD3AE4">
        <w:rPr>
          <w:rFonts w:cs="Times New Roman"/>
        </w:rPr>
        <w:t>.  This work identifies littoral cells (regions where the sediment transport along beaches is similar</w:t>
      </w:r>
      <w:proofErr w:type="gramStart"/>
      <w:r w:rsidR="00CD3AE4">
        <w:rPr>
          <w:rFonts w:cs="Times New Roman"/>
        </w:rPr>
        <w:t>) which</w:t>
      </w:r>
      <w:proofErr w:type="gramEnd"/>
      <w:r w:rsidR="00CD3AE4">
        <w:rPr>
          <w:rFonts w:cs="Times New Roman"/>
        </w:rPr>
        <w:t xml:space="preserve"> may be a useful way to focus future work in western Alaska.</w:t>
      </w:r>
    </w:p>
    <w:p w14:paraId="359B0CD3" w14:textId="77777777" w:rsidR="00302717" w:rsidRDefault="00302717" w:rsidP="00302717">
      <w:pPr>
        <w:widowControl w:val="0"/>
        <w:autoSpaceDE w:val="0"/>
        <w:autoSpaceDN w:val="0"/>
        <w:adjustRightInd w:val="0"/>
        <w:spacing w:after="240"/>
        <w:contextualSpacing/>
        <w:rPr>
          <w:rFonts w:cs="Times New Roman"/>
        </w:rPr>
      </w:pPr>
    </w:p>
    <w:p w14:paraId="1847C98E" w14:textId="0C3C1CF1" w:rsidR="00302717" w:rsidRDefault="00302717" w:rsidP="00302717">
      <w:pPr>
        <w:widowControl w:val="0"/>
        <w:autoSpaceDE w:val="0"/>
        <w:autoSpaceDN w:val="0"/>
        <w:adjustRightInd w:val="0"/>
        <w:spacing w:after="240"/>
        <w:contextualSpacing/>
        <w:rPr>
          <w:rFonts w:cs="Times New Roman"/>
        </w:rPr>
      </w:pPr>
      <w:r>
        <w:rPr>
          <w:rFonts w:cs="Times New Roman"/>
        </w:rPr>
        <w:t xml:space="preserve">Community risk analyses could be used to identify </w:t>
      </w:r>
      <w:r w:rsidR="00E80BF1">
        <w:rPr>
          <w:rFonts w:cs="Times New Roman"/>
        </w:rPr>
        <w:t xml:space="preserve">necessary </w:t>
      </w:r>
      <w:r>
        <w:rPr>
          <w:rFonts w:cs="Times New Roman"/>
        </w:rPr>
        <w:t xml:space="preserve">restrictions on development and </w:t>
      </w:r>
      <w:r w:rsidR="00E80BF1">
        <w:rPr>
          <w:rFonts w:cs="Times New Roman"/>
        </w:rPr>
        <w:t xml:space="preserve">to </w:t>
      </w:r>
      <w:r>
        <w:rPr>
          <w:rFonts w:cs="Times New Roman"/>
        </w:rPr>
        <w:t>allocate response resources, recognizing that decisions related to funding and relocations are daunting.</w:t>
      </w:r>
    </w:p>
    <w:p w14:paraId="150C0A54" w14:textId="77777777" w:rsidR="00302717" w:rsidRDefault="00302717" w:rsidP="00302717">
      <w:pPr>
        <w:widowControl w:val="0"/>
        <w:autoSpaceDE w:val="0"/>
        <w:autoSpaceDN w:val="0"/>
        <w:adjustRightInd w:val="0"/>
        <w:spacing w:after="240"/>
        <w:contextualSpacing/>
        <w:rPr>
          <w:rFonts w:cs="Times New Roman"/>
        </w:rPr>
      </w:pPr>
    </w:p>
    <w:p w14:paraId="09F505C5" w14:textId="2F83FF3F" w:rsidR="00302717" w:rsidRDefault="00DB3C86" w:rsidP="00302717">
      <w:pPr>
        <w:widowControl w:val="0"/>
        <w:autoSpaceDE w:val="0"/>
        <w:autoSpaceDN w:val="0"/>
        <w:adjustRightInd w:val="0"/>
        <w:spacing w:after="240"/>
        <w:contextualSpacing/>
        <w:rPr>
          <w:rFonts w:cs="Times New Roman"/>
        </w:rPr>
      </w:pPr>
      <w:r>
        <w:rPr>
          <w:rFonts w:cs="Times New Roman"/>
        </w:rPr>
        <w:t>Nearshore dynamics can be impacted by e</w:t>
      </w:r>
      <w:r w:rsidR="00302717">
        <w:rPr>
          <w:rFonts w:cs="Times New Roman"/>
        </w:rPr>
        <w:t>xternal factors</w:t>
      </w:r>
      <w:r>
        <w:rPr>
          <w:rFonts w:cs="Times New Roman"/>
        </w:rPr>
        <w:t xml:space="preserve">, such as mining and dredging activities.  The </w:t>
      </w:r>
      <w:r w:rsidR="00E80BF1">
        <w:rPr>
          <w:rFonts w:cs="Times New Roman"/>
        </w:rPr>
        <w:t>impact of such activities can be</w:t>
      </w:r>
      <w:r>
        <w:rPr>
          <w:rFonts w:cs="Times New Roman"/>
        </w:rPr>
        <w:t xml:space="preserve"> difficult to predict</w:t>
      </w:r>
      <w:r w:rsidR="00E80BF1">
        <w:rPr>
          <w:rFonts w:cs="Times New Roman"/>
        </w:rPr>
        <w:t xml:space="preserve"> without detailed knowledge of local sediment budgets and dynamics</w:t>
      </w:r>
      <w:r w:rsidR="00302717">
        <w:rPr>
          <w:rFonts w:cs="Times New Roman"/>
        </w:rPr>
        <w:t>.  Specific anthropogenic effects noted for mining</w:t>
      </w:r>
      <w:r>
        <w:rPr>
          <w:rFonts w:cs="Times New Roman"/>
        </w:rPr>
        <w:t xml:space="preserve"> </w:t>
      </w:r>
      <w:r w:rsidR="00E80BF1">
        <w:rPr>
          <w:rFonts w:cs="Times New Roman"/>
        </w:rPr>
        <w:t xml:space="preserve">included the </w:t>
      </w:r>
      <w:r>
        <w:rPr>
          <w:rFonts w:cs="Times New Roman"/>
        </w:rPr>
        <w:t>example of s</w:t>
      </w:r>
      <w:r w:rsidR="00302717">
        <w:rPr>
          <w:rFonts w:cs="Times New Roman"/>
        </w:rPr>
        <w:t>uction dredging</w:t>
      </w:r>
      <w:r>
        <w:rPr>
          <w:rFonts w:cs="Times New Roman"/>
        </w:rPr>
        <w:t xml:space="preserve"> (e.g., gold mining near Nome)</w:t>
      </w:r>
      <w:r w:rsidR="00E80BF1">
        <w:rPr>
          <w:rFonts w:cs="Times New Roman"/>
        </w:rPr>
        <w:t xml:space="preserve"> and the resulting </w:t>
      </w:r>
      <w:r w:rsidR="00302717">
        <w:rPr>
          <w:rFonts w:cs="Times New Roman"/>
        </w:rPr>
        <w:t xml:space="preserve">deconsolidation of sediments and </w:t>
      </w:r>
      <w:r w:rsidR="00E80BF1">
        <w:rPr>
          <w:rFonts w:cs="Times New Roman"/>
        </w:rPr>
        <w:t xml:space="preserve">subsequent </w:t>
      </w:r>
      <w:r w:rsidR="00B818AD">
        <w:rPr>
          <w:rFonts w:cs="Times New Roman"/>
        </w:rPr>
        <w:t>degradation</w:t>
      </w:r>
      <w:r w:rsidR="00E80BF1">
        <w:rPr>
          <w:rFonts w:cs="Times New Roman"/>
        </w:rPr>
        <w:t xml:space="preserve"> of </w:t>
      </w:r>
      <w:r w:rsidR="00302717">
        <w:rPr>
          <w:rFonts w:cs="Times New Roman"/>
        </w:rPr>
        <w:t xml:space="preserve">water quality. </w:t>
      </w:r>
    </w:p>
    <w:p w14:paraId="6C40D5E5" w14:textId="77777777" w:rsidR="00CE32AE" w:rsidRDefault="00CE32AE" w:rsidP="00302717">
      <w:pPr>
        <w:widowControl w:val="0"/>
        <w:autoSpaceDE w:val="0"/>
        <w:autoSpaceDN w:val="0"/>
        <w:adjustRightInd w:val="0"/>
        <w:spacing w:after="240"/>
        <w:contextualSpacing/>
        <w:rPr>
          <w:rFonts w:cs="Times New Roman"/>
        </w:rPr>
      </w:pPr>
    </w:p>
    <w:p w14:paraId="48668DA8" w14:textId="5DC10EF4" w:rsidR="00CE32AE" w:rsidRDefault="00CE32AE" w:rsidP="00CE32AE">
      <w:pPr>
        <w:widowControl w:val="0"/>
        <w:autoSpaceDE w:val="0"/>
        <w:autoSpaceDN w:val="0"/>
        <w:adjustRightInd w:val="0"/>
        <w:spacing w:after="240"/>
        <w:contextualSpacing/>
        <w:rPr>
          <w:rFonts w:cs="Times New Roman"/>
        </w:rPr>
      </w:pPr>
      <w:r>
        <w:rPr>
          <w:rFonts w:cs="Times New Roman"/>
        </w:rPr>
        <w:t xml:space="preserve">Changes in the nearshore component’s physical and/or chemical characteristics can also come from changes in the terrestrial component’s landform processes, including hydrology, resulting from storm surge impacts. These changes in the </w:t>
      </w:r>
      <w:proofErr w:type="spellStart"/>
      <w:r>
        <w:rPr>
          <w:rFonts w:cs="Times New Roman"/>
        </w:rPr>
        <w:t>nearshore’s</w:t>
      </w:r>
      <w:proofErr w:type="spellEnd"/>
      <w:r>
        <w:rPr>
          <w:rFonts w:cs="Times New Roman"/>
        </w:rPr>
        <w:t xml:space="preserve"> physical and/or chemical characteristics may then cause changes in biological/ecological characteristics.  It is known, for example, that changes in turbidity in estuaries can cause changes in estuarine species distributions, and freshwater intrusion into brackish systems can be detrimental to brackish adapted species such as the onion </w:t>
      </w:r>
      <w:r>
        <w:rPr>
          <w:rFonts w:cs="Times New Roman"/>
          <w:i/>
        </w:rPr>
        <w:t xml:space="preserve">Allium </w:t>
      </w:r>
      <w:proofErr w:type="spellStart"/>
      <w:r>
        <w:rPr>
          <w:rFonts w:cs="Times New Roman"/>
          <w:i/>
        </w:rPr>
        <w:t>schoenoprasum</w:t>
      </w:r>
      <w:proofErr w:type="spellEnd"/>
      <w:r>
        <w:rPr>
          <w:rFonts w:cs="Times New Roman"/>
          <w:i/>
        </w:rPr>
        <w:t xml:space="preserve"> v. </w:t>
      </w:r>
      <w:proofErr w:type="spellStart"/>
      <w:r>
        <w:rPr>
          <w:rFonts w:cs="Times New Roman"/>
          <w:i/>
        </w:rPr>
        <w:t>sibiricum</w:t>
      </w:r>
      <w:proofErr w:type="spellEnd"/>
      <w:r>
        <w:rPr>
          <w:rFonts w:cs="Times New Roman"/>
        </w:rPr>
        <w:t xml:space="preserve">.  </w:t>
      </w:r>
    </w:p>
    <w:p w14:paraId="17EB1476" w14:textId="77777777" w:rsidR="00302717" w:rsidRDefault="00302717" w:rsidP="00302717">
      <w:pPr>
        <w:widowControl w:val="0"/>
        <w:autoSpaceDE w:val="0"/>
        <w:autoSpaceDN w:val="0"/>
        <w:adjustRightInd w:val="0"/>
        <w:spacing w:after="240"/>
        <w:contextualSpacing/>
        <w:rPr>
          <w:rFonts w:cs="Times New Roman"/>
        </w:rPr>
      </w:pPr>
    </w:p>
    <w:p w14:paraId="307CA7B1" w14:textId="18F5EB63" w:rsidR="00302717" w:rsidRDefault="00302717" w:rsidP="003A253B">
      <w:pPr>
        <w:widowControl w:val="0"/>
        <w:autoSpaceDE w:val="0"/>
        <w:autoSpaceDN w:val="0"/>
        <w:adjustRightInd w:val="0"/>
        <w:spacing w:after="240"/>
        <w:contextualSpacing/>
        <w:rPr>
          <w:rFonts w:cs="Times New Roman"/>
        </w:rPr>
      </w:pPr>
      <w:r>
        <w:rPr>
          <w:rFonts w:cs="Times New Roman"/>
        </w:rPr>
        <w:t>Nearshore Information Needs</w:t>
      </w:r>
      <w:r w:rsidR="003A253B">
        <w:rPr>
          <w:rFonts w:cs="Times New Roman"/>
        </w:rPr>
        <w:t>:</w:t>
      </w:r>
    </w:p>
    <w:p w14:paraId="393A0D50" w14:textId="0E2D337B" w:rsidR="00302717" w:rsidRDefault="00A938B7" w:rsidP="00302717">
      <w:pPr>
        <w:pStyle w:val="ListParagraph"/>
        <w:numPr>
          <w:ilvl w:val="0"/>
          <w:numId w:val="8"/>
        </w:numPr>
      </w:pPr>
      <w:r>
        <w:t>Systematic b</w:t>
      </w:r>
      <w:r w:rsidR="00302717">
        <w:t>enthic sampling</w:t>
      </w:r>
      <w:r w:rsidR="007175D8">
        <w:t xml:space="preserve"> (in time and space)</w:t>
      </w:r>
      <w:r>
        <w:t xml:space="preserve"> </w:t>
      </w:r>
      <w:r w:rsidR="007225E6">
        <w:t xml:space="preserve">as </w:t>
      </w:r>
      <w:r w:rsidR="00554073">
        <w:t xml:space="preserve">there is limited </w:t>
      </w:r>
      <w:r w:rsidR="007225E6">
        <w:t>data</w:t>
      </w:r>
      <w:r w:rsidR="00554073">
        <w:t xml:space="preserve"> </w:t>
      </w:r>
      <w:r w:rsidR="007225E6">
        <w:t xml:space="preserve">available </w:t>
      </w:r>
      <w:r>
        <w:t xml:space="preserve">throughout </w:t>
      </w:r>
      <w:r w:rsidR="007225E6">
        <w:t xml:space="preserve">the </w:t>
      </w:r>
      <w:r>
        <w:t xml:space="preserve">region </w:t>
      </w:r>
    </w:p>
    <w:p w14:paraId="031D9201" w14:textId="518DD5F2" w:rsidR="00302717" w:rsidRDefault="00A938B7" w:rsidP="007175D8">
      <w:pPr>
        <w:pStyle w:val="ListParagraph"/>
        <w:numPr>
          <w:ilvl w:val="1"/>
          <w:numId w:val="8"/>
        </w:numPr>
      </w:pPr>
      <w:r>
        <w:t xml:space="preserve">Environmental Monitoring and Assessment Program - </w:t>
      </w:r>
      <w:r w:rsidR="00302717">
        <w:t>EMA</w:t>
      </w:r>
      <w:r>
        <w:t>P has limited data from the Alaska Peninsula</w:t>
      </w:r>
      <w:r w:rsidR="00302717">
        <w:t xml:space="preserve"> (</w:t>
      </w:r>
      <w:r>
        <w:t>contacts -</w:t>
      </w:r>
      <w:r w:rsidR="00302717">
        <w:t>Doug Dasher</w:t>
      </w:r>
      <w:r>
        <w:t xml:space="preserve"> and </w:t>
      </w:r>
      <w:r w:rsidR="00302717">
        <w:t>Ian Hartwell</w:t>
      </w:r>
      <w:r>
        <w:t xml:space="preserve"> in NOAA</w:t>
      </w:r>
      <w:r w:rsidR="00302717">
        <w:t>)</w:t>
      </w:r>
      <w:r w:rsidR="007175D8">
        <w:t>; Eelgrass bed monitoring program (David Ward, USGS ASC)</w:t>
      </w:r>
    </w:p>
    <w:p w14:paraId="2076DEF9" w14:textId="2244938D" w:rsidR="00302717" w:rsidRDefault="00201DEA" w:rsidP="00302717">
      <w:pPr>
        <w:pStyle w:val="ListParagraph"/>
        <w:numPr>
          <w:ilvl w:val="1"/>
          <w:numId w:val="8"/>
        </w:numPr>
      </w:pPr>
      <w:r>
        <w:t xml:space="preserve">Existing information on benthic fauna </w:t>
      </w:r>
      <w:r w:rsidR="00302717">
        <w:t xml:space="preserve">needs to be compiled and </w:t>
      </w:r>
      <w:r w:rsidR="00D55CAB">
        <w:t xml:space="preserve">made </w:t>
      </w:r>
      <w:r w:rsidR="00302717">
        <w:t>accessible to public</w:t>
      </w:r>
      <w:r w:rsidR="007175D8">
        <w:t xml:space="preserve"> to</w:t>
      </w:r>
      <w:r>
        <w:t xml:space="preserve"> avoid duplication of effort</w:t>
      </w:r>
    </w:p>
    <w:p w14:paraId="481D6FF8" w14:textId="5038506A" w:rsidR="00554073" w:rsidRDefault="00554073" w:rsidP="00302717">
      <w:pPr>
        <w:pStyle w:val="ListParagraph"/>
        <w:numPr>
          <w:ilvl w:val="1"/>
          <w:numId w:val="8"/>
        </w:numPr>
      </w:pPr>
      <w:r>
        <w:t xml:space="preserve">The group discussed the value of establishing sentinel sites for long-term monitoring of nearshore physical, chemical, and biological processes.  </w:t>
      </w:r>
    </w:p>
    <w:p w14:paraId="0B54A930" w14:textId="0003C02F" w:rsidR="00302717" w:rsidRDefault="00A938B7" w:rsidP="00302717">
      <w:pPr>
        <w:pStyle w:val="ListParagraph"/>
        <w:numPr>
          <w:ilvl w:val="0"/>
          <w:numId w:val="8"/>
        </w:numPr>
      </w:pPr>
      <w:r>
        <w:t>N</w:t>
      </w:r>
      <w:r w:rsidR="00302717">
        <w:t>earshore current</w:t>
      </w:r>
      <w:r>
        <w:t>s are not well understood and regional models are needed.</w:t>
      </w:r>
    </w:p>
    <w:p w14:paraId="4A596274" w14:textId="4F1FA64C" w:rsidR="00A938B7" w:rsidRDefault="00302717" w:rsidP="00302717">
      <w:pPr>
        <w:pStyle w:val="ListParagraph"/>
        <w:numPr>
          <w:ilvl w:val="0"/>
          <w:numId w:val="8"/>
        </w:numPr>
      </w:pPr>
      <w:r>
        <w:t xml:space="preserve">Existing literature and data </w:t>
      </w:r>
      <w:r w:rsidR="00233BA1">
        <w:t xml:space="preserve">need to be compiled and synthesized to provide a foundation for further refining the </w:t>
      </w:r>
      <w:r w:rsidR="006D768F">
        <w:t>conceptual model of drivers and impacts on nearshore</w:t>
      </w:r>
      <w:r w:rsidR="00233BA1">
        <w:t xml:space="preserve"> </w:t>
      </w:r>
      <w:r w:rsidR="006D768F">
        <w:t xml:space="preserve">processes; existing information </w:t>
      </w:r>
      <w:r w:rsidR="00233BA1">
        <w:t>is widely dispersed</w:t>
      </w:r>
      <w:r w:rsidR="006D768F">
        <w:t xml:space="preserve"> and predominantly in government reports</w:t>
      </w:r>
      <w:r w:rsidR="00A938B7">
        <w:rPr>
          <w:rStyle w:val="CommentReference"/>
        </w:rPr>
        <w:t xml:space="preserve">.  </w:t>
      </w:r>
      <w:r w:rsidR="00A938B7">
        <w:t>Examples include:</w:t>
      </w:r>
    </w:p>
    <w:p w14:paraId="497729EE" w14:textId="7D4E4D1D" w:rsidR="00744892" w:rsidRDefault="00302717" w:rsidP="00667773">
      <w:pPr>
        <w:pStyle w:val="ListParagraph"/>
        <w:numPr>
          <w:ilvl w:val="1"/>
          <w:numId w:val="8"/>
        </w:numPr>
      </w:pPr>
      <w:r w:rsidRPr="00A938B7">
        <w:t>O</w:t>
      </w:r>
      <w:r w:rsidR="00A938B7">
        <w:t xml:space="preserve">uter Continental Shelf National Environmental Policy Act </w:t>
      </w:r>
      <w:r>
        <w:t>analyses</w:t>
      </w:r>
      <w:r w:rsidR="00744892">
        <w:t xml:space="preserve"> (</w:t>
      </w:r>
      <w:r w:rsidR="00744892" w:rsidRPr="00744892">
        <w:t>http://www.boem.gov/Environmental-Stewardship/Environmental-Studies/Alaska/Index.aspx</w:t>
      </w:r>
      <w:r w:rsidR="00744892">
        <w:t>)</w:t>
      </w:r>
      <w:r>
        <w:t>;</w:t>
      </w:r>
    </w:p>
    <w:p w14:paraId="6973D463" w14:textId="22AD41BF" w:rsidR="00744892" w:rsidRDefault="00744892" w:rsidP="00667773">
      <w:pPr>
        <w:pStyle w:val="ListParagraph"/>
        <w:numPr>
          <w:ilvl w:val="1"/>
          <w:numId w:val="8"/>
        </w:numPr>
      </w:pPr>
      <w:r>
        <w:t>Coastal Impact Assessment Program</w:t>
      </w:r>
      <w:r w:rsidR="00302717">
        <w:t xml:space="preserve"> </w:t>
      </w:r>
      <w:r>
        <w:t>(</w:t>
      </w:r>
      <w:r w:rsidR="00302717" w:rsidRPr="00744892">
        <w:t>CIAP</w:t>
      </w:r>
      <w:r>
        <w:t>)</w:t>
      </w:r>
      <w:r w:rsidR="00302717">
        <w:t xml:space="preserve"> projects</w:t>
      </w:r>
      <w:r>
        <w:t xml:space="preserve"> (</w:t>
      </w:r>
      <w:r w:rsidRPr="00744892">
        <w:t>http://dnr.alaska.gov/commis/CIAP/ciap_Fall.htm</w:t>
      </w:r>
      <w:r>
        <w:t>)</w:t>
      </w:r>
      <w:r w:rsidR="00302717">
        <w:t xml:space="preserve">; </w:t>
      </w:r>
    </w:p>
    <w:p w14:paraId="0E363A27" w14:textId="4E226163" w:rsidR="00744892" w:rsidRDefault="00302717" w:rsidP="00667773">
      <w:pPr>
        <w:pStyle w:val="ListParagraph"/>
        <w:numPr>
          <w:ilvl w:val="1"/>
          <w:numId w:val="8"/>
        </w:numPr>
      </w:pPr>
      <w:r>
        <w:t>Arctic EIS</w:t>
      </w:r>
      <w:r w:rsidR="00667773">
        <w:t xml:space="preserve"> (</w:t>
      </w:r>
      <w:r w:rsidR="00667773" w:rsidRPr="00667773">
        <w:t>http://www.nmfs.noaa.gov/pr/permits/eis/arctic.htm</w:t>
      </w:r>
      <w:r w:rsidR="00667773">
        <w:t>)</w:t>
      </w:r>
      <w:r>
        <w:t xml:space="preserve">; </w:t>
      </w:r>
    </w:p>
    <w:p w14:paraId="49EB5FCB" w14:textId="26BFDE15" w:rsidR="00302717" w:rsidRDefault="00302717" w:rsidP="00667773">
      <w:pPr>
        <w:pStyle w:val="ListParagraph"/>
        <w:numPr>
          <w:ilvl w:val="1"/>
          <w:numId w:val="8"/>
        </w:numPr>
      </w:pPr>
      <w:proofErr w:type="spellStart"/>
      <w:r>
        <w:t>Stell</w:t>
      </w:r>
      <w:r w:rsidR="00667773">
        <w:t>er’s</w:t>
      </w:r>
      <w:proofErr w:type="spellEnd"/>
      <w:r>
        <w:t xml:space="preserve"> Eider Habitat)</w:t>
      </w:r>
      <w:r w:rsidR="00B818AD">
        <w:t xml:space="preserve"> (</w:t>
      </w:r>
      <w:r w:rsidR="00667773" w:rsidRPr="00667773">
        <w:t>http://alaska.fws.gov/fisheries/endangered/species/stellers_</w:t>
      </w:r>
      <w:proofErr w:type="gramStart"/>
      <w:r w:rsidR="00667773" w:rsidRPr="00667773">
        <w:t>eider.htm</w:t>
      </w:r>
      <w:r w:rsidR="00667773" w:rsidRPr="00667773" w:rsidDel="00667773">
        <w:t xml:space="preserve"> </w:t>
      </w:r>
      <w:r w:rsidR="00B818AD">
        <w:t>)</w:t>
      </w:r>
      <w:proofErr w:type="gramEnd"/>
      <w:r w:rsidR="00F21CB3">
        <w:t xml:space="preserve"> </w:t>
      </w:r>
    </w:p>
    <w:p w14:paraId="193548FB" w14:textId="0D1CD1C9" w:rsidR="003D01EA" w:rsidRDefault="003D01EA" w:rsidP="00667773">
      <w:pPr>
        <w:pStyle w:val="ListParagraph"/>
        <w:numPr>
          <w:ilvl w:val="1"/>
          <w:numId w:val="8"/>
        </w:numPr>
      </w:pPr>
      <w:proofErr w:type="spellStart"/>
      <w:r>
        <w:t>Longshore</w:t>
      </w:r>
      <w:proofErr w:type="spellEnd"/>
      <w:r>
        <w:t xml:space="preserve"> sediment transport (</w:t>
      </w:r>
      <w:r w:rsidRPr="003D01EA">
        <w:t>http://www.dggs.alaska.gov/pubs/id/12976</w:t>
      </w:r>
      <w:r>
        <w:t>)</w:t>
      </w:r>
    </w:p>
    <w:p w14:paraId="65C6C1EA" w14:textId="07AAEE8C" w:rsidR="00302717" w:rsidRDefault="00302717" w:rsidP="00302717">
      <w:pPr>
        <w:pStyle w:val="ListParagraph"/>
        <w:numPr>
          <w:ilvl w:val="0"/>
          <w:numId w:val="8"/>
        </w:numPr>
      </w:pPr>
      <w:r>
        <w:t>Specific information needs</w:t>
      </w:r>
      <w:r w:rsidR="00B818AD">
        <w:t xml:space="preserve"> </w:t>
      </w:r>
      <w:r w:rsidR="00F846EB">
        <w:t>for developing nearshore baseline parameters:</w:t>
      </w:r>
    </w:p>
    <w:p w14:paraId="150A1FAD" w14:textId="77777777" w:rsidR="00302717" w:rsidRDefault="00302717" w:rsidP="00302717">
      <w:pPr>
        <w:pStyle w:val="ListParagraph"/>
        <w:numPr>
          <w:ilvl w:val="1"/>
          <w:numId w:val="8"/>
        </w:numPr>
      </w:pPr>
      <w:r>
        <w:t>Water quality (pH, temp, salinity, tides, dissolved oxygen, phosphate, nitrate, sulfate, mercury)</w:t>
      </w:r>
    </w:p>
    <w:p w14:paraId="7E736CEC" w14:textId="352F724D" w:rsidR="00DA2C02" w:rsidRDefault="00302717" w:rsidP="003A253B">
      <w:pPr>
        <w:pStyle w:val="ListParagraph"/>
        <w:numPr>
          <w:ilvl w:val="1"/>
          <w:numId w:val="8"/>
        </w:numPr>
      </w:pPr>
      <w:r>
        <w:t>Inner-tidal zone (baseline analysis – south side of peninsula; algae blooms, tidal cycles, biologic communities – benthic and pelagic)</w:t>
      </w:r>
    </w:p>
    <w:p w14:paraId="2A29DB06" w14:textId="728D7AC9" w:rsidR="008E73D6" w:rsidRDefault="008E73D6" w:rsidP="00751301">
      <w:pPr>
        <w:pStyle w:val="ListParagraph"/>
        <w:numPr>
          <w:ilvl w:val="0"/>
          <w:numId w:val="8"/>
        </w:numPr>
      </w:pPr>
      <w:r>
        <w:t>Bathymetry out to 20m depth</w:t>
      </w:r>
    </w:p>
    <w:p w14:paraId="52677C5C" w14:textId="04977C77" w:rsidR="00CE32AE" w:rsidRPr="003A253B" w:rsidRDefault="00CE32AE" w:rsidP="00751301">
      <w:pPr>
        <w:pStyle w:val="ListParagraph"/>
        <w:numPr>
          <w:ilvl w:val="0"/>
          <w:numId w:val="8"/>
        </w:numPr>
      </w:pPr>
      <w:r>
        <w:t xml:space="preserve">A standardized definition of coastline needs to be agreed upon in order to fully develop a digital coast map (e.g., some groups use mean high tide, others use mean low </w:t>
      </w:r>
      <w:proofErr w:type="spellStart"/>
      <w:r>
        <w:t>low</w:t>
      </w:r>
      <w:proofErr w:type="spellEnd"/>
      <w:r>
        <w:t xml:space="preserve"> tide, etc.).</w:t>
      </w:r>
    </w:p>
    <w:p w14:paraId="0F7038D9" w14:textId="77777777" w:rsidR="00DA2C02" w:rsidRDefault="00DA2C02" w:rsidP="00DA2C02">
      <w:pPr>
        <w:widowControl w:val="0"/>
        <w:autoSpaceDE w:val="0"/>
        <w:autoSpaceDN w:val="0"/>
        <w:adjustRightInd w:val="0"/>
        <w:spacing w:after="240"/>
        <w:contextualSpacing/>
        <w:rPr>
          <w:rFonts w:cs="Times New Roman"/>
          <w:u w:val="single"/>
        </w:rPr>
      </w:pPr>
    </w:p>
    <w:p w14:paraId="14A29C2D" w14:textId="04D50616" w:rsidR="00BC7B81" w:rsidRPr="00690D19" w:rsidRDefault="007A1C91" w:rsidP="00A052BF">
      <w:pPr>
        <w:pStyle w:val="Heading3"/>
        <w:ind w:firstLine="720"/>
      </w:pPr>
      <w:bookmarkStart w:id="11" w:name="_Toc206221162"/>
      <w:r w:rsidRPr="00690D19">
        <w:t>Terrestrial</w:t>
      </w:r>
      <w:bookmarkEnd w:id="11"/>
    </w:p>
    <w:p w14:paraId="7B571C4E" w14:textId="77777777" w:rsidR="007A1C91" w:rsidRDefault="007A1C91" w:rsidP="007A1C91">
      <w:pPr>
        <w:widowControl w:val="0"/>
        <w:autoSpaceDE w:val="0"/>
        <w:autoSpaceDN w:val="0"/>
        <w:adjustRightInd w:val="0"/>
        <w:spacing w:after="240"/>
        <w:contextualSpacing/>
        <w:rPr>
          <w:rFonts w:cs="Times New Roman"/>
        </w:rPr>
      </w:pPr>
    </w:p>
    <w:p w14:paraId="138F9FC4" w14:textId="61D01C1C" w:rsidR="00211E13" w:rsidRDefault="00535083" w:rsidP="00211E13">
      <w:pPr>
        <w:widowControl w:val="0"/>
        <w:autoSpaceDE w:val="0"/>
        <w:autoSpaceDN w:val="0"/>
        <w:adjustRightInd w:val="0"/>
        <w:spacing w:after="240"/>
        <w:contextualSpacing/>
        <w:rPr>
          <w:rFonts w:cs="Times New Roman"/>
        </w:rPr>
      </w:pPr>
      <w:r>
        <w:rPr>
          <w:rFonts w:cs="Times New Roman"/>
        </w:rPr>
        <w:t xml:space="preserve">Storm surges </w:t>
      </w:r>
      <w:r w:rsidR="00BC7CA5">
        <w:rPr>
          <w:rFonts w:cs="Times New Roman"/>
        </w:rPr>
        <w:t xml:space="preserve">can </w:t>
      </w:r>
      <w:r>
        <w:rPr>
          <w:rFonts w:cs="Times New Roman"/>
        </w:rPr>
        <w:t xml:space="preserve">impact terrestrial systems physically and chemically, </w:t>
      </w:r>
      <w:r w:rsidR="00BC7CA5">
        <w:rPr>
          <w:rFonts w:cs="Times New Roman"/>
        </w:rPr>
        <w:t xml:space="preserve">with </w:t>
      </w:r>
      <w:r>
        <w:rPr>
          <w:rFonts w:cs="Times New Roman"/>
        </w:rPr>
        <w:t xml:space="preserve">both </w:t>
      </w:r>
      <w:r w:rsidR="00BC7CA5">
        <w:rPr>
          <w:rFonts w:cs="Times New Roman"/>
        </w:rPr>
        <w:t xml:space="preserve">paths </w:t>
      </w:r>
      <w:r w:rsidR="008E73D6">
        <w:rPr>
          <w:rFonts w:cs="Times New Roman"/>
        </w:rPr>
        <w:t>potentially</w:t>
      </w:r>
      <w:r>
        <w:rPr>
          <w:rFonts w:cs="Times New Roman"/>
        </w:rPr>
        <w:t xml:space="preserve"> impacting biological, ecological, and human communities.</w:t>
      </w:r>
      <w:r w:rsidR="00243529">
        <w:rPr>
          <w:rFonts w:cs="Times New Roman"/>
        </w:rPr>
        <w:t xml:space="preserve">  The magnitude of the surge will be influenced by the presence or absence of nearshore and </w:t>
      </w:r>
      <w:proofErr w:type="spellStart"/>
      <w:r w:rsidR="00243529">
        <w:rPr>
          <w:rFonts w:cs="Times New Roman"/>
        </w:rPr>
        <w:t>shorefast</w:t>
      </w:r>
      <w:proofErr w:type="spellEnd"/>
      <w:r w:rsidR="00243529">
        <w:rPr>
          <w:rFonts w:cs="Times New Roman"/>
        </w:rPr>
        <w:t xml:space="preserve"> ice (through the mechanisms mentioned by the other groups, including moderating or enhancing hydrodynamics, creating protective barriers or enhancing susceptibility to ice shove events, etc.)</w:t>
      </w:r>
      <w:r w:rsidR="00BC7CA5">
        <w:rPr>
          <w:rFonts w:cs="Times New Roman"/>
        </w:rPr>
        <w:t xml:space="preserve"> and by nearshore bathymetry and topography</w:t>
      </w:r>
      <w:r w:rsidR="00243529">
        <w:rPr>
          <w:rFonts w:cs="Times New Roman"/>
        </w:rPr>
        <w:t>.</w:t>
      </w:r>
      <w:r w:rsidR="00BC7CA5">
        <w:rPr>
          <w:rFonts w:cs="Times New Roman"/>
        </w:rPr>
        <w:t xml:space="preserve">  The surge impacts</w:t>
      </w:r>
      <w:r w:rsidR="00211E13">
        <w:rPr>
          <w:rFonts w:cs="Times New Roman"/>
        </w:rPr>
        <w:t xml:space="preserve"> will be influenced strongly by</w:t>
      </w:r>
      <w:r w:rsidR="00BC7CA5">
        <w:rPr>
          <w:rFonts w:cs="Times New Roman"/>
        </w:rPr>
        <w:t xml:space="preserve"> local landform, topography</w:t>
      </w:r>
      <w:r w:rsidR="00211E13">
        <w:rPr>
          <w:rFonts w:cs="Times New Roman"/>
        </w:rPr>
        <w:t xml:space="preserve"> </w:t>
      </w:r>
      <w:r w:rsidR="00BC7CA5">
        <w:rPr>
          <w:rFonts w:cs="Times New Roman"/>
        </w:rPr>
        <w:t xml:space="preserve">and substrate </w:t>
      </w:r>
      <w:r w:rsidR="00211E13">
        <w:rPr>
          <w:rFonts w:cs="Times New Roman"/>
        </w:rPr>
        <w:t>(</w:t>
      </w:r>
      <w:r w:rsidR="00BC7CA5">
        <w:rPr>
          <w:rFonts w:cs="Times New Roman"/>
        </w:rPr>
        <w:t xml:space="preserve">e.g., </w:t>
      </w:r>
      <w:r w:rsidR="00211E13">
        <w:rPr>
          <w:rFonts w:cs="Times New Roman"/>
        </w:rPr>
        <w:t>re</w:t>
      </w:r>
      <w:r w:rsidR="00BC7CA5">
        <w:rPr>
          <w:rFonts w:cs="Times New Roman"/>
        </w:rPr>
        <w:t>call</w:t>
      </w:r>
      <w:r w:rsidR="00211E13">
        <w:rPr>
          <w:rFonts w:cs="Times New Roman"/>
        </w:rPr>
        <w:t xml:space="preserve"> the earlier presentation on Coastal Landforms).  Human activities (land use, infrastructure, policy and regulations) c</w:t>
      </w:r>
      <w:r w:rsidR="00BC7CA5">
        <w:rPr>
          <w:rFonts w:cs="Times New Roman"/>
        </w:rPr>
        <w:t>an impact</w:t>
      </w:r>
      <w:r w:rsidR="00211E13">
        <w:rPr>
          <w:rFonts w:cs="Times New Roman"/>
        </w:rPr>
        <w:t xml:space="preserve"> landform processes and thus alter the susceptibility </w:t>
      </w:r>
      <w:r w:rsidR="00BC7CA5">
        <w:rPr>
          <w:rFonts w:cs="Times New Roman"/>
        </w:rPr>
        <w:t xml:space="preserve">to </w:t>
      </w:r>
      <w:r w:rsidR="00211E13">
        <w:rPr>
          <w:rFonts w:cs="Times New Roman"/>
        </w:rPr>
        <w:t xml:space="preserve">and magnitude of impacts from surges. </w:t>
      </w:r>
    </w:p>
    <w:p w14:paraId="3B6DA1A3" w14:textId="64D035E7" w:rsidR="000C153A" w:rsidRDefault="00211E13" w:rsidP="007A1C91">
      <w:pPr>
        <w:widowControl w:val="0"/>
        <w:autoSpaceDE w:val="0"/>
        <w:autoSpaceDN w:val="0"/>
        <w:adjustRightInd w:val="0"/>
        <w:spacing w:after="240"/>
        <w:contextualSpacing/>
        <w:rPr>
          <w:rFonts w:cs="Times New Roman"/>
        </w:rPr>
      </w:pPr>
      <w:r>
        <w:rPr>
          <w:rFonts w:cs="Times New Roman"/>
        </w:rPr>
        <w:t xml:space="preserve"> </w:t>
      </w:r>
    </w:p>
    <w:p w14:paraId="32A378C7" w14:textId="054E8664" w:rsidR="008A4B42" w:rsidRDefault="00723FC0" w:rsidP="007A1C91">
      <w:pPr>
        <w:widowControl w:val="0"/>
        <w:autoSpaceDE w:val="0"/>
        <w:autoSpaceDN w:val="0"/>
        <w:adjustRightInd w:val="0"/>
        <w:spacing w:after="240"/>
        <w:contextualSpacing/>
        <w:rPr>
          <w:rFonts w:cs="Times New Roman"/>
        </w:rPr>
      </w:pPr>
      <w:r>
        <w:rPr>
          <w:rFonts w:cs="Times New Roman"/>
        </w:rPr>
        <w:t>S</w:t>
      </w:r>
      <w:r w:rsidR="00761224">
        <w:rPr>
          <w:rFonts w:cs="Times New Roman"/>
        </w:rPr>
        <w:t xml:space="preserve">patial </w:t>
      </w:r>
      <w:r w:rsidR="000C153A">
        <w:rPr>
          <w:rFonts w:cs="Times New Roman"/>
        </w:rPr>
        <w:t>variations in the</w:t>
      </w:r>
      <w:r w:rsidR="00F33A59">
        <w:rPr>
          <w:rFonts w:cs="Times New Roman"/>
        </w:rPr>
        <w:t xml:space="preserve"> landform</w:t>
      </w:r>
      <w:r w:rsidR="00C76345">
        <w:rPr>
          <w:rFonts w:cs="Times New Roman"/>
        </w:rPr>
        <w:t xml:space="preserve"> </w:t>
      </w:r>
      <w:r w:rsidR="00761224">
        <w:rPr>
          <w:rFonts w:cs="Times New Roman"/>
        </w:rPr>
        <w:t xml:space="preserve">factors </w:t>
      </w:r>
      <w:r w:rsidR="000C153A">
        <w:rPr>
          <w:rFonts w:cs="Times New Roman"/>
        </w:rPr>
        <w:t xml:space="preserve">(landform, substrate, </w:t>
      </w:r>
      <w:r w:rsidR="00F33A59">
        <w:rPr>
          <w:rFonts w:cs="Times New Roman"/>
        </w:rPr>
        <w:t xml:space="preserve">topography </w:t>
      </w:r>
      <w:r w:rsidR="000C153A">
        <w:rPr>
          <w:rFonts w:cs="Times New Roman"/>
        </w:rPr>
        <w:t xml:space="preserve">etc.) </w:t>
      </w:r>
      <w:r w:rsidR="00761224">
        <w:rPr>
          <w:rFonts w:cs="Times New Roman"/>
        </w:rPr>
        <w:t>limit</w:t>
      </w:r>
      <w:r w:rsidR="008C7FC4">
        <w:rPr>
          <w:rFonts w:cs="Times New Roman"/>
        </w:rPr>
        <w:t>ed</w:t>
      </w:r>
      <w:r w:rsidR="00A12803">
        <w:rPr>
          <w:rFonts w:cs="Times New Roman"/>
        </w:rPr>
        <w:t xml:space="preserve"> the amount of process detail </w:t>
      </w:r>
      <w:r>
        <w:rPr>
          <w:rFonts w:cs="Times New Roman"/>
        </w:rPr>
        <w:t xml:space="preserve">explicitly </w:t>
      </w:r>
      <w:r w:rsidR="00A12803">
        <w:rPr>
          <w:rFonts w:cs="Times New Roman"/>
        </w:rPr>
        <w:t>incorporated</w:t>
      </w:r>
      <w:r w:rsidR="00DB77DD">
        <w:rPr>
          <w:rFonts w:cs="Times New Roman"/>
        </w:rPr>
        <w:t xml:space="preserve"> into the </w:t>
      </w:r>
      <w:r w:rsidR="00761224">
        <w:rPr>
          <w:rFonts w:cs="Times New Roman"/>
        </w:rPr>
        <w:t xml:space="preserve">terrestrial component </w:t>
      </w:r>
      <w:r w:rsidR="00DB77DD">
        <w:rPr>
          <w:rFonts w:cs="Times New Roman"/>
        </w:rPr>
        <w:t>model</w:t>
      </w:r>
      <w:r>
        <w:rPr>
          <w:rFonts w:cs="Times New Roman"/>
        </w:rPr>
        <w:t xml:space="preserve"> (Figure 2)</w:t>
      </w:r>
      <w:r w:rsidR="003F3861">
        <w:rPr>
          <w:rFonts w:cs="Times New Roman"/>
        </w:rPr>
        <w:t>.</w:t>
      </w:r>
      <w:r w:rsidR="007A1C91">
        <w:rPr>
          <w:rFonts w:cs="Times New Roman"/>
        </w:rPr>
        <w:t xml:space="preserve"> </w:t>
      </w:r>
      <w:r w:rsidR="008C7FC4">
        <w:rPr>
          <w:rFonts w:cs="Times New Roman"/>
        </w:rPr>
        <w:t xml:space="preserve"> </w:t>
      </w:r>
      <w:r w:rsidR="00453080">
        <w:rPr>
          <w:rFonts w:cs="Times New Roman"/>
        </w:rPr>
        <w:t>T</w:t>
      </w:r>
      <w:r w:rsidR="00E90709">
        <w:rPr>
          <w:rFonts w:cs="Times New Roman"/>
        </w:rPr>
        <w:t xml:space="preserve">wo implications </w:t>
      </w:r>
      <w:r w:rsidR="000C153A">
        <w:rPr>
          <w:rFonts w:cs="Times New Roman"/>
        </w:rPr>
        <w:t xml:space="preserve">that </w:t>
      </w:r>
      <w:r w:rsidR="00E90709">
        <w:rPr>
          <w:rFonts w:cs="Times New Roman"/>
        </w:rPr>
        <w:t>follow</w:t>
      </w:r>
      <w:r w:rsidR="00C76345">
        <w:rPr>
          <w:rFonts w:cs="Times New Roman"/>
        </w:rPr>
        <w:t>ed</w:t>
      </w:r>
      <w:r w:rsidR="00E90709">
        <w:rPr>
          <w:rFonts w:cs="Times New Roman"/>
        </w:rPr>
        <w:t xml:space="preserve"> from this recognition</w:t>
      </w:r>
      <w:r w:rsidR="000C153A">
        <w:rPr>
          <w:rFonts w:cs="Times New Roman"/>
        </w:rPr>
        <w:t xml:space="preserve"> were that</w:t>
      </w:r>
      <w:r w:rsidR="00E90709">
        <w:rPr>
          <w:rFonts w:cs="Times New Roman"/>
        </w:rPr>
        <w:t xml:space="preserve">: </w:t>
      </w:r>
      <w:r w:rsidR="00453080">
        <w:rPr>
          <w:rFonts w:cs="Times New Roman"/>
        </w:rPr>
        <w:br/>
        <w:t>(</w:t>
      </w:r>
      <w:proofErr w:type="spellStart"/>
      <w:r w:rsidR="00453080">
        <w:rPr>
          <w:rFonts w:cs="Times New Roman"/>
        </w:rPr>
        <w:t>i</w:t>
      </w:r>
      <w:proofErr w:type="spellEnd"/>
      <w:r w:rsidR="00453080">
        <w:rPr>
          <w:rFonts w:cs="Times New Roman"/>
        </w:rPr>
        <w:t xml:space="preserve">) </w:t>
      </w:r>
      <w:r w:rsidR="00E90709">
        <w:rPr>
          <w:rFonts w:cs="Times New Roman"/>
        </w:rPr>
        <w:t xml:space="preserve">(spatial scale) understanding the expected impacts of changes in storm surges </w:t>
      </w:r>
      <w:r w:rsidR="000C153A">
        <w:rPr>
          <w:rFonts w:cs="Times New Roman"/>
        </w:rPr>
        <w:t xml:space="preserve">will </w:t>
      </w:r>
      <w:r w:rsidR="00E90709">
        <w:rPr>
          <w:rFonts w:cs="Times New Roman"/>
        </w:rPr>
        <w:t xml:space="preserve">require refining </w:t>
      </w:r>
      <w:r w:rsidR="00453080">
        <w:rPr>
          <w:rFonts w:cs="Times New Roman"/>
        </w:rPr>
        <w:t xml:space="preserve">the model for </w:t>
      </w:r>
      <w:r w:rsidR="00E90709">
        <w:rPr>
          <w:rFonts w:cs="Times New Roman"/>
        </w:rPr>
        <w:t>each</w:t>
      </w:r>
      <w:r w:rsidR="00453080">
        <w:rPr>
          <w:rFonts w:cs="Times New Roman"/>
        </w:rPr>
        <w:t xml:space="preserve"> </w:t>
      </w:r>
      <w:r w:rsidR="00453080" w:rsidRPr="00751301">
        <w:rPr>
          <w:rFonts w:cs="Times New Roman"/>
          <w:i/>
        </w:rPr>
        <w:t>specific</w:t>
      </w:r>
      <w:r w:rsidR="00C76345">
        <w:rPr>
          <w:rFonts w:cs="Times New Roman"/>
          <w:i/>
        </w:rPr>
        <w:t xml:space="preserve"> area</w:t>
      </w:r>
      <w:r w:rsidR="00453080">
        <w:rPr>
          <w:rFonts w:cs="Times New Roman"/>
        </w:rPr>
        <w:t xml:space="preserve"> </w:t>
      </w:r>
      <w:r w:rsidR="00C76345">
        <w:rPr>
          <w:rFonts w:cs="Times New Roman"/>
        </w:rPr>
        <w:t>(</w:t>
      </w:r>
      <w:r w:rsidR="00E90709">
        <w:rPr>
          <w:rFonts w:cs="Times New Roman"/>
        </w:rPr>
        <w:t xml:space="preserve">combination of </w:t>
      </w:r>
      <w:r w:rsidR="00453080">
        <w:rPr>
          <w:rFonts w:cs="Times New Roman"/>
        </w:rPr>
        <w:t>coastal landfor</w:t>
      </w:r>
      <w:r w:rsidR="00E90709">
        <w:rPr>
          <w:rFonts w:cs="Times New Roman"/>
        </w:rPr>
        <w:t>m and substrate</w:t>
      </w:r>
      <w:r w:rsidR="00C76345">
        <w:rPr>
          <w:rFonts w:cs="Times New Roman"/>
        </w:rPr>
        <w:t>)</w:t>
      </w:r>
      <w:r w:rsidR="00E90709">
        <w:rPr>
          <w:rFonts w:cs="Times New Roman"/>
        </w:rPr>
        <w:t xml:space="preserve"> that is of interest;</w:t>
      </w:r>
      <w:r w:rsidR="00E90709">
        <w:rPr>
          <w:rFonts w:cs="Times New Roman"/>
        </w:rPr>
        <w:br/>
        <w:t xml:space="preserve">(ii) for time scales longer than a few years into the future, understanding the expected impacts of changes in storm surges </w:t>
      </w:r>
      <w:r w:rsidR="000C153A">
        <w:rPr>
          <w:rFonts w:cs="Times New Roman"/>
        </w:rPr>
        <w:t xml:space="preserve">will </w:t>
      </w:r>
      <w:r w:rsidR="00E90709">
        <w:rPr>
          <w:rFonts w:cs="Times New Roman"/>
        </w:rPr>
        <w:t xml:space="preserve">require also understanding how the other major landform processes </w:t>
      </w:r>
      <w:r w:rsidR="00C76345" w:rsidRPr="00751301">
        <w:rPr>
          <w:rFonts w:cs="Times New Roman"/>
          <w:i/>
        </w:rPr>
        <w:t>in that area</w:t>
      </w:r>
      <w:r w:rsidR="00C76345">
        <w:rPr>
          <w:rFonts w:cs="Times New Roman"/>
        </w:rPr>
        <w:t xml:space="preserve"> </w:t>
      </w:r>
      <w:r w:rsidR="00E90709">
        <w:rPr>
          <w:rFonts w:cs="Times New Roman"/>
        </w:rPr>
        <w:t>will change</w:t>
      </w:r>
      <w:r w:rsidR="000C153A">
        <w:rPr>
          <w:rFonts w:cs="Times New Roman"/>
        </w:rPr>
        <w:t xml:space="preserve"> over that timescale</w:t>
      </w:r>
      <w:r w:rsidR="00E90709">
        <w:rPr>
          <w:rFonts w:cs="Times New Roman"/>
        </w:rPr>
        <w:t xml:space="preserve"> (e.g., expected changes </w:t>
      </w:r>
      <w:r w:rsidR="00C76345">
        <w:rPr>
          <w:rFonts w:cs="Times New Roman"/>
        </w:rPr>
        <w:t xml:space="preserve">over that time scale </w:t>
      </w:r>
      <w:r w:rsidR="00E90709">
        <w:rPr>
          <w:rFonts w:cs="Times New Roman"/>
        </w:rPr>
        <w:t>in permafrost dynamics</w:t>
      </w:r>
      <w:r w:rsidR="00C76345">
        <w:rPr>
          <w:rFonts w:cs="Times New Roman"/>
        </w:rPr>
        <w:t>, hydrology, isostatic rebound, subsidence, vegetation community change, etc.).</w:t>
      </w:r>
      <w:r w:rsidR="00D17F71">
        <w:rPr>
          <w:rFonts w:cs="Times New Roman"/>
        </w:rPr>
        <w:t xml:space="preserve">  D</w:t>
      </w:r>
      <w:r w:rsidR="008A4B42">
        <w:rPr>
          <w:rFonts w:cs="Times New Roman"/>
        </w:rPr>
        <w:t xml:space="preserve">epending on the </w:t>
      </w:r>
      <w:r w:rsidR="00C76345">
        <w:rPr>
          <w:rFonts w:cs="Times New Roman"/>
        </w:rPr>
        <w:t xml:space="preserve">time scale and </w:t>
      </w:r>
      <w:r w:rsidR="008A4B42">
        <w:rPr>
          <w:rFonts w:cs="Times New Roman"/>
        </w:rPr>
        <w:t xml:space="preserve">area of interest, human activities influencing the landform processes may </w:t>
      </w:r>
      <w:r w:rsidR="00211E13">
        <w:rPr>
          <w:rFonts w:cs="Times New Roman"/>
        </w:rPr>
        <w:t xml:space="preserve">also </w:t>
      </w:r>
      <w:r w:rsidR="008A4B42">
        <w:rPr>
          <w:rFonts w:cs="Times New Roman"/>
        </w:rPr>
        <w:t xml:space="preserve">have to be accounted </w:t>
      </w:r>
      <w:r w:rsidR="00211E13">
        <w:rPr>
          <w:rFonts w:cs="Times New Roman"/>
        </w:rPr>
        <w:t>for</w:t>
      </w:r>
      <w:r w:rsidR="008A4B42">
        <w:rPr>
          <w:rFonts w:cs="Times New Roman"/>
        </w:rPr>
        <w:t xml:space="preserve">.  </w:t>
      </w:r>
    </w:p>
    <w:p w14:paraId="457C6705" w14:textId="77777777" w:rsidR="008A4B42" w:rsidRDefault="008A4B42" w:rsidP="007A1C91">
      <w:pPr>
        <w:widowControl w:val="0"/>
        <w:autoSpaceDE w:val="0"/>
        <w:autoSpaceDN w:val="0"/>
        <w:adjustRightInd w:val="0"/>
        <w:spacing w:after="240"/>
        <w:contextualSpacing/>
        <w:rPr>
          <w:rFonts w:cs="Times New Roman"/>
        </w:rPr>
      </w:pPr>
    </w:p>
    <w:p w14:paraId="3F542CD5" w14:textId="0F3C3C37" w:rsidR="001F1B91" w:rsidRDefault="00F33A59" w:rsidP="001F1B91">
      <w:pPr>
        <w:widowControl w:val="0"/>
        <w:autoSpaceDE w:val="0"/>
        <w:autoSpaceDN w:val="0"/>
        <w:adjustRightInd w:val="0"/>
        <w:spacing w:after="240"/>
        <w:contextualSpacing/>
        <w:rPr>
          <w:rFonts w:cs="Times New Roman"/>
        </w:rPr>
      </w:pPr>
      <w:r>
        <w:rPr>
          <w:rFonts w:cs="Times New Roman"/>
        </w:rPr>
        <w:t xml:space="preserve">Changes in the terrestrial </w:t>
      </w:r>
      <w:r w:rsidR="001F1B91">
        <w:rPr>
          <w:rFonts w:cs="Times New Roman"/>
        </w:rPr>
        <w:t>component</w:t>
      </w:r>
      <w:r>
        <w:rPr>
          <w:rFonts w:cs="Times New Roman"/>
        </w:rPr>
        <w:t>’s physical and chemical</w:t>
      </w:r>
      <w:r w:rsidR="00211E13">
        <w:rPr>
          <w:rFonts w:cs="Times New Roman"/>
        </w:rPr>
        <w:t xml:space="preserve"> characteristics can impact habitat, and </w:t>
      </w:r>
      <w:r w:rsidR="00BC7CA5">
        <w:rPr>
          <w:rFonts w:cs="Times New Roman"/>
        </w:rPr>
        <w:t>therefore</w:t>
      </w:r>
      <w:r w:rsidR="00211E13">
        <w:rPr>
          <w:rFonts w:cs="Times New Roman"/>
        </w:rPr>
        <w:t xml:space="preserve"> habitat use and subsistence resource availability.  Examples </w:t>
      </w:r>
      <w:r w:rsidR="00BC7CA5">
        <w:rPr>
          <w:rFonts w:cs="Times New Roman"/>
        </w:rPr>
        <w:t xml:space="preserve">mechanisms </w:t>
      </w:r>
      <w:r w:rsidR="00211E13">
        <w:rPr>
          <w:rFonts w:cs="Times New Roman"/>
        </w:rPr>
        <w:t>mentioned included changes in salinit</w:t>
      </w:r>
      <w:r w:rsidR="001F1B91">
        <w:rPr>
          <w:rFonts w:cs="Times New Roman"/>
        </w:rPr>
        <w:t xml:space="preserve">y and </w:t>
      </w:r>
      <w:r w:rsidR="00211E13">
        <w:rPr>
          <w:rFonts w:cs="Times New Roman"/>
        </w:rPr>
        <w:t>saltwater intrusion</w:t>
      </w:r>
      <w:r w:rsidR="00267D03">
        <w:rPr>
          <w:rFonts w:cs="Times New Roman"/>
        </w:rPr>
        <w:t xml:space="preserve"> as well as physical changes due to erosion and deposition (which will depend, to a large degree, on along-shore sediment transport processes).</w:t>
      </w:r>
      <w:r w:rsidR="008E73D6">
        <w:rPr>
          <w:rFonts w:cs="Times New Roman"/>
        </w:rPr>
        <w:t xml:space="preserve">  As mentioned earlier, c</w:t>
      </w:r>
      <w:r w:rsidR="00243529">
        <w:rPr>
          <w:rFonts w:cs="Times New Roman"/>
        </w:rPr>
        <w:t xml:space="preserve">hanges in the terrestrial </w:t>
      </w:r>
      <w:r w:rsidR="001F1B91">
        <w:rPr>
          <w:rFonts w:cs="Times New Roman"/>
        </w:rPr>
        <w:t>component</w:t>
      </w:r>
      <w:r w:rsidR="00243529">
        <w:rPr>
          <w:rFonts w:cs="Times New Roman"/>
        </w:rPr>
        <w:t>’s landform process</w:t>
      </w:r>
      <w:r>
        <w:rPr>
          <w:rFonts w:cs="Times New Roman"/>
        </w:rPr>
        <w:t>es</w:t>
      </w:r>
      <w:r w:rsidR="00243529">
        <w:rPr>
          <w:rFonts w:cs="Times New Roman"/>
        </w:rPr>
        <w:t xml:space="preserve">, including hydrology, </w:t>
      </w:r>
      <w:r w:rsidR="008E73D6">
        <w:rPr>
          <w:rFonts w:cs="Times New Roman"/>
        </w:rPr>
        <w:t xml:space="preserve">can also cause </w:t>
      </w:r>
      <w:r w:rsidR="00243529">
        <w:rPr>
          <w:rFonts w:cs="Times New Roman"/>
        </w:rPr>
        <w:t>changes in the</w:t>
      </w:r>
      <w:r w:rsidR="000C153A">
        <w:rPr>
          <w:rFonts w:cs="Times New Roman"/>
        </w:rPr>
        <w:t xml:space="preserve"> </w:t>
      </w:r>
      <w:r w:rsidR="00243529">
        <w:rPr>
          <w:rFonts w:cs="Times New Roman"/>
        </w:rPr>
        <w:t>n</w:t>
      </w:r>
      <w:r w:rsidR="005F36E2">
        <w:rPr>
          <w:rFonts w:cs="Times New Roman"/>
        </w:rPr>
        <w:t>earshore</w:t>
      </w:r>
      <w:r w:rsidR="00243529">
        <w:rPr>
          <w:rFonts w:cs="Times New Roman"/>
        </w:rPr>
        <w:t xml:space="preserve"> </w:t>
      </w:r>
      <w:r w:rsidR="001F1B91">
        <w:rPr>
          <w:rFonts w:cs="Times New Roman"/>
        </w:rPr>
        <w:t>component</w:t>
      </w:r>
      <w:r>
        <w:rPr>
          <w:rFonts w:cs="Times New Roman"/>
        </w:rPr>
        <w:t xml:space="preserve">’s physical and/or chemical characteristics, and thus biological/ecological characteristics.  </w:t>
      </w:r>
    </w:p>
    <w:p w14:paraId="1E7666D8" w14:textId="77777777" w:rsidR="001F1B91" w:rsidRDefault="001F1B91" w:rsidP="007A1C91">
      <w:pPr>
        <w:widowControl w:val="0"/>
        <w:autoSpaceDE w:val="0"/>
        <w:autoSpaceDN w:val="0"/>
        <w:adjustRightInd w:val="0"/>
        <w:spacing w:after="240"/>
        <w:contextualSpacing/>
        <w:rPr>
          <w:rFonts w:cs="Times New Roman"/>
        </w:rPr>
      </w:pPr>
    </w:p>
    <w:p w14:paraId="65EE5B38" w14:textId="036A26AD" w:rsidR="003A253B" w:rsidRDefault="003A253B" w:rsidP="007A1C91">
      <w:pPr>
        <w:widowControl w:val="0"/>
        <w:autoSpaceDE w:val="0"/>
        <w:autoSpaceDN w:val="0"/>
        <w:adjustRightInd w:val="0"/>
        <w:spacing w:after="240"/>
        <w:contextualSpacing/>
        <w:rPr>
          <w:rFonts w:cs="Times New Roman"/>
        </w:rPr>
      </w:pPr>
      <w:r>
        <w:rPr>
          <w:rFonts w:cs="Times New Roman"/>
        </w:rPr>
        <w:t>Data Needs:</w:t>
      </w:r>
    </w:p>
    <w:p w14:paraId="4A3022E6" w14:textId="77777777" w:rsidR="004A2BD8" w:rsidRDefault="004A2BD8" w:rsidP="004A2BD8">
      <w:pPr>
        <w:pStyle w:val="ListParagraph"/>
        <w:widowControl w:val="0"/>
        <w:numPr>
          <w:ilvl w:val="0"/>
          <w:numId w:val="18"/>
        </w:numPr>
        <w:autoSpaceDE w:val="0"/>
        <w:autoSpaceDN w:val="0"/>
        <w:adjustRightInd w:val="0"/>
        <w:spacing w:after="240"/>
        <w:rPr>
          <w:rFonts w:cs="Times New Roman"/>
        </w:rPr>
      </w:pPr>
      <w:r>
        <w:t>Existing literature and data need to be compiled and synthesized to provide a foundation for further refining the conceptual model of drivers and impacts</w:t>
      </w:r>
    </w:p>
    <w:p w14:paraId="042E6876" w14:textId="14DED536" w:rsidR="003A253B" w:rsidRDefault="005A19A0" w:rsidP="00751301">
      <w:pPr>
        <w:pStyle w:val="ListParagraph"/>
        <w:widowControl w:val="0"/>
        <w:numPr>
          <w:ilvl w:val="1"/>
          <w:numId w:val="18"/>
        </w:numPr>
        <w:autoSpaceDE w:val="0"/>
        <w:autoSpaceDN w:val="0"/>
        <w:adjustRightInd w:val="0"/>
        <w:spacing w:after="240"/>
        <w:rPr>
          <w:rFonts w:cs="Times New Roman"/>
        </w:rPr>
      </w:pPr>
      <w:r w:rsidRPr="005A19A0">
        <w:rPr>
          <w:rFonts w:cs="Times New Roman"/>
        </w:rPr>
        <w:t xml:space="preserve">Landforms and substrate </w:t>
      </w:r>
      <w:r w:rsidR="004A2BD8">
        <w:rPr>
          <w:rFonts w:cs="Times New Roman"/>
        </w:rPr>
        <w:t>information</w:t>
      </w:r>
      <w:r w:rsidR="003F3861">
        <w:rPr>
          <w:rFonts w:cs="Times New Roman"/>
        </w:rPr>
        <w:t xml:space="preserve"> </w:t>
      </w:r>
      <w:r w:rsidR="004A2BD8">
        <w:rPr>
          <w:rFonts w:cs="Times New Roman"/>
        </w:rPr>
        <w:t xml:space="preserve">are not </w:t>
      </w:r>
      <w:r w:rsidRPr="005A19A0">
        <w:rPr>
          <w:rFonts w:cs="Times New Roman"/>
        </w:rPr>
        <w:t>consistent availability</w:t>
      </w:r>
      <w:r w:rsidR="004A2BD8">
        <w:rPr>
          <w:rFonts w:cs="Times New Roman"/>
        </w:rPr>
        <w:t xml:space="preserve"> throughout the region</w:t>
      </w:r>
    </w:p>
    <w:p w14:paraId="38B5E264" w14:textId="2741F17F" w:rsidR="00267D03" w:rsidRPr="005A19A0" w:rsidRDefault="00267D03" w:rsidP="00751301">
      <w:pPr>
        <w:pStyle w:val="ListParagraph"/>
        <w:widowControl w:val="0"/>
        <w:numPr>
          <w:ilvl w:val="2"/>
          <w:numId w:val="18"/>
        </w:numPr>
        <w:autoSpaceDE w:val="0"/>
        <w:autoSpaceDN w:val="0"/>
        <w:adjustRightInd w:val="0"/>
        <w:spacing w:after="240"/>
        <w:rPr>
          <w:rFonts w:cs="Times New Roman"/>
        </w:rPr>
      </w:pPr>
      <w:r>
        <w:rPr>
          <w:rFonts w:cs="Times New Roman"/>
        </w:rPr>
        <w:t xml:space="preserve">Including isostatic condition (geodetic surveys), sediment transport and deposition budgets, </w:t>
      </w:r>
      <w:proofErr w:type="gramStart"/>
      <w:r w:rsidR="00794B4A">
        <w:rPr>
          <w:rFonts w:cs="Times New Roman"/>
        </w:rPr>
        <w:t>soil dynamics</w:t>
      </w:r>
      <w:proofErr w:type="gramEnd"/>
      <w:r w:rsidR="00794B4A">
        <w:rPr>
          <w:rFonts w:cs="Times New Roman"/>
        </w:rPr>
        <w:t xml:space="preserve"> (permeability, infiltration conditions, etc.).</w:t>
      </w:r>
    </w:p>
    <w:p w14:paraId="5457E345" w14:textId="63DA1FA9" w:rsidR="005A19A0" w:rsidRPr="005A19A0" w:rsidRDefault="005A19A0" w:rsidP="00751301">
      <w:pPr>
        <w:pStyle w:val="ListParagraph"/>
        <w:widowControl w:val="0"/>
        <w:numPr>
          <w:ilvl w:val="1"/>
          <w:numId w:val="18"/>
        </w:numPr>
        <w:autoSpaceDE w:val="0"/>
        <w:autoSpaceDN w:val="0"/>
        <w:adjustRightInd w:val="0"/>
        <w:spacing w:after="240"/>
        <w:rPr>
          <w:rFonts w:cs="Times New Roman"/>
        </w:rPr>
      </w:pPr>
      <w:r w:rsidRPr="005A19A0">
        <w:rPr>
          <w:rFonts w:cs="Times New Roman"/>
        </w:rPr>
        <w:t xml:space="preserve">Elevation and topography – Statewide mapping will be useful but </w:t>
      </w:r>
      <w:r w:rsidR="004A2BD8">
        <w:rPr>
          <w:rFonts w:cs="Times New Roman"/>
        </w:rPr>
        <w:t xml:space="preserve">is </w:t>
      </w:r>
      <w:r w:rsidRPr="005A19A0">
        <w:rPr>
          <w:rFonts w:cs="Times New Roman"/>
        </w:rPr>
        <w:t xml:space="preserve">not </w:t>
      </w:r>
      <w:r w:rsidR="004A2BD8">
        <w:rPr>
          <w:rFonts w:cs="Times New Roman"/>
        </w:rPr>
        <w:t xml:space="preserve">yet </w:t>
      </w:r>
      <w:r w:rsidRPr="005A19A0">
        <w:rPr>
          <w:rFonts w:cs="Times New Roman"/>
        </w:rPr>
        <w:t>available</w:t>
      </w:r>
      <w:r w:rsidR="004A2BD8">
        <w:rPr>
          <w:rFonts w:cs="Times New Roman"/>
        </w:rPr>
        <w:t xml:space="preserve">; further, its </w:t>
      </w:r>
      <w:r w:rsidR="003F3861">
        <w:rPr>
          <w:rFonts w:cs="Times New Roman"/>
        </w:rPr>
        <w:t xml:space="preserve">vertical resolution </w:t>
      </w:r>
      <w:r w:rsidR="004A2BD8">
        <w:rPr>
          <w:rFonts w:cs="Times New Roman"/>
        </w:rPr>
        <w:t xml:space="preserve">will be </w:t>
      </w:r>
      <w:r w:rsidRPr="005A19A0">
        <w:rPr>
          <w:rFonts w:cs="Times New Roman"/>
        </w:rPr>
        <w:t xml:space="preserve">too coarse for many applications (1.5 m </w:t>
      </w:r>
      <w:r w:rsidR="00B818AD">
        <w:rPr>
          <w:rFonts w:cs="Times New Roman"/>
        </w:rPr>
        <w:t xml:space="preserve">vertical </w:t>
      </w:r>
      <w:r w:rsidRPr="005A19A0">
        <w:rPr>
          <w:rFonts w:cs="Times New Roman"/>
        </w:rPr>
        <w:t>resolution</w:t>
      </w:r>
      <w:r w:rsidR="004A2BD8">
        <w:rPr>
          <w:rFonts w:cs="Times New Roman"/>
        </w:rPr>
        <w:t xml:space="preserve"> will not be very useful on the Yukon-Kuskokwim Delta, for example</w:t>
      </w:r>
      <w:r w:rsidRPr="005A19A0">
        <w:rPr>
          <w:rFonts w:cs="Times New Roman"/>
        </w:rPr>
        <w:t>)</w:t>
      </w:r>
    </w:p>
    <w:p w14:paraId="02BA5BF2" w14:textId="0A0BA4D7" w:rsidR="003B3359" w:rsidRDefault="005A19A0" w:rsidP="00751301">
      <w:pPr>
        <w:pStyle w:val="ListParagraph"/>
        <w:widowControl w:val="0"/>
        <w:numPr>
          <w:ilvl w:val="1"/>
          <w:numId w:val="18"/>
        </w:numPr>
        <w:autoSpaceDE w:val="0"/>
        <w:autoSpaceDN w:val="0"/>
        <w:adjustRightInd w:val="0"/>
        <w:spacing w:after="240"/>
        <w:rPr>
          <w:rFonts w:cs="Times New Roman"/>
        </w:rPr>
      </w:pPr>
      <w:r w:rsidRPr="005A19A0">
        <w:rPr>
          <w:rFonts w:cs="Times New Roman"/>
        </w:rPr>
        <w:t>Fluvial inputs – need river water levels and discharge information</w:t>
      </w:r>
    </w:p>
    <w:p w14:paraId="114E5A07" w14:textId="3D198E0D" w:rsidR="00BD02B3" w:rsidRDefault="00BD02B3" w:rsidP="00DF45B2">
      <w:pPr>
        <w:pStyle w:val="ListParagraph"/>
        <w:widowControl w:val="0"/>
        <w:numPr>
          <w:ilvl w:val="0"/>
          <w:numId w:val="18"/>
        </w:numPr>
        <w:autoSpaceDE w:val="0"/>
        <w:autoSpaceDN w:val="0"/>
        <w:adjustRightInd w:val="0"/>
        <w:spacing w:after="240"/>
        <w:rPr>
          <w:rFonts w:cs="Times New Roman"/>
        </w:rPr>
      </w:pPr>
      <w:r>
        <w:rPr>
          <w:rFonts w:cs="Times New Roman"/>
        </w:rPr>
        <w:t>Lack of understanding of spatial variation in rates of relative sea level rise limits ability to predict future shor</w:t>
      </w:r>
      <w:r w:rsidR="00794B4A">
        <w:rPr>
          <w:rFonts w:cs="Times New Roman"/>
        </w:rPr>
        <w:t>eline locations and thus predictions</w:t>
      </w:r>
      <w:r>
        <w:rPr>
          <w:rFonts w:cs="Times New Roman"/>
        </w:rPr>
        <w:t xml:space="preserve"> of</w:t>
      </w:r>
      <w:r w:rsidR="00794B4A">
        <w:rPr>
          <w:rFonts w:cs="Times New Roman"/>
        </w:rPr>
        <w:t xml:space="preserve"> storm surge impacts beyond current conditions.</w:t>
      </w:r>
      <w:r>
        <w:rPr>
          <w:rFonts w:cs="Times New Roman"/>
        </w:rPr>
        <w:t xml:space="preserve"> </w:t>
      </w:r>
    </w:p>
    <w:p w14:paraId="5BDA879B" w14:textId="730A7FF1" w:rsidR="008E73D6" w:rsidRPr="005A19A0" w:rsidRDefault="008E73D6" w:rsidP="00751301">
      <w:pPr>
        <w:pStyle w:val="ListParagraph"/>
        <w:widowControl w:val="0"/>
        <w:numPr>
          <w:ilvl w:val="1"/>
          <w:numId w:val="18"/>
        </w:numPr>
        <w:autoSpaceDE w:val="0"/>
        <w:autoSpaceDN w:val="0"/>
        <w:adjustRightInd w:val="0"/>
        <w:spacing w:after="240"/>
        <w:rPr>
          <w:rFonts w:cs="Times New Roman"/>
        </w:rPr>
      </w:pPr>
      <w:r>
        <w:rPr>
          <w:rFonts w:cs="Times New Roman"/>
        </w:rPr>
        <w:t>This is fundamentally due to the region’s lack of both vertical benchmark controls and associated water level observations.</w:t>
      </w:r>
    </w:p>
    <w:p w14:paraId="271C76F0" w14:textId="77777777" w:rsidR="005A19A0" w:rsidRDefault="005A19A0" w:rsidP="007A1C91">
      <w:pPr>
        <w:widowControl w:val="0"/>
        <w:autoSpaceDE w:val="0"/>
        <w:autoSpaceDN w:val="0"/>
        <w:adjustRightInd w:val="0"/>
        <w:spacing w:after="240"/>
        <w:contextualSpacing/>
        <w:rPr>
          <w:rFonts w:cs="Times New Roman"/>
        </w:rPr>
      </w:pPr>
    </w:p>
    <w:p w14:paraId="7BBF82CD" w14:textId="77777777" w:rsidR="005A19A0" w:rsidRDefault="005A19A0" w:rsidP="007A1C91">
      <w:pPr>
        <w:widowControl w:val="0"/>
        <w:autoSpaceDE w:val="0"/>
        <w:autoSpaceDN w:val="0"/>
        <w:adjustRightInd w:val="0"/>
        <w:spacing w:after="240"/>
        <w:contextualSpacing/>
        <w:rPr>
          <w:rFonts w:cs="Times New Roman"/>
        </w:rPr>
      </w:pPr>
    </w:p>
    <w:p w14:paraId="20FD50BB" w14:textId="77777777" w:rsidR="00835EFB" w:rsidRDefault="00835EFB" w:rsidP="007A1C91">
      <w:pPr>
        <w:widowControl w:val="0"/>
        <w:autoSpaceDE w:val="0"/>
        <w:autoSpaceDN w:val="0"/>
        <w:adjustRightInd w:val="0"/>
        <w:spacing w:after="240"/>
        <w:contextualSpacing/>
        <w:rPr>
          <w:rFonts w:cs="Times New Roman"/>
        </w:rPr>
      </w:pPr>
    </w:p>
    <w:p w14:paraId="66E91BAB" w14:textId="2E29707A" w:rsidR="007175D8" w:rsidRDefault="007175D8" w:rsidP="007175D8">
      <w:pPr>
        <w:keepNext/>
        <w:widowControl w:val="0"/>
        <w:autoSpaceDE w:val="0"/>
        <w:autoSpaceDN w:val="0"/>
        <w:adjustRightInd w:val="0"/>
        <w:spacing w:after="240"/>
        <w:contextualSpacing/>
      </w:pPr>
    </w:p>
    <w:p w14:paraId="33D67243" w14:textId="77777777" w:rsidR="005613F3" w:rsidRDefault="005613F3" w:rsidP="007175D8">
      <w:pPr>
        <w:keepNext/>
        <w:widowControl w:val="0"/>
        <w:autoSpaceDE w:val="0"/>
        <w:autoSpaceDN w:val="0"/>
        <w:adjustRightInd w:val="0"/>
        <w:spacing w:after="240"/>
        <w:contextualSpacing/>
      </w:pPr>
    </w:p>
    <w:p w14:paraId="44EA35AD" w14:textId="77777777" w:rsidR="005613F3" w:rsidRDefault="005613F3" w:rsidP="007175D8">
      <w:pPr>
        <w:keepNext/>
        <w:widowControl w:val="0"/>
        <w:autoSpaceDE w:val="0"/>
        <w:autoSpaceDN w:val="0"/>
        <w:adjustRightInd w:val="0"/>
        <w:spacing w:after="240"/>
        <w:contextualSpacing/>
      </w:pPr>
    </w:p>
    <w:p w14:paraId="310EC8E3" w14:textId="2DCD3780" w:rsidR="00835EFB" w:rsidRDefault="007175D8" w:rsidP="007175D8">
      <w:pPr>
        <w:pStyle w:val="Caption"/>
        <w:rPr>
          <w:rFonts w:cs="Times New Roman"/>
        </w:rPr>
      </w:pPr>
      <w:proofErr w:type="gramStart"/>
      <w:r>
        <w:t xml:space="preserve">Figure </w:t>
      </w:r>
      <w:fldSimple w:instr=" SEQ Figure \* ARABIC ">
        <w:r w:rsidR="00F22CC8">
          <w:rPr>
            <w:noProof/>
          </w:rPr>
          <w:t>2</w:t>
        </w:r>
      </w:fldSimple>
      <w:r>
        <w:t>.</w:t>
      </w:r>
      <w:proofErr w:type="gramEnd"/>
      <w:r>
        <w:t xml:space="preserve">  Terrestrial Conceptual Model</w:t>
      </w:r>
    </w:p>
    <w:p w14:paraId="060490A9" w14:textId="7D5DB1DB" w:rsidR="00390CA6" w:rsidRDefault="00390CA6" w:rsidP="00390CA6">
      <w:pPr>
        <w:pStyle w:val="CommentText"/>
      </w:pPr>
      <w:r>
        <w:t xml:space="preserve"> </w:t>
      </w:r>
      <w:r w:rsidR="005613F3">
        <w:rPr>
          <w:rFonts w:cs="Times New Roman"/>
          <w:noProof/>
        </w:rPr>
        <w:drawing>
          <wp:inline distT="0" distB="0" distL="0" distR="0" wp14:anchorId="0E7D0BE2" wp14:editId="4AB8EFDB">
            <wp:extent cx="5486400" cy="253365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86400" cy="2533650"/>
                    </a:xfrm>
                    <a:prstGeom prst="rect">
                      <a:avLst/>
                    </a:prstGeom>
                    <a:noFill/>
                    <a:ln>
                      <a:noFill/>
                    </a:ln>
                  </pic:spPr>
                </pic:pic>
              </a:graphicData>
            </a:graphic>
          </wp:inline>
        </w:drawing>
      </w:r>
    </w:p>
    <w:p w14:paraId="2B236E28" w14:textId="77777777" w:rsidR="00CA0293" w:rsidRPr="002F7752" w:rsidRDefault="00CA0293" w:rsidP="009E33AE">
      <w:pPr>
        <w:widowControl w:val="0"/>
        <w:autoSpaceDE w:val="0"/>
        <w:autoSpaceDN w:val="0"/>
        <w:adjustRightInd w:val="0"/>
        <w:spacing w:after="240"/>
        <w:contextualSpacing/>
        <w:rPr>
          <w:rFonts w:cs="Times New Roman"/>
        </w:rPr>
      </w:pPr>
    </w:p>
    <w:p w14:paraId="5DE2C5F1" w14:textId="41FD89A2" w:rsidR="00C0234F" w:rsidRDefault="00794B4A" w:rsidP="00904306">
      <w:pPr>
        <w:pStyle w:val="Heading3"/>
        <w:ind w:firstLine="720"/>
      </w:pPr>
      <w:bookmarkStart w:id="12" w:name="_Toc206221163"/>
      <w:r>
        <w:t xml:space="preserve">Data Needs regarding linkages from </w:t>
      </w:r>
      <w:r w:rsidR="00690D19" w:rsidRPr="00690D19">
        <w:t>Ocean to Shore</w:t>
      </w:r>
      <w:bookmarkEnd w:id="12"/>
    </w:p>
    <w:p w14:paraId="1B8A1B56" w14:textId="77777777" w:rsidR="00690D19" w:rsidRDefault="00690D19" w:rsidP="00690D19">
      <w:pPr>
        <w:rPr>
          <w:u w:val="single"/>
        </w:rPr>
      </w:pPr>
    </w:p>
    <w:p w14:paraId="0F986EDC" w14:textId="246A3278" w:rsidR="00D37329" w:rsidRDefault="00B965C8" w:rsidP="00690D19">
      <w:r>
        <w:t xml:space="preserve">Following the initial drafting of </w:t>
      </w:r>
      <w:r w:rsidR="00501F83">
        <w:t xml:space="preserve">coastal model components, a group comprised largely of open water experts identified specific data needs for </w:t>
      </w:r>
      <w:r w:rsidR="008E73D6">
        <w:t xml:space="preserve">linking </w:t>
      </w:r>
      <w:r w:rsidR="00501F83">
        <w:t xml:space="preserve">the model components </w:t>
      </w:r>
      <w:r w:rsidR="00BC7560">
        <w:t xml:space="preserve">and </w:t>
      </w:r>
      <w:r w:rsidR="00D37329">
        <w:t xml:space="preserve">relating specific oceanographic parameters to </w:t>
      </w:r>
      <w:r w:rsidR="00BC7560">
        <w:t>changes in coastal processes, especially erosion and inundation</w:t>
      </w:r>
      <w:r w:rsidR="00501F83">
        <w:t xml:space="preserve">.  They identified both data needs and also potential sources of information </w:t>
      </w:r>
      <w:r w:rsidR="004B64D0">
        <w:t>(</w:t>
      </w:r>
      <w:r w:rsidR="00501F83">
        <w:t>where available</w:t>
      </w:r>
      <w:r w:rsidR="004B64D0">
        <w:t>)</w:t>
      </w:r>
      <w:r w:rsidR="00501F83">
        <w:t xml:space="preserve">. </w:t>
      </w:r>
      <w:r w:rsidR="00293652">
        <w:t xml:space="preserve">   While the data needs identified by the group initially address research needs for developing a greater understanding of the relationship of oceanographic processes </w:t>
      </w:r>
      <w:r w:rsidR="004B64D0">
        <w:t>to</w:t>
      </w:r>
      <w:r w:rsidR="00293652">
        <w:t xml:space="preserve"> coastal effects, similar information will be needed to monitor key parameters and provide real-time information for prediction and forecasting.</w:t>
      </w:r>
    </w:p>
    <w:p w14:paraId="1B082298" w14:textId="77777777" w:rsidR="00D37329" w:rsidRDefault="00D37329" w:rsidP="00690D19"/>
    <w:p w14:paraId="4879EB4B" w14:textId="191EE343" w:rsidR="004B64D0" w:rsidRDefault="00D37329" w:rsidP="00690D19">
      <w:pPr>
        <w:rPr>
          <w:rFonts w:cs="Times New Roman"/>
        </w:rPr>
      </w:pPr>
      <w:r>
        <w:t xml:space="preserve">The group identified water level as </w:t>
      </w:r>
      <w:r w:rsidR="00120B4C">
        <w:t>a</w:t>
      </w:r>
      <w:r>
        <w:t xml:space="preserve"> basic parameter associated with processes that affect coastal erosion and inundation.  The group discussed different techniques for gathering water level information, ranging from stations that meet national standards (</w:t>
      </w:r>
      <w:hyperlink r:id="rId23" w:history="1">
        <w:r w:rsidR="001B5919" w:rsidRPr="000346F4">
          <w:rPr>
            <w:rStyle w:val="Hyperlink"/>
            <w:rFonts w:cs="Times New Roman"/>
          </w:rPr>
          <w:t>http://www.co-ops.nos.noaa.gov/nwlon.html</w:t>
        </w:r>
      </w:hyperlink>
      <w:r w:rsidR="001B5919">
        <w:rPr>
          <w:rFonts w:cs="Times New Roman"/>
        </w:rPr>
        <w:t xml:space="preserve">) but are prohibitively expensive to install to simple approaches for measuring extreme events.  </w:t>
      </w:r>
      <w:r w:rsidR="004B64D0">
        <w:rPr>
          <w:rFonts w:cs="Times New Roman"/>
        </w:rPr>
        <w:t xml:space="preserve">The group discussed the range of needs for this information and the fact that many of those needs/uses do not require the precision guaranteed by national standards. </w:t>
      </w:r>
    </w:p>
    <w:p w14:paraId="439E70BF" w14:textId="77777777" w:rsidR="004B64D0" w:rsidRDefault="004B64D0" w:rsidP="00690D19">
      <w:pPr>
        <w:rPr>
          <w:rFonts w:cs="Times New Roman"/>
        </w:rPr>
      </w:pPr>
    </w:p>
    <w:p w14:paraId="086C817D" w14:textId="084469E0" w:rsidR="002A2A6F" w:rsidRDefault="001B5919" w:rsidP="00690D19">
      <w:pPr>
        <w:rPr>
          <w:rFonts w:cs="Times New Roman"/>
        </w:rPr>
      </w:pPr>
      <w:r>
        <w:rPr>
          <w:rFonts w:cs="Times New Roman"/>
        </w:rPr>
        <w:t xml:space="preserve">Waves are another important parameter with potential to influence </w:t>
      </w:r>
      <w:r w:rsidR="00293652">
        <w:rPr>
          <w:rFonts w:cs="Times New Roman"/>
        </w:rPr>
        <w:t>coastal erosion and inundation.  Waves are also directly influenced by the extent of open water versus ice cover and therefore as ice retreat intensifies, the potential for larger waves increases compared to ice covered waters, which dampen wave potential.  Bathymetry and topography in the nearshore area influence the potential effects of water level changes and waves and the group identified information needs relative to these parameters as well as information on ice.</w:t>
      </w:r>
    </w:p>
    <w:p w14:paraId="0F716FE1" w14:textId="77777777" w:rsidR="003E4F2C" w:rsidRDefault="003E4F2C" w:rsidP="00690D19">
      <w:pPr>
        <w:rPr>
          <w:rFonts w:cs="Times New Roman"/>
        </w:rPr>
      </w:pPr>
    </w:p>
    <w:p w14:paraId="4EA7090E" w14:textId="1CC2C3D1" w:rsidR="00120B4C" w:rsidRDefault="00120B4C" w:rsidP="00690D19">
      <w:r>
        <w:rPr>
          <w:rFonts w:cs="Times New Roman"/>
        </w:rPr>
        <w:t>The group further clarified that for near-term prediction of surge and inundation, the shoreline can be considered static and immobile and that the key data needs are nearshore bathymetry and topography.  Longer-term prediction into the future requires taking into account the effects of shoreline dynamics and landform processes (subsidence, isostatic rebound, etc.) on the shoreline’s location.</w:t>
      </w:r>
    </w:p>
    <w:p w14:paraId="5FA2A40E" w14:textId="77777777" w:rsidR="00501F83" w:rsidRDefault="00501F83" w:rsidP="00690D19"/>
    <w:p w14:paraId="07E05043" w14:textId="77777777" w:rsidR="007225E6" w:rsidRDefault="007225E6" w:rsidP="00690D19"/>
    <w:p w14:paraId="4373E199" w14:textId="5A2C86BE" w:rsidR="007225E6" w:rsidRDefault="007225E6" w:rsidP="00690D19">
      <w:r>
        <w:t>Data and information needs:</w:t>
      </w:r>
    </w:p>
    <w:p w14:paraId="7939FADD" w14:textId="77777777" w:rsidR="007225E6" w:rsidRPr="002A2A6F" w:rsidRDefault="007225E6" w:rsidP="00690D19"/>
    <w:p w14:paraId="7D12B31D" w14:textId="5F8EE385" w:rsidR="00690D19" w:rsidRDefault="00690D19" w:rsidP="00690D19">
      <w:pPr>
        <w:pStyle w:val="ListParagraph"/>
        <w:numPr>
          <w:ilvl w:val="0"/>
          <w:numId w:val="9"/>
        </w:numPr>
      </w:pPr>
      <w:r>
        <w:t>Water level</w:t>
      </w:r>
      <w:r w:rsidR="004A6F56">
        <w:t xml:space="preserve"> information was described as a fundamental </w:t>
      </w:r>
      <w:r w:rsidR="00501F83">
        <w:t>data need</w:t>
      </w:r>
      <w:r w:rsidR="004A6F56">
        <w:t xml:space="preserve">, as this would be required in </w:t>
      </w:r>
      <w:r w:rsidR="00501F83">
        <w:t>all process oriented and predictive models</w:t>
      </w:r>
      <w:r w:rsidR="00120B4C">
        <w:t xml:space="preserve"> (including both surge models and open water hydrodynamic models)</w:t>
      </w:r>
      <w:r w:rsidR="00501F83">
        <w:t>.</w:t>
      </w:r>
    </w:p>
    <w:p w14:paraId="516E4942" w14:textId="0AEEBE4D" w:rsidR="00690D19" w:rsidRDefault="004A6F56" w:rsidP="00690D19">
      <w:pPr>
        <w:pStyle w:val="ListParagraph"/>
        <w:numPr>
          <w:ilvl w:val="1"/>
          <w:numId w:val="9"/>
        </w:numPr>
      </w:pPr>
      <w:r>
        <w:t>Discussions focused on the m</w:t>
      </w:r>
      <w:r w:rsidR="00690D19">
        <w:t>easure</w:t>
      </w:r>
      <w:r>
        <w:t>ment</w:t>
      </w:r>
      <w:r w:rsidR="00690D19">
        <w:t xml:space="preserve"> tidal da</w:t>
      </w:r>
      <w:r w:rsidR="001B5919">
        <w:t>ta</w:t>
      </w:r>
    </w:p>
    <w:p w14:paraId="0EFD4E35" w14:textId="4BB60260" w:rsidR="00690D19" w:rsidRDefault="00690D19" w:rsidP="00690D19">
      <w:pPr>
        <w:pStyle w:val="ListParagraph"/>
        <w:numPr>
          <w:ilvl w:val="2"/>
          <w:numId w:val="9"/>
        </w:numPr>
      </w:pPr>
      <w:r>
        <w:t>NOAA limited funding</w:t>
      </w:r>
      <w:r w:rsidR="00501F83">
        <w:t xml:space="preserve"> – insufficient for standard water level stations</w:t>
      </w:r>
      <w:r w:rsidR="00293652">
        <w:t xml:space="preserve"> (rough estimate of $500,000 to install a NWLON station is outside current budgets constraints)</w:t>
      </w:r>
      <w:r w:rsidR="00501F83">
        <w:t xml:space="preserve">  </w:t>
      </w:r>
    </w:p>
    <w:p w14:paraId="26AE09F1" w14:textId="6D57458B" w:rsidR="00690D19" w:rsidRPr="00C259ED" w:rsidRDefault="00501F83" w:rsidP="00690D19">
      <w:pPr>
        <w:pStyle w:val="ListParagraph"/>
        <w:numPr>
          <w:ilvl w:val="2"/>
          <w:numId w:val="9"/>
        </w:numPr>
      </w:pPr>
      <w:r>
        <w:t xml:space="preserve">Tide Gauges: </w:t>
      </w:r>
      <w:r w:rsidR="00690D19">
        <w:t xml:space="preserve">3 months </w:t>
      </w:r>
      <w:r>
        <w:t xml:space="preserve">minimum data need for </w:t>
      </w:r>
      <w:r w:rsidR="00690D19">
        <w:t>harmonic analysis (</w:t>
      </w:r>
      <w:r w:rsidR="00BC7560">
        <w:t xml:space="preserve">min </w:t>
      </w:r>
      <w:r w:rsidR="00690D19">
        <w:t>duration for surge record)</w:t>
      </w:r>
      <w:r w:rsidR="00C259ED">
        <w:t xml:space="preserve">; to be complete, </w:t>
      </w:r>
      <w:r w:rsidR="00C259ED" w:rsidRPr="00C259ED">
        <w:rPr>
          <w:rFonts w:cs="Helvetica"/>
        </w:rPr>
        <w:t>25 hours (gets us started on the 1-4 cycles per day tides), 29.53 days (1 synodic month, gives us the spring/neap cycles), 1 year (annual and semi-annual tides, and splitting of the daily and monthly tides), and 19 years (the gold standard, includes the lunar node and perigee variations at 8.85 and 18.6 years)</w:t>
      </w:r>
    </w:p>
    <w:p w14:paraId="7DC02F59" w14:textId="6954BC51" w:rsidR="00690D19" w:rsidRDefault="00BC7560" w:rsidP="00690D19">
      <w:pPr>
        <w:pStyle w:val="ListParagraph"/>
        <w:numPr>
          <w:ilvl w:val="2"/>
          <w:numId w:val="9"/>
        </w:numPr>
      </w:pPr>
      <w:r>
        <w:t xml:space="preserve">Installation of vertical control </w:t>
      </w:r>
      <w:r w:rsidR="00690D19">
        <w:t>survey benchmark</w:t>
      </w:r>
      <w:r>
        <w:t>s</w:t>
      </w:r>
      <w:r w:rsidR="00501F83">
        <w:t xml:space="preserve"> – goal is a known set of benchmarks commonly used by all </w:t>
      </w:r>
    </w:p>
    <w:p w14:paraId="50E57081" w14:textId="361F644A" w:rsidR="00690D19" w:rsidRDefault="004A6F56" w:rsidP="00690D19">
      <w:pPr>
        <w:pStyle w:val="ListParagraph"/>
        <w:numPr>
          <w:ilvl w:val="2"/>
          <w:numId w:val="9"/>
        </w:numPr>
      </w:pPr>
      <w:r>
        <w:t>Need to install gauges that are targeted at understanding s</w:t>
      </w:r>
      <w:r w:rsidR="00690D19">
        <w:t>torm surge</w:t>
      </w:r>
      <w:r>
        <w:t xml:space="preserve">s and high water </w:t>
      </w:r>
      <w:r w:rsidR="00C259ED">
        <w:t>events; these instruments could</w:t>
      </w:r>
      <w:r w:rsidR="00690D19">
        <w:t xml:space="preserve"> </w:t>
      </w:r>
      <w:r w:rsidR="00501F83">
        <w:t xml:space="preserve">potentially </w:t>
      </w:r>
      <w:r>
        <w:t xml:space="preserve">be based on relatively </w:t>
      </w:r>
      <w:r w:rsidR="00501F83">
        <w:t xml:space="preserve">simple </w:t>
      </w:r>
      <w:r>
        <w:t xml:space="preserve">and inexpensive </w:t>
      </w:r>
      <w:r w:rsidR="00501F83">
        <w:t>technolog</w:t>
      </w:r>
      <w:r>
        <w:t xml:space="preserve">ies.  </w:t>
      </w:r>
    </w:p>
    <w:p w14:paraId="0D19D26B" w14:textId="4813DD75" w:rsidR="00690D19" w:rsidRDefault="004A6F56" w:rsidP="00690D19">
      <w:pPr>
        <w:pStyle w:val="ListParagraph"/>
        <w:numPr>
          <w:ilvl w:val="2"/>
          <w:numId w:val="9"/>
        </w:numPr>
      </w:pPr>
      <w:r>
        <w:t>Need to i</w:t>
      </w:r>
      <w:r w:rsidR="00690D19">
        <w:t xml:space="preserve">nventory </w:t>
      </w:r>
      <w:r>
        <w:t xml:space="preserve">and collate </w:t>
      </w:r>
      <w:r w:rsidR="00690D19">
        <w:t>existing data</w:t>
      </w:r>
      <w:r>
        <w:t xml:space="preserve">, and make these data accessible </w:t>
      </w:r>
      <w:r w:rsidR="00501F83">
        <w:t>through a common or single location.</w:t>
      </w:r>
    </w:p>
    <w:p w14:paraId="32AA0646" w14:textId="77777777" w:rsidR="00690D19" w:rsidRDefault="00690D19" w:rsidP="00690D19">
      <w:pPr>
        <w:pStyle w:val="ListParagraph"/>
        <w:numPr>
          <w:ilvl w:val="0"/>
          <w:numId w:val="9"/>
        </w:numPr>
      </w:pPr>
      <w:r>
        <w:t>Waves</w:t>
      </w:r>
    </w:p>
    <w:p w14:paraId="3FBF7622" w14:textId="480E0ACE" w:rsidR="00690D19" w:rsidRPr="00860353" w:rsidRDefault="00854D75" w:rsidP="00690D19">
      <w:pPr>
        <w:pStyle w:val="ListParagraph"/>
        <w:numPr>
          <w:ilvl w:val="1"/>
          <w:numId w:val="9"/>
        </w:numPr>
      </w:pPr>
      <w:r w:rsidRPr="00667773">
        <w:t xml:space="preserve">National Data Buoy Center (NDBC – part of the National Weather Service) </w:t>
      </w:r>
      <w:r w:rsidR="00860353" w:rsidRPr="00667773">
        <w:t xml:space="preserve">maintains a limited network of </w:t>
      </w:r>
      <w:r w:rsidR="00690D19">
        <w:t>buoys</w:t>
      </w:r>
      <w:r w:rsidR="00860353">
        <w:t xml:space="preserve"> in Alaskan waters</w:t>
      </w:r>
      <w:r w:rsidR="00690D19">
        <w:t xml:space="preserve">; </w:t>
      </w:r>
      <w:r w:rsidR="00690D19" w:rsidRPr="00860353">
        <w:t>other buoys</w:t>
      </w:r>
      <w:r w:rsidR="00940DBF" w:rsidRPr="00860353">
        <w:t xml:space="preserve"> are sources of informati</w:t>
      </w:r>
      <w:r w:rsidR="00501F83" w:rsidRPr="00860353">
        <w:t>on, but number of buoys is limited.</w:t>
      </w:r>
    </w:p>
    <w:p w14:paraId="2F23D3DD" w14:textId="09B85467" w:rsidR="00690D19" w:rsidRPr="00860353" w:rsidRDefault="00860353" w:rsidP="00690D19">
      <w:pPr>
        <w:pStyle w:val="ListParagraph"/>
        <w:numPr>
          <w:ilvl w:val="1"/>
          <w:numId w:val="9"/>
        </w:numPr>
      </w:pPr>
      <w:r>
        <w:t xml:space="preserve">Different technologies available - </w:t>
      </w:r>
      <w:r w:rsidR="00690D19" w:rsidRPr="00860353">
        <w:t>Radar (</w:t>
      </w:r>
      <w:proofErr w:type="spellStart"/>
      <w:r w:rsidR="00690D19" w:rsidRPr="00860353">
        <w:t>codar-xband</w:t>
      </w:r>
      <w:proofErr w:type="spellEnd"/>
      <w:r w:rsidR="00690D19" w:rsidRPr="00860353">
        <w:t>)</w:t>
      </w:r>
      <w:proofErr w:type="gramStart"/>
      <w:r>
        <w:t xml:space="preserve">, </w:t>
      </w:r>
      <w:r w:rsidR="00690D19" w:rsidRPr="00860353">
        <w:t xml:space="preserve"> submerged</w:t>
      </w:r>
      <w:proofErr w:type="gramEnd"/>
      <w:r w:rsidR="00690D19" w:rsidRPr="00860353">
        <w:t xml:space="preserve"> stations (</w:t>
      </w:r>
      <w:r>
        <w:t>such as Acoustic Doppler Current Profilers - ADCP</w:t>
      </w:r>
      <w:r w:rsidR="00690D19" w:rsidRPr="00860353">
        <w:t>)</w:t>
      </w:r>
    </w:p>
    <w:p w14:paraId="0C839324" w14:textId="0B4B9D0F" w:rsidR="00690D19" w:rsidRDefault="00690D19" w:rsidP="00690D19">
      <w:pPr>
        <w:pStyle w:val="ListParagraph"/>
        <w:numPr>
          <w:ilvl w:val="1"/>
          <w:numId w:val="9"/>
        </w:numPr>
      </w:pPr>
      <w:r>
        <w:t>2d spectra best</w:t>
      </w:r>
      <w:r w:rsidR="00501F83">
        <w:t xml:space="preserve"> type of measurement</w:t>
      </w:r>
    </w:p>
    <w:p w14:paraId="2EB074FE" w14:textId="77777777" w:rsidR="00690D19" w:rsidRDefault="00690D19" w:rsidP="00690D19">
      <w:pPr>
        <w:pStyle w:val="ListParagraph"/>
        <w:numPr>
          <w:ilvl w:val="0"/>
          <w:numId w:val="9"/>
        </w:numPr>
      </w:pPr>
      <w:r>
        <w:t>Bathymetry and Topography</w:t>
      </w:r>
    </w:p>
    <w:p w14:paraId="4284EE7E" w14:textId="57973A41" w:rsidR="00690D19" w:rsidRDefault="00690D19" w:rsidP="00690D19">
      <w:pPr>
        <w:pStyle w:val="ListParagraph"/>
        <w:numPr>
          <w:ilvl w:val="1"/>
          <w:numId w:val="9"/>
        </w:numPr>
      </w:pPr>
      <w:r>
        <w:t>NOAA chart surveys</w:t>
      </w:r>
      <w:r w:rsidR="00501F83">
        <w:t xml:space="preserve"> – expensive and updates are limited.</w:t>
      </w:r>
    </w:p>
    <w:p w14:paraId="00BE36C9" w14:textId="5CDBAC82" w:rsidR="00690D19" w:rsidRDefault="00690D19" w:rsidP="00690D19">
      <w:pPr>
        <w:pStyle w:val="ListParagraph"/>
        <w:numPr>
          <w:ilvl w:val="1"/>
          <w:numId w:val="9"/>
        </w:numPr>
      </w:pPr>
      <w:r>
        <w:t>LIDAR</w:t>
      </w:r>
      <w:r w:rsidR="00940DBF">
        <w:t xml:space="preserve"> – useful and precise</w:t>
      </w:r>
      <w:r w:rsidR="00BC7560">
        <w:t>, but expensive,</w:t>
      </w:r>
      <w:r w:rsidR="00940DBF">
        <w:t xml:space="preserve"> technology</w:t>
      </w:r>
      <w:r w:rsidR="00860353">
        <w:t>.  Data can be collected from different platforms and at different levels of resolution.</w:t>
      </w:r>
    </w:p>
    <w:p w14:paraId="1C487CC9" w14:textId="77777777" w:rsidR="00690D19" w:rsidRDefault="00690D19" w:rsidP="00690D19">
      <w:pPr>
        <w:pStyle w:val="ListParagraph"/>
        <w:numPr>
          <w:ilvl w:val="2"/>
          <w:numId w:val="9"/>
        </w:numPr>
      </w:pPr>
      <w:r>
        <w:t>Airborne</w:t>
      </w:r>
    </w:p>
    <w:p w14:paraId="23E7F49A" w14:textId="77777777" w:rsidR="00690D19" w:rsidRDefault="00690D19" w:rsidP="00690D19">
      <w:pPr>
        <w:pStyle w:val="ListParagraph"/>
        <w:numPr>
          <w:ilvl w:val="2"/>
          <w:numId w:val="9"/>
        </w:numPr>
      </w:pPr>
      <w:r>
        <w:t>Shore-based</w:t>
      </w:r>
    </w:p>
    <w:p w14:paraId="149F8529" w14:textId="77777777" w:rsidR="00690D19" w:rsidRDefault="00690D19" w:rsidP="00690D19">
      <w:pPr>
        <w:pStyle w:val="ListParagraph"/>
        <w:numPr>
          <w:ilvl w:val="2"/>
          <w:numId w:val="9"/>
        </w:numPr>
      </w:pPr>
      <w:r>
        <w:t>Small-boat hydro</w:t>
      </w:r>
    </w:p>
    <w:p w14:paraId="46C4437C" w14:textId="7DB78D70" w:rsidR="00690D19" w:rsidRDefault="00690D19" w:rsidP="00690D19">
      <w:pPr>
        <w:pStyle w:val="ListParagraph"/>
        <w:numPr>
          <w:ilvl w:val="1"/>
          <w:numId w:val="9"/>
        </w:numPr>
      </w:pPr>
      <w:r>
        <w:t xml:space="preserve">Other </w:t>
      </w:r>
      <w:r w:rsidR="00850327">
        <w:t xml:space="preserve">potential sources of </w:t>
      </w:r>
      <w:r w:rsidR="00860353">
        <w:t xml:space="preserve">general </w:t>
      </w:r>
      <w:r>
        <w:t>survey data</w:t>
      </w:r>
      <w:r w:rsidR="00850327">
        <w:t xml:space="preserve"> were identified; these included:</w:t>
      </w:r>
    </w:p>
    <w:p w14:paraId="725DB61C" w14:textId="05BA0E8E" w:rsidR="00690D19" w:rsidRDefault="00690D19" w:rsidP="00690D19">
      <w:pPr>
        <w:pStyle w:val="ListParagraph"/>
        <w:numPr>
          <w:ilvl w:val="2"/>
          <w:numId w:val="9"/>
        </w:numPr>
      </w:pPr>
      <w:r>
        <w:t>Satellite</w:t>
      </w:r>
      <w:r w:rsidR="00850327">
        <w:t xml:space="preserve"> observations</w:t>
      </w:r>
    </w:p>
    <w:p w14:paraId="10205267" w14:textId="77777777" w:rsidR="00690D19" w:rsidRDefault="00690D19" w:rsidP="00690D19">
      <w:pPr>
        <w:pStyle w:val="ListParagraph"/>
        <w:numPr>
          <w:ilvl w:val="2"/>
          <w:numId w:val="9"/>
        </w:numPr>
      </w:pPr>
      <w:r>
        <w:t>Google Earth</w:t>
      </w:r>
    </w:p>
    <w:p w14:paraId="4305E134" w14:textId="4DCD23A5" w:rsidR="00690D19" w:rsidRDefault="00690D19" w:rsidP="00690D19">
      <w:pPr>
        <w:pStyle w:val="ListParagraph"/>
        <w:numPr>
          <w:ilvl w:val="2"/>
          <w:numId w:val="9"/>
        </w:numPr>
      </w:pPr>
      <w:r>
        <w:t>Inventory</w:t>
      </w:r>
      <w:r w:rsidR="00850327">
        <w:t xml:space="preserve"> studies</w:t>
      </w:r>
    </w:p>
    <w:p w14:paraId="539D730A" w14:textId="5F1E8F52" w:rsidR="00690D19" w:rsidRDefault="00690D19" w:rsidP="00690D19">
      <w:pPr>
        <w:pStyle w:val="ListParagraph"/>
        <w:numPr>
          <w:ilvl w:val="1"/>
          <w:numId w:val="9"/>
        </w:numPr>
      </w:pPr>
      <w:r>
        <w:t xml:space="preserve">Consider </w:t>
      </w:r>
      <w:r w:rsidR="00F21CB3">
        <w:t xml:space="preserve">using </w:t>
      </w:r>
      <w:r>
        <w:t>littoral cells and sediment budgets</w:t>
      </w:r>
      <w:r w:rsidR="00F21CB3">
        <w:t xml:space="preserve"> as a way to subdivide the coastal region into segments for analysis/study</w:t>
      </w:r>
    </w:p>
    <w:p w14:paraId="5A5316BB" w14:textId="77777777" w:rsidR="00690D19" w:rsidRDefault="00690D19" w:rsidP="00690D19">
      <w:pPr>
        <w:pStyle w:val="ListParagraph"/>
        <w:numPr>
          <w:ilvl w:val="0"/>
          <w:numId w:val="9"/>
        </w:numPr>
      </w:pPr>
      <w:r>
        <w:t>Ice</w:t>
      </w:r>
    </w:p>
    <w:p w14:paraId="409BE471" w14:textId="700AD819" w:rsidR="00690D19" w:rsidRDefault="00850327" w:rsidP="00690D19">
      <w:pPr>
        <w:pStyle w:val="ListParagraph"/>
        <w:numPr>
          <w:ilvl w:val="1"/>
          <w:numId w:val="9"/>
        </w:numPr>
      </w:pPr>
      <w:r>
        <w:t>Need to research the i</w:t>
      </w:r>
      <w:r w:rsidR="00690D19">
        <w:t>mpact</w:t>
      </w:r>
      <w:r>
        <w:t>s of ice</w:t>
      </w:r>
      <w:r w:rsidR="00690D19">
        <w:t xml:space="preserve"> on wave generation and storm surge </w:t>
      </w:r>
    </w:p>
    <w:p w14:paraId="37979B18" w14:textId="3CFFCC95" w:rsidR="00690D19" w:rsidRDefault="00850327" w:rsidP="00690D19">
      <w:pPr>
        <w:pStyle w:val="ListParagraph"/>
        <w:numPr>
          <w:ilvl w:val="1"/>
          <w:numId w:val="9"/>
        </w:numPr>
      </w:pPr>
      <w:r>
        <w:t>Better p</w:t>
      </w:r>
      <w:r w:rsidR="00690D19">
        <w:t>redicti</w:t>
      </w:r>
      <w:r>
        <w:t>on of</w:t>
      </w:r>
      <w:r w:rsidR="00690D19">
        <w:t xml:space="preserve"> ice storms</w:t>
      </w:r>
      <w:r>
        <w:t xml:space="preserve">, particularly when </w:t>
      </w:r>
      <w:r w:rsidR="00690D19">
        <w:t xml:space="preserve">ice </w:t>
      </w:r>
      <w:r>
        <w:t xml:space="preserve">is </w:t>
      </w:r>
      <w:r w:rsidR="00690D19">
        <w:t>driven ashore</w:t>
      </w:r>
      <w:r>
        <w:t xml:space="preserve">; this was identified as a </w:t>
      </w:r>
      <w:r w:rsidR="00940DBF">
        <w:t xml:space="preserve">significant </w:t>
      </w:r>
      <w:r>
        <w:t xml:space="preserve">short-term operational </w:t>
      </w:r>
      <w:r w:rsidR="00940DBF">
        <w:t>need</w:t>
      </w:r>
      <w:r>
        <w:t>, as well as a pressing</w:t>
      </w:r>
      <w:r w:rsidR="00940DBF">
        <w:t xml:space="preserve"> research topic</w:t>
      </w:r>
    </w:p>
    <w:p w14:paraId="4E25AB9A" w14:textId="1E9B8352" w:rsidR="00690D19" w:rsidRDefault="00850327" w:rsidP="00690D19">
      <w:pPr>
        <w:pStyle w:val="ListParagraph"/>
        <w:numPr>
          <w:ilvl w:val="1"/>
          <w:numId w:val="9"/>
        </w:numPr>
      </w:pPr>
      <w:r>
        <w:t>Better p</w:t>
      </w:r>
      <w:r w:rsidR="00690D19">
        <w:t>redicti</w:t>
      </w:r>
      <w:r>
        <w:t>on of</w:t>
      </w:r>
      <w:r w:rsidR="00690D19">
        <w:t xml:space="preserve"> </w:t>
      </w:r>
      <w:proofErr w:type="spellStart"/>
      <w:r w:rsidR="00690D19">
        <w:t>ivus</w:t>
      </w:r>
      <w:proofErr w:type="spellEnd"/>
      <w:r w:rsidR="00860353">
        <w:t xml:space="preserve"> (ice shove – surge of ice from </w:t>
      </w:r>
      <w:r w:rsidR="000979A7">
        <w:t>the ocean onto the shore)</w:t>
      </w:r>
      <w:r w:rsidR="00940DBF">
        <w:t xml:space="preserve"> </w:t>
      </w:r>
      <w:r>
        <w:t xml:space="preserve">is a </w:t>
      </w:r>
      <w:r w:rsidR="00940DBF">
        <w:t>significant need</w:t>
      </w:r>
      <w:r w:rsidR="000979A7">
        <w:t xml:space="preserve"> to understand patterns and develop predictive capability</w:t>
      </w:r>
      <w:r>
        <w:t>.</w:t>
      </w:r>
    </w:p>
    <w:p w14:paraId="16352284" w14:textId="4E1CC016" w:rsidR="00690D19" w:rsidRDefault="00690D19" w:rsidP="00690D19">
      <w:pPr>
        <w:pStyle w:val="ListParagraph"/>
        <w:numPr>
          <w:ilvl w:val="2"/>
          <w:numId w:val="9"/>
        </w:numPr>
      </w:pPr>
      <w:r>
        <w:t>Ice ramparts</w:t>
      </w:r>
      <w:r w:rsidR="003E4F2C">
        <w:t xml:space="preserve"> (mound of earth or stones for</w:t>
      </w:r>
      <w:r w:rsidR="000979A7">
        <w:t>med by the action of ice against the shore)</w:t>
      </w:r>
    </w:p>
    <w:p w14:paraId="0F79E731" w14:textId="12A0C334" w:rsidR="00690D19" w:rsidRDefault="00690D19" w:rsidP="00690D19">
      <w:pPr>
        <w:pStyle w:val="ListParagraph"/>
        <w:numPr>
          <w:ilvl w:val="2"/>
          <w:numId w:val="9"/>
        </w:numPr>
      </w:pPr>
      <w:r>
        <w:t>Observations from “LEO”</w:t>
      </w:r>
      <w:r w:rsidR="00940DBF">
        <w:t xml:space="preserve"> – </w:t>
      </w:r>
      <w:r w:rsidR="00850327">
        <w:t xml:space="preserve">were seen as a </w:t>
      </w:r>
      <w:r w:rsidR="00940DBF">
        <w:t>potential source of incidental information</w:t>
      </w:r>
      <w:r w:rsidR="000979A7">
        <w:t xml:space="preserve"> (See Appendix 3 for information about LEO)</w:t>
      </w:r>
    </w:p>
    <w:p w14:paraId="52A6EFFB" w14:textId="4DE21A83" w:rsidR="00690D19" w:rsidRDefault="00690D19" w:rsidP="00690D19">
      <w:pPr>
        <w:pStyle w:val="ListParagraph"/>
        <w:numPr>
          <w:ilvl w:val="1"/>
          <w:numId w:val="9"/>
        </w:numPr>
      </w:pPr>
      <w:r>
        <w:t>Shorefast ice – a subsistence pathway</w:t>
      </w:r>
      <w:r w:rsidR="00940DBF">
        <w:t xml:space="preserve">; dynamics of </w:t>
      </w:r>
      <w:proofErr w:type="spellStart"/>
      <w:r w:rsidR="00940DBF">
        <w:t>shorefast</w:t>
      </w:r>
      <w:proofErr w:type="spellEnd"/>
      <w:r w:rsidR="00940DBF">
        <w:t xml:space="preserve"> ice are poorly understood; research topic</w:t>
      </w:r>
    </w:p>
    <w:p w14:paraId="69515E53" w14:textId="77777777" w:rsidR="00690D19" w:rsidRDefault="00690D19" w:rsidP="00690D19">
      <w:pPr>
        <w:rPr>
          <w:u w:val="single"/>
        </w:rPr>
      </w:pPr>
    </w:p>
    <w:p w14:paraId="719C96CD" w14:textId="1F5231F5" w:rsidR="00690D19" w:rsidRDefault="00690D19" w:rsidP="00860353">
      <w:pPr>
        <w:pStyle w:val="Heading1"/>
      </w:pPr>
      <w:bookmarkStart w:id="13" w:name="_Toc206221164"/>
      <w:r>
        <w:t>Key Recommendations a</w:t>
      </w:r>
      <w:bookmarkStart w:id="14" w:name="_GoBack"/>
      <w:bookmarkEnd w:id="14"/>
      <w:r>
        <w:t>nd needs</w:t>
      </w:r>
      <w:bookmarkEnd w:id="13"/>
    </w:p>
    <w:p w14:paraId="459AD2B8" w14:textId="77777777" w:rsidR="00690D19" w:rsidRDefault="00690D19" w:rsidP="00690D19">
      <w:pPr>
        <w:rPr>
          <w:u w:val="single"/>
        </w:rPr>
      </w:pPr>
    </w:p>
    <w:p w14:paraId="5F92C01F" w14:textId="5EBFF728" w:rsidR="00690D19" w:rsidRPr="00690D19" w:rsidRDefault="00690D19" w:rsidP="00690D19">
      <w:r>
        <w:t>Workshop participants listed key information needs in a plenary session.  The needs came from the preliminary model development</w:t>
      </w:r>
      <w:r w:rsidR="00B00360">
        <w:t xml:space="preserve"> discussions</w:t>
      </w:r>
      <w:r>
        <w:t xml:space="preserve"> and subsequent discussions of nearshore conditions, ocean to shore discussion and linkages identified </w:t>
      </w:r>
      <w:r w:rsidR="00B00360">
        <w:t xml:space="preserve">among </w:t>
      </w:r>
      <w:r>
        <w:t xml:space="preserve">groups.  </w:t>
      </w:r>
    </w:p>
    <w:p w14:paraId="1148DEA4" w14:textId="77777777" w:rsidR="00690D19" w:rsidRDefault="00690D19" w:rsidP="00690D19">
      <w:pPr>
        <w:rPr>
          <w:u w:val="single"/>
        </w:rPr>
      </w:pPr>
    </w:p>
    <w:p w14:paraId="0CC63211" w14:textId="77777777" w:rsidR="005E4884" w:rsidRDefault="005E4884" w:rsidP="005E4884">
      <w:pPr>
        <w:pStyle w:val="ListParagraph"/>
        <w:numPr>
          <w:ilvl w:val="0"/>
          <w:numId w:val="10"/>
        </w:numPr>
      </w:pPr>
      <w:r>
        <w:t>Ocean to Shore</w:t>
      </w:r>
    </w:p>
    <w:p w14:paraId="2A7B77E4" w14:textId="0F00029B" w:rsidR="005E4884" w:rsidRDefault="005E4884" w:rsidP="005E4884">
      <w:pPr>
        <w:pStyle w:val="ListParagraph"/>
        <w:numPr>
          <w:ilvl w:val="1"/>
          <w:numId w:val="10"/>
        </w:numPr>
      </w:pPr>
      <w:r>
        <w:t>Identified a fundamental</w:t>
      </w:r>
      <w:r w:rsidR="00195957">
        <w:t xml:space="preserve"> need to collect vertical data</w:t>
      </w:r>
      <w:r>
        <w:t xml:space="preserve"> tied to tidal benchmarks</w:t>
      </w:r>
    </w:p>
    <w:p w14:paraId="5DB324C4" w14:textId="77777777" w:rsidR="005E4884" w:rsidRDefault="005E4884" w:rsidP="005E4884">
      <w:pPr>
        <w:pStyle w:val="ListParagraph"/>
        <w:numPr>
          <w:ilvl w:val="2"/>
          <w:numId w:val="10"/>
        </w:numPr>
      </w:pPr>
      <w:r>
        <w:t>Terrestrial benchmarks must be tied to water level measurements, particularly as related to mean sea level</w:t>
      </w:r>
    </w:p>
    <w:p w14:paraId="3C966339" w14:textId="6A11CB2A" w:rsidR="005E4884" w:rsidRDefault="005E4884" w:rsidP="005E4884">
      <w:pPr>
        <w:pStyle w:val="ListParagraph"/>
        <w:numPr>
          <w:ilvl w:val="2"/>
          <w:numId w:val="10"/>
        </w:numPr>
      </w:pPr>
      <w:r>
        <w:t>Linkage is critical to connect topography and bathymetry, and thus link hydrodynamic models to surge impact models.</w:t>
      </w:r>
    </w:p>
    <w:p w14:paraId="70694A63" w14:textId="4739E002" w:rsidR="005E4884" w:rsidRDefault="005E4884" w:rsidP="005E4884">
      <w:pPr>
        <w:pStyle w:val="ListParagraph"/>
        <w:numPr>
          <w:ilvl w:val="2"/>
          <w:numId w:val="10"/>
        </w:numPr>
      </w:pPr>
      <w:r>
        <w:t>This ‘ocean to shore’ connection was described as a “Rosetta Stone” for understanding related processes and impacts.</w:t>
      </w:r>
    </w:p>
    <w:p w14:paraId="12579926" w14:textId="253C2F02" w:rsidR="005E4884" w:rsidRDefault="005E4884" w:rsidP="005E4884">
      <w:pPr>
        <w:pStyle w:val="ListParagraph"/>
        <w:numPr>
          <w:ilvl w:val="1"/>
          <w:numId w:val="10"/>
        </w:numPr>
      </w:pPr>
      <w:r>
        <w:t>Increase tidal gauges (3 month duration is the minimu</w:t>
      </w:r>
      <w:r w:rsidR="00C259ED">
        <w:t xml:space="preserve">m time needed to measure </w:t>
      </w:r>
      <w:r>
        <w:t>cycle)</w:t>
      </w:r>
      <w:r w:rsidR="00195957">
        <w:t xml:space="preserve">; to be complete, </w:t>
      </w:r>
      <w:r w:rsidR="00195957" w:rsidRPr="00C259ED">
        <w:rPr>
          <w:rFonts w:cs="Helvetica"/>
        </w:rPr>
        <w:t>25 hours (gets us started on the 1-4 cycles per day tides), 29.53 days (1 synodic month, gives us the spring/neap cycles), 1 year (annual and semi-annual tides, and splitting of the daily and monthly tides), and 19 years (the gold standard, includes the lunar node and perigee variations at 8.85 and 18.6 years)</w:t>
      </w:r>
    </w:p>
    <w:p w14:paraId="459B10E9" w14:textId="1F2F7BF0" w:rsidR="005E4884" w:rsidRDefault="005E4884" w:rsidP="005E4884">
      <w:pPr>
        <w:pStyle w:val="ListParagraph"/>
        <w:numPr>
          <w:ilvl w:val="1"/>
          <w:numId w:val="10"/>
        </w:numPr>
      </w:pPr>
      <w:r>
        <w:t xml:space="preserve">Utilize community observation for storm surge and tide height, nearshore and </w:t>
      </w:r>
      <w:proofErr w:type="spellStart"/>
      <w:r>
        <w:t>shorefast</w:t>
      </w:r>
      <w:proofErr w:type="spellEnd"/>
      <w:r>
        <w:t xml:space="preserve"> ice impacts on surge, etc.</w:t>
      </w:r>
    </w:p>
    <w:p w14:paraId="68E486C5" w14:textId="481F4832" w:rsidR="005E4884" w:rsidRDefault="005E4884" w:rsidP="005E4884">
      <w:pPr>
        <w:pStyle w:val="ListParagraph"/>
        <w:numPr>
          <w:ilvl w:val="1"/>
          <w:numId w:val="10"/>
        </w:numPr>
      </w:pPr>
      <w:r>
        <w:t>Discover and synthesize existing information (e.g., nearshore data listed earlier, etc.)</w:t>
      </w:r>
    </w:p>
    <w:p w14:paraId="22132263" w14:textId="4983EE38" w:rsidR="005E4884" w:rsidRDefault="005E4884" w:rsidP="005E4884">
      <w:pPr>
        <w:pStyle w:val="ListParagraph"/>
        <w:numPr>
          <w:ilvl w:val="1"/>
          <w:numId w:val="10"/>
        </w:numPr>
      </w:pPr>
      <w:r>
        <w:t xml:space="preserve">Increase number </w:t>
      </w:r>
      <w:proofErr w:type="gramStart"/>
      <w:r>
        <w:t>of  wave</w:t>
      </w:r>
      <w:proofErr w:type="gramEnd"/>
      <w:r>
        <w:t xml:space="preserve"> measurement devices (wave spectra)</w:t>
      </w:r>
    </w:p>
    <w:p w14:paraId="4D4BACEA" w14:textId="47D80162" w:rsidR="005E4884" w:rsidRDefault="005E4884" w:rsidP="00751301">
      <w:pPr>
        <w:pStyle w:val="ListParagraph"/>
        <w:numPr>
          <w:ilvl w:val="1"/>
          <w:numId w:val="10"/>
        </w:numPr>
      </w:pPr>
      <w:r>
        <w:t xml:space="preserve">Better understand the relationship between storm surge, wave generation and ice condition (both offshore ice presence and </w:t>
      </w:r>
      <w:proofErr w:type="spellStart"/>
      <w:r>
        <w:t>shorefast</w:t>
      </w:r>
      <w:proofErr w:type="spellEnd"/>
      <w:r>
        <w:t xml:space="preserve"> ice presence)</w:t>
      </w:r>
    </w:p>
    <w:p w14:paraId="7ED0144F" w14:textId="6B357767" w:rsidR="00690D19" w:rsidRDefault="00690D19" w:rsidP="005E4884">
      <w:pPr>
        <w:pStyle w:val="ListParagraph"/>
        <w:numPr>
          <w:ilvl w:val="0"/>
          <w:numId w:val="10"/>
        </w:numPr>
      </w:pPr>
      <w:r>
        <w:t>Nearshore</w:t>
      </w:r>
    </w:p>
    <w:p w14:paraId="0FA810DD" w14:textId="2811B130" w:rsidR="00690D19" w:rsidRDefault="00690D19" w:rsidP="00690D19">
      <w:pPr>
        <w:pStyle w:val="ListParagraph"/>
        <w:numPr>
          <w:ilvl w:val="1"/>
          <w:numId w:val="10"/>
        </w:numPr>
      </w:pPr>
      <w:r>
        <w:t xml:space="preserve">Evaluate existing models </w:t>
      </w:r>
      <w:r w:rsidR="002C4543">
        <w:t xml:space="preserve">of the nearshore, including </w:t>
      </w:r>
      <w:r w:rsidR="00493AA8">
        <w:t xml:space="preserve">relationships between </w:t>
      </w:r>
      <w:r w:rsidR="002C4543">
        <w:t xml:space="preserve">physical, chemical, and biological components, </w:t>
      </w:r>
      <w:r>
        <w:t xml:space="preserve">for applicability to Western Alaska </w:t>
      </w:r>
      <w:r w:rsidR="008A4B42">
        <w:t>o</w:t>
      </w:r>
      <w:r>
        <w:t>cean</w:t>
      </w:r>
      <w:r w:rsidR="008A4B42">
        <w:t>s</w:t>
      </w:r>
      <w:r w:rsidR="002C4543">
        <w:t>.  Include review and synthesis of existing sources of relevant data for this region.</w:t>
      </w:r>
    </w:p>
    <w:p w14:paraId="3D9BB2FF" w14:textId="58385B1F" w:rsidR="00690D19" w:rsidRPr="000979A7" w:rsidRDefault="00690D19" w:rsidP="00690D19">
      <w:pPr>
        <w:pStyle w:val="ListParagraph"/>
        <w:numPr>
          <w:ilvl w:val="1"/>
          <w:numId w:val="10"/>
        </w:numPr>
      </w:pPr>
      <w:r>
        <w:t xml:space="preserve">Establish </w:t>
      </w:r>
      <w:r w:rsidRPr="00A91788">
        <w:t>Sentinel</w:t>
      </w:r>
      <w:r>
        <w:t xml:space="preserve"> Sites to gather </w:t>
      </w:r>
      <w:r w:rsidR="00850327">
        <w:t>cr</w:t>
      </w:r>
      <w:r w:rsidR="002A0B25">
        <w:t xml:space="preserve">itical </w:t>
      </w:r>
      <w:r w:rsidR="00850327">
        <w:t>parameters including chemical, physical, and biological measurements of these systems</w:t>
      </w:r>
    </w:p>
    <w:p w14:paraId="477D9A35" w14:textId="77777777" w:rsidR="002C4543" w:rsidRDefault="00761B69" w:rsidP="00A052BF">
      <w:pPr>
        <w:pStyle w:val="ListParagraph"/>
        <w:numPr>
          <w:ilvl w:val="2"/>
          <w:numId w:val="10"/>
        </w:numPr>
      </w:pPr>
      <w:r w:rsidRPr="004A6F56">
        <w:t>Example of Bristol Bay pilot program (</w:t>
      </w:r>
      <w:proofErr w:type="spellStart"/>
      <w:r w:rsidRPr="004A6F56">
        <w:t>Nushagak</w:t>
      </w:r>
      <w:proofErr w:type="spellEnd"/>
      <w:r w:rsidRPr="004A6F56">
        <w:t xml:space="preserve"> Bay Diversity Project, UAF Bristol Bay Campus, Environmental Science Laboratory)</w:t>
      </w:r>
      <w:r>
        <w:t xml:space="preserve"> as a mechanism for site establishment that employs scientists, students and local residents to conduct baseline studies and long-term monitoring of physical parameters.</w:t>
      </w:r>
      <w:r w:rsidR="008A4B42">
        <w:t xml:space="preserve">  </w:t>
      </w:r>
    </w:p>
    <w:p w14:paraId="754D8D76" w14:textId="76BB7EB2" w:rsidR="00761B69" w:rsidRPr="000979A7" w:rsidRDefault="008A4B42" w:rsidP="00A052BF">
      <w:pPr>
        <w:pStyle w:val="ListParagraph"/>
        <w:numPr>
          <w:ilvl w:val="2"/>
          <w:numId w:val="10"/>
        </w:numPr>
      </w:pPr>
      <w:r>
        <w:t>Eelgrass beds ma</w:t>
      </w:r>
      <w:r w:rsidR="00195957">
        <w:t xml:space="preserve">y provide </w:t>
      </w:r>
      <w:r w:rsidR="002C4543">
        <w:t xml:space="preserve">key strata of sites.  </w:t>
      </w:r>
      <w:r w:rsidR="002C4543">
        <w:br/>
        <w:t>Contact Dave Ward, USGS ASC, to find out existing eelgrass bed monitoring program and sites in western Alaska.</w:t>
      </w:r>
    </w:p>
    <w:p w14:paraId="1289EF70" w14:textId="7428745E" w:rsidR="00690D19" w:rsidRDefault="00850327" w:rsidP="00751301">
      <w:pPr>
        <w:pStyle w:val="ListParagraph"/>
        <w:numPr>
          <w:ilvl w:val="1"/>
          <w:numId w:val="10"/>
        </w:numPr>
      </w:pPr>
      <w:r>
        <w:t>Comments emphasized the need to d</w:t>
      </w:r>
      <w:r w:rsidR="00690D19">
        <w:t xml:space="preserve">evelop and maintain data </w:t>
      </w:r>
      <w:r w:rsidR="002C4543">
        <w:t xml:space="preserve">discovery and </w:t>
      </w:r>
      <w:r w:rsidR="00690D19">
        <w:t>access</w:t>
      </w:r>
      <w:r w:rsidR="002C4543">
        <w:t>.</w:t>
      </w:r>
      <w:r w:rsidR="005E4884" w:rsidDel="005E4884">
        <w:t xml:space="preserve"> </w:t>
      </w:r>
    </w:p>
    <w:p w14:paraId="0C9CF127" w14:textId="4F053FE5" w:rsidR="00690D19" w:rsidRDefault="00690D19" w:rsidP="00D55CAB">
      <w:pPr>
        <w:pStyle w:val="ListParagraph"/>
        <w:numPr>
          <w:ilvl w:val="0"/>
          <w:numId w:val="10"/>
        </w:numPr>
      </w:pPr>
      <w:r>
        <w:t>Bathymetry – an underlying need for nearshore bathymetry identified throughout workshop</w:t>
      </w:r>
    </w:p>
    <w:p w14:paraId="7BDC28D3" w14:textId="77777777" w:rsidR="00690D19" w:rsidRDefault="00690D19" w:rsidP="00690D19"/>
    <w:p w14:paraId="481727AE" w14:textId="177116E0" w:rsidR="00690D19" w:rsidRDefault="00690D19" w:rsidP="00690D19">
      <w:r>
        <w:t xml:space="preserve">To provide information for setting priorities, workshop participants scored </w:t>
      </w:r>
      <w:r w:rsidR="00B00360">
        <w:t xml:space="preserve">each identified recommendation or need with respect to both </w:t>
      </w:r>
      <w:r>
        <w:t xml:space="preserve">importance and feasibility </w:t>
      </w:r>
      <w:r w:rsidR="00B00360">
        <w:t xml:space="preserve">(cost, </w:t>
      </w:r>
      <w:r w:rsidR="007225E6">
        <w:t>technical capability, logistics and other factors)</w:t>
      </w:r>
      <w:r w:rsidR="002C2F65">
        <w:t xml:space="preserve">.  The </w:t>
      </w:r>
      <w:r>
        <w:t>Impo</w:t>
      </w:r>
      <w:r w:rsidR="002C2F65">
        <w:t xml:space="preserve">rtance and Feasibility Matrix for key recommendations and needs used a scale of -5 to + 5.  </w:t>
      </w:r>
      <w:r w:rsidR="005E4884">
        <w:t>A</w:t>
      </w:r>
      <w:r w:rsidR="002C2F65">
        <w:t>ll</w:t>
      </w:r>
      <w:r w:rsidR="005E4884">
        <w:t xml:space="preserve"> the</w:t>
      </w:r>
      <w:r w:rsidR="002C2F65">
        <w:t xml:space="preserve"> recommendations carried high importance but </w:t>
      </w:r>
      <w:r w:rsidR="00B00360">
        <w:t xml:space="preserve">varied in </w:t>
      </w:r>
      <w:r w:rsidR="002C2F65">
        <w:t>feasibility.</w:t>
      </w:r>
    </w:p>
    <w:p w14:paraId="48928730" w14:textId="77777777" w:rsidR="002C2F65" w:rsidRDefault="002C2F65" w:rsidP="00690D19"/>
    <w:p w14:paraId="3B5A0FF5" w14:textId="77777777" w:rsidR="00690D19" w:rsidRDefault="00690D19" w:rsidP="00690D19">
      <w:pPr>
        <w:pStyle w:val="ListParagraph"/>
        <w:numPr>
          <w:ilvl w:val="0"/>
          <w:numId w:val="11"/>
        </w:numPr>
      </w:pPr>
      <w:r>
        <w:t>High importance and high feasibility (score of 4 or 5)</w:t>
      </w:r>
    </w:p>
    <w:p w14:paraId="09230A5E" w14:textId="7F231C93" w:rsidR="00690D19" w:rsidRDefault="00690D19" w:rsidP="00690D19">
      <w:pPr>
        <w:pStyle w:val="ListParagraph"/>
        <w:numPr>
          <w:ilvl w:val="1"/>
          <w:numId w:val="11"/>
        </w:numPr>
      </w:pPr>
      <w:r>
        <w:t>Evaluate existing models</w:t>
      </w:r>
      <w:r w:rsidR="005E4884">
        <w:t xml:space="preserve"> of nearshore processes</w:t>
      </w:r>
    </w:p>
    <w:p w14:paraId="20515BE4" w14:textId="77777777" w:rsidR="00690D19" w:rsidRDefault="00690D19" w:rsidP="00690D19">
      <w:pPr>
        <w:pStyle w:val="ListParagraph"/>
        <w:numPr>
          <w:ilvl w:val="1"/>
          <w:numId w:val="11"/>
        </w:numPr>
      </w:pPr>
      <w:r>
        <w:t>Collect Vertical Datum</w:t>
      </w:r>
    </w:p>
    <w:p w14:paraId="6C3F05F4" w14:textId="77777777" w:rsidR="00690D19" w:rsidRDefault="00690D19" w:rsidP="00690D19">
      <w:pPr>
        <w:pStyle w:val="ListParagraph"/>
        <w:numPr>
          <w:ilvl w:val="1"/>
          <w:numId w:val="11"/>
        </w:numPr>
      </w:pPr>
      <w:r>
        <w:t>Utilize community observations</w:t>
      </w:r>
    </w:p>
    <w:p w14:paraId="48D45076" w14:textId="77777777" w:rsidR="00690D19" w:rsidRDefault="00690D19" w:rsidP="00690D19">
      <w:pPr>
        <w:pStyle w:val="ListParagraph"/>
        <w:numPr>
          <w:ilvl w:val="1"/>
          <w:numId w:val="11"/>
        </w:numPr>
      </w:pPr>
      <w:r>
        <w:t>Establish sentinel sites</w:t>
      </w:r>
    </w:p>
    <w:p w14:paraId="141F8B39" w14:textId="46A8870B" w:rsidR="00690D19" w:rsidRDefault="00690D19" w:rsidP="00690D19">
      <w:pPr>
        <w:pStyle w:val="ListParagraph"/>
        <w:numPr>
          <w:ilvl w:val="0"/>
          <w:numId w:val="11"/>
        </w:numPr>
      </w:pPr>
      <w:r>
        <w:t xml:space="preserve">High importance </w:t>
      </w:r>
      <w:r w:rsidR="00374FF3">
        <w:t xml:space="preserve">and </w:t>
      </w:r>
      <w:r>
        <w:t xml:space="preserve">good (1-3) feasibility </w:t>
      </w:r>
    </w:p>
    <w:p w14:paraId="192CC0B5" w14:textId="77777777" w:rsidR="00690D19" w:rsidRDefault="00690D19" w:rsidP="00690D19">
      <w:pPr>
        <w:pStyle w:val="ListParagraph"/>
        <w:numPr>
          <w:ilvl w:val="1"/>
          <w:numId w:val="11"/>
        </w:numPr>
      </w:pPr>
      <w:r>
        <w:t>Increase tidal gauges</w:t>
      </w:r>
    </w:p>
    <w:p w14:paraId="64E99FAA" w14:textId="77777777" w:rsidR="00690D19" w:rsidRPr="002B44E2" w:rsidRDefault="00690D19" w:rsidP="00690D19">
      <w:pPr>
        <w:pStyle w:val="ListParagraph"/>
        <w:numPr>
          <w:ilvl w:val="1"/>
          <w:numId w:val="11"/>
        </w:numPr>
        <w:rPr>
          <w:i/>
        </w:rPr>
      </w:pPr>
      <w:r w:rsidRPr="002B44E2">
        <w:rPr>
          <w:i/>
        </w:rPr>
        <w:t>Discover and synthesize information</w:t>
      </w:r>
      <w:r>
        <w:rPr>
          <w:i/>
        </w:rPr>
        <w:t xml:space="preserve">  **range of feasibility</w:t>
      </w:r>
    </w:p>
    <w:p w14:paraId="719F3AA2" w14:textId="44BACDCA" w:rsidR="00690D19" w:rsidRPr="002B44E2" w:rsidRDefault="00690D19" w:rsidP="00690D19">
      <w:pPr>
        <w:pStyle w:val="ListParagraph"/>
        <w:numPr>
          <w:ilvl w:val="1"/>
          <w:numId w:val="11"/>
        </w:numPr>
        <w:rPr>
          <w:i/>
        </w:rPr>
      </w:pPr>
      <w:r w:rsidRPr="002B44E2">
        <w:rPr>
          <w:i/>
        </w:rPr>
        <w:t>Develop and maintain data access</w:t>
      </w:r>
      <w:r w:rsidR="000C49C8">
        <w:rPr>
          <w:i/>
        </w:rPr>
        <w:tab/>
        <w:t>**range of feasibility</w:t>
      </w:r>
    </w:p>
    <w:p w14:paraId="04995F0D" w14:textId="77777777" w:rsidR="00690D19" w:rsidRDefault="00690D19" w:rsidP="00690D19">
      <w:pPr>
        <w:pStyle w:val="ListParagraph"/>
        <w:numPr>
          <w:ilvl w:val="0"/>
          <w:numId w:val="11"/>
        </w:numPr>
      </w:pPr>
      <w:r>
        <w:t>High importance and low (0 to -3) feasibility</w:t>
      </w:r>
    </w:p>
    <w:p w14:paraId="0AE0357D" w14:textId="68874B51" w:rsidR="00690D19" w:rsidRDefault="000C49C8" w:rsidP="00690D19">
      <w:pPr>
        <w:pStyle w:val="ListParagraph"/>
        <w:numPr>
          <w:ilvl w:val="1"/>
          <w:numId w:val="11"/>
        </w:numPr>
      </w:pPr>
      <w:r>
        <w:t>Better understand the r</w:t>
      </w:r>
      <w:r w:rsidR="00690D19">
        <w:t>elationship between storm surge</w:t>
      </w:r>
      <w:r w:rsidR="00374FF3">
        <w:t xml:space="preserve"> </w:t>
      </w:r>
      <w:r w:rsidR="004743F9">
        <w:t>wave generation and ice surge.</w:t>
      </w:r>
    </w:p>
    <w:p w14:paraId="5670C5FD" w14:textId="29614841" w:rsidR="00690D19" w:rsidRDefault="000C49C8" w:rsidP="00690D19">
      <w:pPr>
        <w:pStyle w:val="ListParagraph"/>
        <w:numPr>
          <w:ilvl w:val="1"/>
          <w:numId w:val="11"/>
        </w:numPr>
      </w:pPr>
      <w:r>
        <w:t xml:space="preserve">Increase </w:t>
      </w:r>
      <w:r w:rsidR="00690D19">
        <w:t>wave measurement</w:t>
      </w:r>
      <w:r>
        <w:t xml:space="preserve"> device</w:t>
      </w:r>
      <w:r w:rsidR="00690D19">
        <w:t>s</w:t>
      </w:r>
      <w:r w:rsidR="00374FF3">
        <w:t xml:space="preserve"> (</w:t>
      </w:r>
      <w:r w:rsidR="004743F9">
        <w:t>wave spectra; use of buoys</w:t>
      </w:r>
      <w:r w:rsidR="00374FF3">
        <w:t>)</w:t>
      </w:r>
    </w:p>
    <w:p w14:paraId="3F6862FC" w14:textId="4B617F1B" w:rsidR="00690D19" w:rsidRPr="002B44E2" w:rsidRDefault="00690D19" w:rsidP="00690D19">
      <w:pPr>
        <w:pStyle w:val="ListParagraph"/>
        <w:numPr>
          <w:ilvl w:val="1"/>
          <w:numId w:val="11"/>
        </w:numPr>
        <w:rPr>
          <w:i/>
        </w:rPr>
      </w:pPr>
      <w:r w:rsidRPr="002B44E2">
        <w:rPr>
          <w:i/>
        </w:rPr>
        <w:t>Discover and synthesize information</w:t>
      </w:r>
      <w:r>
        <w:rPr>
          <w:i/>
        </w:rPr>
        <w:t xml:space="preserve">  **range of feasibility</w:t>
      </w:r>
      <w:r w:rsidR="004743F9">
        <w:rPr>
          <w:i/>
        </w:rPr>
        <w:t xml:space="preserve"> related to specific type of information, example of benthic </w:t>
      </w:r>
      <w:r w:rsidR="00A052BF">
        <w:rPr>
          <w:i/>
        </w:rPr>
        <w:t xml:space="preserve">fauna </w:t>
      </w:r>
      <w:r w:rsidR="004743F9">
        <w:rPr>
          <w:i/>
        </w:rPr>
        <w:t>taxono</w:t>
      </w:r>
      <w:r w:rsidR="00A052BF">
        <w:rPr>
          <w:i/>
        </w:rPr>
        <w:t>my scattered throughout museums</w:t>
      </w:r>
      <w:r w:rsidR="004743F9">
        <w:rPr>
          <w:i/>
        </w:rPr>
        <w:t>.</w:t>
      </w:r>
    </w:p>
    <w:p w14:paraId="22AA42DA" w14:textId="0047440D" w:rsidR="00690D19" w:rsidRPr="002B44E2" w:rsidRDefault="00690D19" w:rsidP="00690D19">
      <w:pPr>
        <w:pStyle w:val="ListParagraph"/>
        <w:numPr>
          <w:ilvl w:val="1"/>
          <w:numId w:val="11"/>
        </w:numPr>
        <w:rPr>
          <w:i/>
        </w:rPr>
      </w:pPr>
      <w:r w:rsidRPr="002B44E2">
        <w:rPr>
          <w:i/>
        </w:rPr>
        <w:t>Develop and maintain data access</w:t>
      </w:r>
      <w:r w:rsidR="000C49C8">
        <w:rPr>
          <w:i/>
        </w:rPr>
        <w:t xml:space="preserve"> **range of feasibility</w:t>
      </w:r>
    </w:p>
    <w:p w14:paraId="78D36ED9" w14:textId="77777777" w:rsidR="00690D19" w:rsidRDefault="00690D19" w:rsidP="00690D19">
      <w:pPr>
        <w:pStyle w:val="ListParagraph"/>
        <w:numPr>
          <w:ilvl w:val="0"/>
          <w:numId w:val="11"/>
        </w:numPr>
      </w:pPr>
      <w:r>
        <w:t>High importance and really low (- 4 to -5) feasibility</w:t>
      </w:r>
    </w:p>
    <w:p w14:paraId="625069E0" w14:textId="536940C5" w:rsidR="00690D19" w:rsidRDefault="00690D19" w:rsidP="00690D19">
      <w:pPr>
        <w:pStyle w:val="ListParagraph"/>
        <w:numPr>
          <w:ilvl w:val="1"/>
          <w:numId w:val="11"/>
        </w:numPr>
      </w:pPr>
      <w:r>
        <w:t xml:space="preserve">Bathymetry (due to expense of obtaining complete coverage – reasonable </w:t>
      </w:r>
      <w:r w:rsidR="000C49C8">
        <w:t xml:space="preserve">if restrict need </w:t>
      </w:r>
      <w:r>
        <w:t>to</w:t>
      </w:r>
      <w:r w:rsidR="000C49C8">
        <w:t xml:space="preserve"> </w:t>
      </w:r>
      <w:r>
        <w:t>important areas</w:t>
      </w:r>
      <w:r w:rsidR="000C49C8">
        <w:t xml:space="preserve"> [need to be identified]</w:t>
      </w:r>
      <w:r>
        <w:t>)</w:t>
      </w:r>
    </w:p>
    <w:p w14:paraId="22F80619" w14:textId="77777777" w:rsidR="00530721" w:rsidRDefault="00530721" w:rsidP="00530721">
      <w:pPr>
        <w:rPr>
          <w:u w:val="single"/>
        </w:rPr>
      </w:pPr>
      <w:bookmarkStart w:id="15" w:name="_Toc206221165"/>
    </w:p>
    <w:p w14:paraId="200EB158" w14:textId="77777777" w:rsidR="00530721" w:rsidRDefault="00530721" w:rsidP="00530721">
      <w:pPr>
        <w:rPr>
          <w:u w:val="single"/>
        </w:rPr>
      </w:pPr>
    </w:p>
    <w:p w14:paraId="7FE4944B" w14:textId="4EF4DE11" w:rsidR="00835EFB" w:rsidRPr="00530721" w:rsidRDefault="00835EFB" w:rsidP="00530721">
      <w:pPr>
        <w:pStyle w:val="Heading1"/>
        <w:rPr>
          <w:u w:val="single"/>
        </w:rPr>
      </w:pPr>
      <w:r w:rsidRPr="00530721">
        <w:t>A</w:t>
      </w:r>
      <w:r w:rsidR="00667773" w:rsidRPr="00530721">
        <w:t>ppendices</w:t>
      </w:r>
      <w:bookmarkEnd w:id="15"/>
    </w:p>
    <w:p w14:paraId="7F19FA2D" w14:textId="77777777" w:rsidR="00835EFB" w:rsidRDefault="00835EFB" w:rsidP="00835EFB"/>
    <w:p w14:paraId="229F9725" w14:textId="77777777" w:rsidR="00835EFB" w:rsidRDefault="00835EFB" w:rsidP="00835EFB">
      <w:pPr>
        <w:pStyle w:val="ListParagraph"/>
        <w:numPr>
          <w:ilvl w:val="0"/>
          <w:numId w:val="12"/>
        </w:numPr>
      </w:pPr>
      <w:r>
        <w:t>Agenda</w:t>
      </w:r>
    </w:p>
    <w:p w14:paraId="5F763796" w14:textId="324E307A" w:rsidR="00835EFB" w:rsidRDefault="00F22CC8" w:rsidP="00835EFB">
      <w:pPr>
        <w:pStyle w:val="ListParagraph"/>
        <w:numPr>
          <w:ilvl w:val="0"/>
          <w:numId w:val="12"/>
        </w:numPr>
      </w:pPr>
      <w:r>
        <w:t>Attendees</w:t>
      </w:r>
    </w:p>
    <w:p w14:paraId="0C2AED57" w14:textId="77777777" w:rsidR="00304E6C" w:rsidRDefault="00304E6C" w:rsidP="00304E6C"/>
    <w:p w14:paraId="2ABC6EDF" w14:textId="19F62739" w:rsidR="00304E6C" w:rsidRDefault="00304E6C">
      <w:r>
        <w:br w:type="page"/>
      </w:r>
    </w:p>
    <w:p w14:paraId="134B70C1" w14:textId="5340F6AC" w:rsidR="00304E6C" w:rsidRDefault="00304E6C" w:rsidP="00304E6C">
      <w:r>
        <w:t>Appendix 1.</w:t>
      </w:r>
    </w:p>
    <w:p w14:paraId="72F5DA28" w14:textId="77777777" w:rsidR="00304E6C" w:rsidRDefault="00304E6C" w:rsidP="00304E6C">
      <w:pPr>
        <w:jc w:val="center"/>
        <w:rPr>
          <w:b/>
        </w:rPr>
      </w:pPr>
      <w:r w:rsidRPr="002C629F">
        <w:rPr>
          <w:b/>
        </w:rPr>
        <w:t>Coastal Workshop Agenda</w:t>
      </w:r>
    </w:p>
    <w:p w14:paraId="5CBF31B5" w14:textId="77777777" w:rsidR="00304E6C" w:rsidRDefault="00304E6C" w:rsidP="00304E6C">
      <w:pPr>
        <w:jc w:val="center"/>
        <w:rPr>
          <w:b/>
        </w:rPr>
      </w:pPr>
      <w:r>
        <w:rPr>
          <w:b/>
        </w:rPr>
        <w:t>May 30 – 31, 2012</w:t>
      </w:r>
    </w:p>
    <w:p w14:paraId="2DE2CC4A" w14:textId="77777777" w:rsidR="00304E6C" w:rsidRDefault="00304E6C" w:rsidP="00304E6C">
      <w:pPr>
        <w:jc w:val="center"/>
        <w:rPr>
          <w:b/>
        </w:rPr>
      </w:pPr>
      <w:r>
        <w:rPr>
          <w:b/>
        </w:rPr>
        <w:t>Alaska Climate Science Center</w:t>
      </w:r>
    </w:p>
    <w:p w14:paraId="70C3FD0F" w14:textId="77777777" w:rsidR="00304E6C" w:rsidRDefault="00304E6C"/>
    <w:p w14:paraId="29D021E9" w14:textId="77777777" w:rsidR="00304E6C" w:rsidRDefault="00304E6C">
      <w:r>
        <w:t>Day 1</w:t>
      </w:r>
    </w:p>
    <w:p w14:paraId="30B1AC0E" w14:textId="77777777" w:rsidR="00304E6C" w:rsidRDefault="00304E6C">
      <w:r>
        <w:t xml:space="preserve">8 – 8:30    </w:t>
      </w:r>
      <w:r>
        <w:tab/>
        <w:t>Coffee, pastries</w:t>
      </w:r>
    </w:p>
    <w:p w14:paraId="2B2268B5" w14:textId="77777777" w:rsidR="00304E6C" w:rsidRDefault="00304E6C"/>
    <w:p w14:paraId="6217B680" w14:textId="77777777" w:rsidR="00304E6C" w:rsidRDefault="00304E6C">
      <w:r>
        <w:t xml:space="preserve">8:30 – 9 </w:t>
      </w:r>
      <w:r>
        <w:tab/>
        <w:t>Welcome &amp; local logistics (Steve Gray, USGS)</w:t>
      </w:r>
    </w:p>
    <w:p w14:paraId="42C14908" w14:textId="77777777" w:rsidR="00304E6C" w:rsidRDefault="00304E6C">
      <w:r>
        <w:t xml:space="preserve"> </w:t>
      </w:r>
      <w:r>
        <w:tab/>
        <w:t xml:space="preserve">Purpose of workshop </w:t>
      </w:r>
    </w:p>
    <w:p w14:paraId="0C1B8D67" w14:textId="77777777" w:rsidR="00304E6C" w:rsidRDefault="00304E6C">
      <w:r>
        <w:tab/>
        <w:t>Round table introductions</w:t>
      </w:r>
    </w:p>
    <w:p w14:paraId="180C6590" w14:textId="77777777" w:rsidR="00304E6C" w:rsidRDefault="00304E6C"/>
    <w:p w14:paraId="2EA1012E" w14:textId="77777777" w:rsidR="00304E6C" w:rsidRDefault="00304E6C">
      <w:r>
        <w:t xml:space="preserve">9 – 9:30 </w:t>
      </w:r>
      <w:r>
        <w:tab/>
        <w:t>Ever-changing research and collaboration opportunities</w:t>
      </w:r>
      <w:r>
        <w:tab/>
        <w:t xml:space="preserve"> </w:t>
      </w:r>
    </w:p>
    <w:p w14:paraId="71B72091" w14:textId="77777777" w:rsidR="00304E6C" w:rsidRDefault="00304E6C" w:rsidP="00304E6C">
      <w:pPr>
        <w:ind w:firstLine="720"/>
      </w:pPr>
      <w:r>
        <w:t>Western Alaska LCC (Joel Reynolds, WALCC)</w:t>
      </w:r>
    </w:p>
    <w:p w14:paraId="1969593B" w14:textId="77777777" w:rsidR="00304E6C" w:rsidRDefault="00304E6C">
      <w:r>
        <w:tab/>
        <w:t>USGS Climate Science Center (Steve Gray, USGS)</w:t>
      </w:r>
    </w:p>
    <w:p w14:paraId="7990FE54" w14:textId="77777777" w:rsidR="00304E6C" w:rsidRDefault="00304E6C">
      <w:r>
        <w:tab/>
        <w:t>AOOS – STAMP, Arctic Assets Map expansion (Darcy Dugan, AOOS)</w:t>
      </w:r>
    </w:p>
    <w:p w14:paraId="4A79CACF" w14:textId="77777777" w:rsidR="00304E6C" w:rsidRDefault="00304E6C">
      <w:r>
        <w:tab/>
        <w:t xml:space="preserve">National Ocean Policy: Arctic priority  (Molly </w:t>
      </w:r>
      <w:proofErr w:type="spellStart"/>
      <w:r>
        <w:t>McCammon</w:t>
      </w:r>
      <w:proofErr w:type="spellEnd"/>
      <w:r>
        <w:t>, AOOS)</w:t>
      </w:r>
    </w:p>
    <w:p w14:paraId="3D664F6D" w14:textId="77777777" w:rsidR="00304E6C" w:rsidRDefault="00304E6C">
      <w:r>
        <w:tab/>
        <w:t>Other?</w:t>
      </w:r>
    </w:p>
    <w:p w14:paraId="1901D57A" w14:textId="77777777" w:rsidR="00304E6C" w:rsidRDefault="00304E6C"/>
    <w:p w14:paraId="76676ABB" w14:textId="77777777" w:rsidR="00304E6C" w:rsidRDefault="00304E6C">
      <w:r>
        <w:t xml:space="preserve">9:30 – 10:45 </w:t>
      </w:r>
      <w:r>
        <w:tab/>
        <w:t xml:space="preserve">State of the Coast – Big Picture </w:t>
      </w:r>
    </w:p>
    <w:p w14:paraId="787677B9" w14:textId="77777777" w:rsidR="00304E6C" w:rsidRDefault="00304E6C" w:rsidP="00304E6C">
      <w:pPr>
        <w:ind w:left="720"/>
      </w:pPr>
      <w:r>
        <w:t xml:space="preserve">Sea Ice (Dave Douglas, USGS; Steve </w:t>
      </w:r>
      <w:proofErr w:type="spellStart"/>
      <w:r>
        <w:t>Ivanoff</w:t>
      </w:r>
      <w:proofErr w:type="spellEnd"/>
      <w:r>
        <w:t xml:space="preserve">, </w:t>
      </w:r>
      <w:proofErr w:type="spellStart"/>
      <w:r>
        <w:t>Kawerak</w:t>
      </w:r>
      <w:proofErr w:type="spellEnd"/>
      <w:r>
        <w:t>)</w:t>
      </w:r>
    </w:p>
    <w:p w14:paraId="73DBF4B5" w14:textId="77777777" w:rsidR="00304E6C" w:rsidRPr="00B74667" w:rsidRDefault="00304E6C">
      <w:r>
        <w:tab/>
        <w:t>Weather patterns (Aimee Fish, NOAA)</w:t>
      </w:r>
    </w:p>
    <w:p w14:paraId="5847B15F" w14:textId="77777777" w:rsidR="00304E6C" w:rsidRDefault="00304E6C">
      <w:r>
        <w:tab/>
        <w:t>Coastal landforms (Ben Jones, USGS)</w:t>
      </w:r>
    </w:p>
    <w:p w14:paraId="516C7FD3" w14:textId="77777777" w:rsidR="00304E6C" w:rsidRDefault="00304E6C">
      <w:r>
        <w:tab/>
        <w:t>Highlights of Bering Sea - BSIERP/BEST project (Francis Wiese, NPRB)</w:t>
      </w:r>
    </w:p>
    <w:p w14:paraId="4A709439" w14:textId="77777777" w:rsidR="00304E6C" w:rsidRDefault="00304E6C">
      <w:r>
        <w:tab/>
        <w:t>Statewide mapping (Anne Johnson, ADNR)</w:t>
      </w:r>
    </w:p>
    <w:p w14:paraId="5BF32EFD" w14:textId="77777777" w:rsidR="00304E6C" w:rsidRDefault="00304E6C"/>
    <w:p w14:paraId="1B5E8969" w14:textId="77777777" w:rsidR="00304E6C" w:rsidRDefault="00304E6C">
      <w:r>
        <w:t xml:space="preserve">10:45 – </w:t>
      </w:r>
      <w:proofErr w:type="gramStart"/>
      <w:r>
        <w:t xml:space="preserve">11  </w:t>
      </w:r>
      <w:r>
        <w:tab/>
        <w:t>Break</w:t>
      </w:r>
      <w:proofErr w:type="gramEnd"/>
    </w:p>
    <w:p w14:paraId="14CA5165" w14:textId="77777777" w:rsidR="00304E6C" w:rsidRDefault="00304E6C"/>
    <w:p w14:paraId="30A157C6" w14:textId="77777777" w:rsidR="00304E6C" w:rsidRDefault="00304E6C">
      <w:r>
        <w:t>11 – 12:30</w:t>
      </w:r>
      <w:r>
        <w:tab/>
      </w:r>
      <w:proofErr w:type="gramStart"/>
      <w:r>
        <w:t>Statewide</w:t>
      </w:r>
      <w:proofErr w:type="gramEnd"/>
      <w:r>
        <w:t xml:space="preserve"> perspective (Molly </w:t>
      </w:r>
      <w:proofErr w:type="spellStart"/>
      <w:r>
        <w:t>McCammon</w:t>
      </w:r>
      <w:proofErr w:type="spellEnd"/>
      <w:r>
        <w:t>, AOOS)</w:t>
      </w:r>
    </w:p>
    <w:p w14:paraId="38B116BB" w14:textId="77777777" w:rsidR="00304E6C" w:rsidRDefault="00304E6C">
      <w:r>
        <w:tab/>
        <w:t xml:space="preserve">Review AOOS 10 year Build-out Plan </w:t>
      </w:r>
    </w:p>
    <w:p w14:paraId="7CC1C891" w14:textId="77777777" w:rsidR="00304E6C" w:rsidRDefault="00304E6C" w:rsidP="00304E6C">
      <w:pPr>
        <w:ind w:firstLine="720"/>
      </w:pPr>
      <w:r>
        <w:t xml:space="preserve">Demonstrate accomplishments to date </w:t>
      </w:r>
    </w:p>
    <w:p w14:paraId="31384B34" w14:textId="77777777" w:rsidR="00304E6C" w:rsidRDefault="00304E6C" w:rsidP="00304E6C">
      <w:pPr>
        <w:ind w:firstLine="720"/>
      </w:pPr>
      <w:r>
        <w:t>Review and revise priorities as needed</w:t>
      </w:r>
    </w:p>
    <w:p w14:paraId="57A9CC5A" w14:textId="77777777" w:rsidR="00304E6C" w:rsidRDefault="00304E6C" w:rsidP="00304E6C">
      <w:pPr>
        <w:ind w:firstLine="720"/>
      </w:pPr>
      <w:r>
        <w:t xml:space="preserve">Dynamic database/website demonstration  </w:t>
      </w:r>
    </w:p>
    <w:p w14:paraId="281176F5" w14:textId="77777777" w:rsidR="00304E6C" w:rsidRDefault="00304E6C">
      <w:r>
        <w:tab/>
      </w:r>
    </w:p>
    <w:p w14:paraId="410D5BD0" w14:textId="77777777" w:rsidR="00304E6C" w:rsidRDefault="00304E6C" w:rsidP="00304E6C"/>
    <w:p w14:paraId="388806FD" w14:textId="77777777" w:rsidR="00304E6C" w:rsidRDefault="00304E6C" w:rsidP="00304E6C">
      <w:r>
        <w:t xml:space="preserve">12:30 – 1:30 </w:t>
      </w:r>
      <w:r>
        <w:tab/>
      </w:r>
      <w:r>
        <w:tab/>
        <w:t>Lunch (provided)</w:t>
      </w:r>
    </w:p>
    <w:p w14:paraId="5580FC3D" w14:textId="77777777" w:rsidR="00304E6C" w:rsidRDefault="00304E6C" w:rsidP="00304E6C"/>
    <w:p w14:paraId="50599251" w14:textId="77777777" w:rsidR="00304E6C" w:rsidRDefault="00304E6C" w:rsidP="00304E6C">
      <w:r>
        <w:t>1:30 – 2:30</w:t>
      </w:r>
      <w:r>
        <w:tab/>
        <w:t>Focus on Western Alaska (Joel Reynolds, WALCC)</w:t>
      </w:r>
    </w:p>
    <w:p w14:paraId="174F0552" w14:textId="77777777" w:rsidR="00304E6C" w:rsidRDefault="00304E6C" w:rsidP="00304E6C">
      <w:pPr>
        <w:ind w:left="720"/>
      </w:pPr>
      <w:r>
        <w:t xml:space="preserve">Review Statewide stakeholder needs and needs identified during WALCC organization process </w:t>
      </w:r>
    </w:p>
    <w:p w14:paraId="4D8BD0BD" w14:textId="77777777" w:rsidR="00304E6C" w:rsidRDefault="00304E6C" w:rsidP="00304E6C">
      <w:r>
        <w:tab/>
      </w:r>
      <w:r>
        <w:tab/>
        <w:t>Discuss and refine as necessary</w:t>
      </w:r>
    </w:p>
    <w:p w14:paraId="07D3B41C" w14:textId="77777777" w:rsidR="00304E6C" w:rsidRDefault="00304E6C" w:rsidP="00304E6C">
      <w:pPr>
        <w:ind w:left="720"/>
      </w:pPr>
      <w:r>
        <w:t>Review Inventory (AOOS; USFWS; USGS)</w:t>
      </w:r>
    </w:p>
    <w:p w14:paraId="5FB15AA8" w14:textId="77777777" w:rsidR="00304E6C" w:rsidRDefault="00304E6C" w:rsidP="00304E6C">
      <w:pPr>
        <w:ind w:left="720"/>
      </w:pPr>
      <w:r>
        <w:tab/>
        <w:t>Map posted on wall – request participant input</w:t>
      </w:r>
    </w:p>
    <w:p w14:paraId="31EFB99F" w14:textId="77777777" w:rsidR="00304E6C" w:rsidRDefault="00304E6C" w:rsidP="00304E6C">
      <w:pPr>
        <w:ind w:left="1440"/>
      </w:pPr>
      <w:r>
        <w:t xml:space="preserve"> </w:t>
      </w:r>
    </w:p>
    <w:p w14:paraId="54B0D364" w14:textId="77777777" w:rsidR="00304E6C" w:rsidRDefault="00304E6C" w:rsidP="00304E6C"/>
    <w:p w14:paraId="1EAA79DF" w14:textId="77777777" w:rsidR="00304E6C" w:rsidRDefault="00304E6C" w:rsidP="00304E6C">
      <w:r>
        <w:t xml:space="preserve">2:30 - </w:t>
      </w:r>
      <w:proofErr w:type="gramStart"/>
      <w:r>
        <w:t>3</w:t>
      </w:r>
      <w:r>
        <w:tab/>
        <w:t>BREAK</w:t>
      </w:r>
      <w:proofErr w:type="gramEnd"/>
    </w:p>
    <w:p w14:paraId="0D1231FD" w14:textId="77777777" w:rsidR="00304E6C" w:rsidRDefault="00304E6C" w:rsidP="00304E6C"/>
    <w:p w14:paraId="0E145F73" w14:textId="77777777" w:rsidR="00304E6C" w:rsidRDefault="00304E6C" w:rsidP="00304E6C"/>
    <w:p w14:paraId="3E9E7C85" w14:textId="77777777" w:rsidR="00304E6C" w:rsidRDefault="00304E6C">
      <w:r>
        <w:t>3 – 5</w:t>
      </w:r>
      <w:r>
        <w:tab/>
      </w:r>
      <w:r>
        <w:tab/>
        <w:t>Overview of conceptual model development (Rosa Meehan, AOOS)</w:t>
      </w:r>
    </w:p>
    <w:p w14:paraId="611BC791" w14:textId="77777777" w:rsidR="00304E6C" w:rsidRDefault="00304E6C" w:rsidP="00304E6C">
      <w:pPr>
        <w:ind w:left="720"/>
      </w:pPr>
      <w:r>
        <w:t>Review Goal (Joel Reynolds, WALCC)</w:t>
      </w:r>
    </w:p>
    <w:p w14:paraId="01C3E9EF" w14:textId="77777777" w:rsidR="00304E6C" w:rsidRDefault="00304E6C" w:rsidP="00304E6C">
      <w:pPr>
        <w:ind w:left="1440"/>
      </w:pPr>
      <w:r>
        <w:t xml:space="preserve">Model that depicts the relationships between: </w:t>
      </w:r>
      <w:r>
        <w:br/>
        <w:t xml:space="preserve">- decision maker, </w:t>
      </w:r>
      <w:r>
        <w:br/>
        <w:t>- environmental components, and</w:t>
      </w:r>
      <w:r>
        <w:br/>
        <w:t>- state of knowledge.</w:t>
      </w:r>
    </w:p>
    <w:p w14:paraId="53F22AA6" w14:textId="77777777" w:rsidR="00304E6C" w:rsidRDefault="00304E6C" w:rsidP="00304E6C">
      <w:pPr>
        <w:ind w:left="720"/>
      </w:pPr>
      <w:r>
        <w:t xml:space="preserve">Review draft WALCC Model and Arctic coastal model – potential starting point  </w:t>
      </w:r>
    </w:p>
    <w:p w14:paraId="0C5AFE53" w14:textId="77777777" w:rsidR="00304E6C" w:rsidRDefault="00304E6C" w:rsidP="00304E6C">
      <w:pPr>
        <w:ind w:left="720"/>
      </w:pPr>
    </w:p>
    <w:p w14:paraId="19DB5C5E" w14:textId="77777777" w:rsidR="00304E6C" w:rsidRPr="00543E17" w:rsidRDefault="00304E6C" w:rsidP="00304E6C">
      <w:pPr>
        <w:rPr>
          <w:b/>
        </w:rPr>
      </w:pPr>
      <w:r w:rsidRPr="00543E17">
        <w:rPr>
          <w:b/>
        </w:rPr>
        <w:t>DAY 2</w:t>
      </w:r>
    </w:p>
    <w:p w14:paraId="0F734E0E" w14:textId="77777777" w:rsidR="00304E6C" w:rsidRDefault="00304E6C"/>
    <w:p w14:paraId="558622A3" w14:textId="77777777" w:rsidR="00304E6C" w:rsidRDefault="00304E6C" w:rsidP="00304E6C">
      <w:r>
        <w:t xml:space="preserve">8 – 8:30    </w:t>
      </w:r>
      <w:r>
        <w:tab/>
        <w:t>Coffee, pastries</w:t>
      </w:r>
    </w:p>
    <w:p w14:paraId="15EB9FDC" w14:textId="77777777" w:rsidR="00304E6C" w:rsidRDefault="00304E6C"/>
    <w:p w14:paraId="0B6069D5" w14:textId="77777777" w:rsidR="00304E6C" w:rsidRDefault="00304E6C">
      <w:r>
        <w:t>8:30 – 3:00   Conceptual model development (Catherine Coon, BOEM)</w:t>
      </w:r>
    </w:p>
    <w:p w14:paraId="0CC8B89E" w14:textId="77777777" w:rsidR="00304E6C" w:rsidRDefault="00304E6C">
      <w:r>
        <w:tab/>
        <w:t>Identify model components and linkages (Rosa Meehan, AOOS)</w:t>
      </w:r>
    </w:p>
    <w:p w14:paraId="0B5F4DA2" w14:textId="77777777" w:rsidR="00304E6C" w:rsidRDefault="00304E6C" w:rsidP="00304E6C">
      <w:pPr>
        <w:ind w:left="720"/>
      </w:pPr>
      <w:r>
        <w:t>Establish Breakout Group Composition (self select group and a recorder within each group)</w:t>
      </w:r>
    </w:p>
    <w:p w14:paraId="6231F739" w14:textId="77777777" w:rsidR="00304E6C" w:rsidRDefault="00304E6C">
      <w:r>
        <w:tab/>
      </w:r>
      <w:r>
        <w:tab/>
        <w:t>Marine Ice – Amy Holman (NOAA)</w:t>
      </w:r>
    </w:p>
    <w:p w14:paraId="31E62877" w14:textId="77777777" w:rsidR="00304E6C" w:rsidRDefault="00304E6C" w:rsidP="00304E6C">
      <w:pPr>
        <w:ind w:left="720" w:firstLine="720"/>
      </w:pPr>
      <w:r>
        <w:t>Marine Open Water – Orson Smith (UAA)</w:t>
      </w:r>
      <w:r>
        <w:tab/>
      </w:r>
    </w:p>
    <w:p w14:paraId="65AB2024" w14:textId="77777777" w:rsidR="00304E6C" w:rsidRDefault="00304E6C" w:rsidP="00304E6C">
      <w:pPr>
        <w:ind w:left="1440"/>
      </w:pPr>
      <w:r>
        <w:t>Terrestrial Inputs – Scott Rupp (UAF)</w:t>
      </w:r>
    </w:p>
    <w:p w14:paraId="70FCE6C8" w14:textId="77777777" w:rsidR="00304E6C" w:rsidRDefault="00304E6C" w:rsidP="00304E6C">
      <w:pPr>
        <w:ind w:firstLine="720"/>
      </w:pPr>
      <w:r>
        <w:t>Breakout Session I: State of Science for model components</w:t>
      </w:r>
    </w:p>
    <w:p w14:paraId="312E8177" w14:textId="77777777" w:rsidR="00304E6C" w:rsidRDefault="00304E6C" w:rsidP="00304E6C">
      <w:pPr>
        <w:ind w:left="1440"/>
      </w:pPr>
      <w:r>
        <w:t>Draft Component model structure</w:t>
      </w:r>
      <w:r>
        <w:br/>
        <w:t xml:space="preserve">Identify ‘state of knowledge’ of elements &amp; linkages </w:t>
      </w:r>
      <w:r>
        <w:br/>
        <w:t>Identify Gaps or Information needs</w:t>
      </w:r>
      <w:r>
        <w:tab/>
      </w:r>
    </w:p>
    <w:p w14:paraId="602980FA" w14:textId="77777777" w:rsidR="00304E6C" w:rsidRDefault="00304E6C" w:rsidP="00304E6C">
      <w:r>
        <w:t xml:space="preserve"> </w:t>
      </w:r>
      <w:r>
        <w:tab/>
        <w:t>Breakouts Report back</w:t>
      </w:r>
    </w:p>
    <w:p w14:paraId="3345F35A" w14:textId="77777777" w:rsidR="00304E6C" w:rsidRDefault="00304E6C" w:rsidP="00304E6C">
      <w:r>
        <w:tab/>
        <w:t>Integration Session I (group): Linkages</w:t>
      </w:r>
      <w:r>
        <w:br/>
        <w:t xml:space="preserve">  </w:t>
      </w:r>
      <w:r>
        <w:tab/>
      </w:r>
      <w:r>
        <w:tab/>
        <w:t xml:space="preserve">Bring model components together </w:t>
      </w:r>
    </w:p>
    <w:p w14:paraId="1D959931" w14:textId="77777777" w:rsidR="00304E6C" w:rsidRDefault="00304E6C" w:rsidP="00304E6C">
      <w:r>
        <w:tab/>
        <w:t>Breakout Session II: Prioritize based on Stakeholder needs</w:t>
      </w:r>
    </w:p>
    <w:p w14:paraId="0F22A9F2" w14:textId="77777777" w:rsidR="00304E6C" w:rsidRDefault="00304E6C" w:rsidP="00304E6C">
      <w:r>
        <w:tab/>
      </w:r>
      <w:r>
        <w:tab/>
        <w:t>Review Stakeholder Needs &amp; Integration session results</w:t>
      </w:r>
    </w:p>
    <w:p w14:paraId="3FDE64C8" w14:textId="77777777" w:rsidR="00304E6C" w:rsidRDefault="00304E6C" w:rsidP="00304E6C">
      <w:pPr>
        <w:ind w:left="1440"/>
      </w:pPr>
      <w:r>
        <w:t>Identify priorities based on Stakeholder needs</w:t>
      </w:r>
    </w:p>
    <w:p w14:paraId="51CD2B84" w14:textId="77777777" w:rsidR="00304E6C" w:rsidRDefault="00304E6C" w:rsidP="00304E6C">
      <w:pPr>
        <w:ind w:left="720"/>
      </w:pPr>
      <w:r>
        <w:t xml:space="preserve">Integration Session II (group):  Identify key information gaps within the combined model </w:t>
      </w:r>
      <w:r>
        <w:tab/>
      </w:r>
      <w:r>
        <w:tab/>
      </w:r>
    </w:p>
    <w:p w14:paraId="470B3F25" w14:textId="77777777" w:rsidR="00304E6C" w:rsidRDefault="00304E6C" w:rsidP="00304E6C">
      <w:r>
        <w:tab/>
      </w:r>
    </w:p>
    <w:p w14:paraId="15824044" w14:textId="77777777" w:rsidR="00304E6C" w:rsidRDefault="00304E6C">
      <w:r>
        <w:t xml:space="preserve">12 – 1 </w:t>
      </w:r>
      <w:r>
        <w:tab/>
      </w:r>
      <w:r>
        <w:tab/>
        <w:t>Lunch provided</w:t>
      </w:r>
    </w:p>
    <w:p w14:paraId="40E831AB" w14:textId="77777777" w:rsidR="00304E6C" w:rsidRDefault="00304E6C"/>
    <w:p w14:paraId="26C6331B" w14:textId="77777777" w:rsidR="00304E6C" w:rsidRDefault="00304E6C">
      <w:r>
        <w:t xml:space="preserve">3 – </w:t>
      </w:r>
      <w:proofErr w:type="gramStart"/>
      <w:r>
        <w:t xml:space="preserve">3:30 </w:t>
      </w:r>
      <w:r>
        <w:tab/>
        <w:t>Break</w:t>
      </w:r>
      <w:proofErr w:type="gramEnd"/>
    </w:p>
    <w:p w14:paraId="1CA35F50" w14:textId="77777777" w:rsidR="00304E6C" w:rsidRDefault="00304E6C"/>
    <w:p w14:paraId="428C44FF" w14:textId="77777777" w:rsidR="00304E6C" w:rsidRDefault="00304E6C">
      <w:r>
        <w:t>3:30 – 4:30</w:t>
      </w:r>
      <w:r>
        <w:tab/>
        <w:t xml:space="preserve">Closing Summary </w:t>
      </w:r>
    </w:p>
    <w:p w14:paraId="1A3FC8AD" w14:textId="77777777" w:rsidR="00304E6C" w:rsidRDefault="00304E6C">
      <w:r>
        <w:tab/>
        <w:t xml:space="preserve">Priorities for AOOS Build-out Plan (Molly </w:t>
      </w:r>
      <w:proofErr w:type="spellStart"/>
      <w:r>
        <w:t>McCammon</w:t>
      </w:r>
      <w:proofErr w:type="spellEnd"/>
      <w:r>
        <w:t>, AOOS)</w:t>
      </w:r>
    </w:p>
    <w:p w14:paraId="1C0246C1" w14:textId="77777777" w:rsidR="00304E6C" w:rsidRDefault="00304E6C">
      <w:r>
        <w:tab/>
        <w:t>Priorities for WALCC</w:t>
      </w:r>
      <w:r w:rsidRPr="0086794D">
        <w:t xml:space="preserve"> </w:t>
      </w:r>
      <w:r>
        <w:t>(Joel Reynolds, WALCC)</w:t>
      </w:r>
    </w:p>
    <w:p w14:paraId="1E610C8B" w14:textId="77777777" w:rsidR="00304E6C" w:rsidRDefault="00304E6C" w:rsidP="00304E6C">
      <w:r>
        <w:tab/>
        <w:t>ID potential partnerships to address needs (to extent possible)</w:t>
      </w:r>
    </w:p>
    <w:p w14:paraId="64FD2C83" w14:textId="3B4B9814" w:rsidR="00BD4C8B" w:rsidRDefault="00BD4C8B" w:rsidP="00006703"/>
    <w:p w14:paraId="503154AF" w14:textId="0F8A9CBD" w:rsidR="00304E6C" w:rsidRDefault="00304E6C">
      <w:r>
        <w:br w:type="page"/>
      </w:r>
    </w:p>
    <w:p w14:paraId="7E43F853" w14:textId="109A922C" w:rsidR="00304E6C" w:rsidRDefault="00304E6C" w:rsidP="00304E6C">
      <w:pPr>
        <w:jc w:val="both"/>
      </w:pPr>
      <w:r>
        <w:t>Appendix 2.</w:t>
      </w:r>
    </w:p>
    <w:p w14:paraId="7E7BA69A" w14:textId="77777777" w:rsidR="00304E6C" w:rsidRDefault="00304E6C" w:rsidP="00304E6C">
      <w:pPr>
        <w:jc w:val="center"/>
      </w:pPr>
      <w:r>
        <w:t>Coastal Hazards Workshop - Attendees</w:t>
      </w:r>
    </w:p>
    <w:p w14:paraId="68B354A9" w14:textId="77777777" w:rsidR="00304E6C" w:rsidRDefault="00304E6C"/>
    <w:tbl>
      <w:tblPr>
        <w:tblW w:w="9440" w:type="dxa"/>
        <w:tblInd w:w="93" w:type="dxa"/>
        <w:tblLook w:val="04A0" w:firstRow="1" w:lastRow="0" w:firstColumn="1" w:lastColumn="0" w:noHBand="0" w:noVBand="1"/>
      </w:tblPr>
      <w:tblGrid>
        <w:gridCol w:w="1061"/>
        <w:gridCol w:w="1542"/>
        <w:gridCol w:w="1598"/>
        <w:gridCol w:w="5242"/>
      </w:tblGrid>
      <w:tr w:rsidR="00304E6C" w:rsidRPr="000D5D6B" w14:paraId="020F8666" w14:textId="77777777" w:rsidTr="00304E6C">
        <w:trPr>
          <w:trHeight w:val="280"/>
        </w:trPr>
        <w:tc>
          <w:tcPr>
            <w:tcW w:w="1060" w:type="dxa"/>
            <w:tcBorders>
              <w:top w:val="nil"/>
              <w:left w:val="nil"/>
              <w:bottom w:val="nil"/>
              <w:right w:val="nil"/>
            </w:tcBorders>
            <w:shd w:val="clear" w:color="auto" w:fill="auto"/>
            <w:noWrap/>
            <w:vAlign w:val="bottom"/>
          </w:tcPr>
          <w:p w14:paraId="42C3B4D5" w14:textId="77777777" w:rsidR="00304E6C" w:rsidRPr="000D5D6B" w:rsidRDefault="00304E6C" w:rsidP="00304E6C">
            <w:pP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Latifat</w:t>
            </w:r>
            <w:proofErr w:type="spellEnd"/>
          </w:p>
        </w:tc>
        <w:tc>
          <w:tcPr>
            <w:tcW w:w="1540" w:type="dxa"/>
            <w:tcBorders>
              <w:top w:val="nil"/>
              <w:left w:val="nil"/>
              <w:bottom w:val="nil"/>
              <w:right w:val="nil"/>
            </w:tcBorders>
            <w:shd w:val="clear" w:color="auto" w:fill="auto"/>
            <w:noWrap/>
            <w:vAlign w:val="bottom"/>
          </w:tcPr>
          <w:p w14:paraId="68FD1642" w14:textId="77777777" w:rsidR="00304E6C" w:rsidRPr="000D5D6B" w:rsidRDefault="00304E6C" w:rsidP="00304E6C">
            <w:pP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Apatira</w:t>
            </w:r>
            <w:proofErr w:type="spellEnd"/>
          </w:p>
        </w:tc>
        <w:tc>
          <w:tcPr>
            <w:tcW w:w="1598" w:type="dxa"/>
            <w:tcBorders>
              <w:top w:val="nil"/>
              <w:left w:val="nil"/>
              <w:bottom w:val="nil"/>
              <w:right w:val="nil"/>
            </w:tcBorders>
            <w:shd w:val="clear" w:color="auto" w:fill="auto"/>
            <w:vAlign w:val="bottom"/>
          </w:tcPr>
          <w:p w14:paraId="504BDBBC"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DHSS</w:t>
            </w:r>
          </w:p>
        </w:tc>
        <w:tc>
          <w:tcPr>
            <w:tcW w:w="5242" w:type="dxa"/>
            <w:tcBorders>
              <w:top w:val="nil"/>
              <w:left w:val="nil"/>
              <w:bottom w:val="nil"/>
              <w:right w:val="nil"/>
            </w:tcBorders>
            <w:shd w:val="clear" w:color="auto" w:fill="auto"/>
            <w:noWrap/>
            <w:vAlign w:val="bottom"/>
          </w:tcPr>
          <w:p w14:paraId="09399B82" w14:textId="77777777" w:rsidR="00304E6C" w:rsidRDefault="00304E6C" w:rsidP="00304E6C"/>
        </w:tc>
      </w:tr>
      <w:tr w:rsidR="00304E6C" w:rsidRPr="000D5D6B" w14:paraId="5722D23A" w14:textId="77777777" w:rsidTr="00304E6C">
        <w:trPr>
          <w:trHeight w:val="280"/>
        </w:trPr>
        <w:tc>
          <w:tcPr>
            <w:tcW w:w="1060" w:type="dxa"/>
            <w:tcBorders>
              <w:top w:val="nil"/>
              <w:left w:val="nil"/>
              <w:bottom w:val="nil"/>
              <w:right w:val="nil"/>
            </w:tcBorders>
            <w:shd w:val="clear" w:color="auto" w:fill="auto"/>
            <w:noWrap/>
            <w:vAlign w:val="bottom"/>
            <w:hideMark/>
          </w:tcPr>
          <w:p w14:paraId="28A3A510"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David</w:t>
            </w:r>
          </w:p>
        </w:tc>
        <w:tc>
          <w:tcPr>
            <w:tcW w:w="1540" w:type="dxa"/>
            <w:tcBorders>
              <w:top w:val="nil"/>
              <w:left w:val="nil"/>
              <w:bottom w:val="nil"/>
              <w:right w:val="nil"/>
            </w:tcBorders>
            <w:shd w:val="clear" w:color="auto" w:fill="auto"/>
            <w:noWrap/>
            <w:vAlign w:val="bottom"/>
            <w:hideMark/>
          </w:tcPr>
          <w:p w14:paraId="29001E86"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Atkinson</w:t>
            </w:r>
          </w:p>
        </w:tc>
        <w:tc>
          <w:tcPr>
            <w:tcW w:w="1598" w:type="dxa"/>
            <w:tcBorders>
              <w:top w:val="nil"/>
              <w:left w:val="nil"/>
              <w:bottom w:val="nil"/>
              <w:right w:val="nil"/>
            </w:tcBorders>
            <w:shd w:val="clear" w:color="auto" w:fill="auto"/>
            <w:vAlign w:val="bottom"/>
            <w:hideMark/>
          </w:tcPr>
          <w:p w14:paraId="049FBEA5"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UAF, IARC</w:t>
            </w:r>
          </w:p>
        </w:tc>
        <w:tc>
          <w:tcPr>
            <w:tcW w:w="5242" w:type="dxa"/>
            <w:tcBorders>
              <w:top w:val="nil"/>
              <w:left w:val="nil"/>
              <w:bottom w:val="nil"/>
              <w:right w:val="nil"/>
            </w:tcBorders>
            <w:shd w:val="clear" w:color="auto" w:fill="auto"/>
            <w:noWrap/>
            <w:vAlign w:val="bottom"/>
            <w:hideMark/>
          </w:tcPr>
          <w:p w14:paraId="7F6169BF" w14:textId="77777777" w:rsidR="00304E6C" w:rsidRPr="000D5D6B" w:rsidRDefault="00304E6C" w:rsidP="00304E6C">
            <w:pPr>
              <w:rPr>
                <w:rFonts w:ascii="Calibri" w:eastAsia="Times New Roman" w:hAnsi="Calibri" w:cs="Times New Roman"/>
                <w:color w:val="000000"/>
                <w:sz w:val="22"/>
                <w:szCs w:val="22"/>
              </w:rPr>
            </w:pPr>
            <w:hyperlink r:id="rId24" w:history="1">
              <w:r w:rsidRPr="000D5D6B">
                <w:rPr>
                  <w:rFonts w:ascii="Calibri" w:eastAsia="Times New Roman" w:hAnsi="Calibri" w:cs="Times New Roman"/>
                  <w:color w:val="000000"/>
                  <w:sz w:val="22"/>
                  <w:szCs w:val="22"/>
                </w:rPr>
                <w:t xml:space="preserve">datkinson@iarc.uaf.edu </w:t>
              </w:r>
            </w:hyperlink>
          </w:p>
        </w:tc>
      </w:tr>
      <w:tr w:rsidR="00304E6C" w:rsidRPr="000D5D6B" w14:paraId="05E42103" w14:textId="77777777" w:rsidTr="00304E6C">
        <w:trPr>
          <w:trHeight w:val="280"/>
        </w:trPr>
        <w:tc>
          <w:tcPr>
            <w:tcW w:w="1060" w:type="dxa"/>
            <w:tcBorders>
              <w:top w:val="nil"/>
              <w:left w:val="nil"/>
              <w:bottom w:val="nil"/>
              <w:right w:val="nil"/>
            </w:tcBorders>
            <w:shd w:val="clear" w:color="auto" w:fill="auto"/>
            <w:noWrap/>
            <w:vAlign w:val="bottom"/>
            <w:hideMark/>
          </w:tcPr>
          <w:p w14:paraId="6DE7CF10"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Mary</w:t>
            </w:r>
          </w:p>
        </w:tc>
        <w:tc>
          <w:tcPr>
            <w:tcW w:w="1540" w:type="dxa"/>
            <w:tcBorders>
              <w:top w:val="nil"/>
              <w:left w:val="nil"/>
              <w:bottom w:val="nil"/>
              <w:right w:val="nil"/>
            </w:tcBorders>
            <w:shd w:val="clear" w:color="auto" w:fill="auto"/>
            <w:noWrap/>
            <w:vAlign w:val="bottom"/>
            <w:hideMark/>
          </w:tcPr>
          <w:p w14:paraId="70FF8A67"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Azelton</w:t>
            </w:r>
            <w:proofErr w:type="spellEnd"/>
          </w:p>
        </w:tc>
        <w:tc>
          <w:tcPr>
            <w:tcW w:w="1598" w:type="dxa"/>
            <w:tcBorders>
              <w:top w:val="nil"/>
              <w:left w:val="nil"/>
              <w:bottom w:val="nil"/>
              <w:right w:val="nil"/>
            </w:tcBorders>
            <w:shd w:val="clear" w:color="auto" w:fill="auto"/>
            <w:vAlign w:val="bottom"/>
            <w:hideMark/>
          </w:tcPr>
          <w:p w14:paraId="166D7959"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USACE</w:t>
            </w:r>
          </w:p>
        </w:tc>
        <w:tc>
          <w:tcPr>
            <w:tcW w:w="5242" w:type="dxa"/>
            <w:tcBorders>
              <w:top w:val="nil"/>
              <w:left w:val="nil"/>
              <w:bottom w:val="nil"/>
              <w:right w:val="nil"/>
            </w:tcBorders>
            <w:shd w:val="clear" w:color="auto" w:fill="auto"/>
            <w:noWrap/>
            <w:vAlign w:val="bottom"/>
            <w:hideMark/>
          </w:tcPr>
          <w:p w14:paraId="00D4FC6A" w14:textId="77777777" w:rsidR="00304E6C" w:rsidRPr="000D5D6B" w:rsidRDefault="00304E6C" w:rsidP="00304E6C">
            <w:pPr>
              <w:rPr>
                <w:rFonts w:ascii="Calibri" w:eastAsia="Times New Roman" w:hAnsi="Calibri" w:cs="Times New Roman"/>
                <w:color w:val="0000FF"/>
                <w:sz w:val="22"/>
                <w:szCs w:val="22"/>
                <w:u w:val="single"/>
              </w:rPr>
            </w:pPr>
            <w:hyperlink r:id="rId25" w:history="1">
              <w:r w:rsidRPr="000D5D6B">
                <w:rPr>
                  <w:rFonts w:ascii="Calibri" w:eastAsia="Times New Roman" w:hAnsi="Calibri" w:cs="Times New Roman"/>
                  <w:color w:val="0000FF"/>
                  <w:sz w:val="22"/>
                  <w:szCs w:val="22"/>
                  <w:u w:val="single"/>
                </w:rPr>
                <w:t>&lt;Mary.T.Azelton@usace.army.mil&gt;</w:t>
              </w:r>
            </w:hyperlink>
          </w:p>
        </w:tc>
      </w:tr>
      <w:tr w:rsidR="00304E6C" w:rsidRPr="000D5D6B" w14:paraId="7FFB33BC" w14:textId="77777777" w:rsidTr="00304E6C">
        <w:trPr>
          <w:trHeight w:val="280"/>
        </w:trPr>
        <w:tc>
          <w:tcPr>
            <w:tcW w:w="1060" w:type="dxa"/>
            <w:tcBorders>
              <w:top w:val="nil"/>
              <w:left w:val="nil"/>
              <w:bottom w:val="nil"/>
              <w:right w:val="nil"/>
            </w:tcBorders>
            <w:shd w:val="clear" w:color="auto" w:fill="auto"/>
            <w:noWrap/>
            <w:vAlign w:val="bottom"/>
            <w:hideMark/>
          </w:tcPr>
          <w:p w14:paraId="1BD333E7"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Ron</w:t>
            </w:r>
          </w:p>
        </w:tc>
        <w:tc>
          <w:tcPr>
            <w:tcW w:w="1540" w:type="dxa"/>
            <w:tcBorders>
              <w:top w:val="nil"/>
              <w:left w:val="nil"/>
              <w:bottom w:val="nil"/>
              <w:right w:val="nil"/>
            </w:tcBorders>
            <w:shd w:val="clear" w:color="auto" w:fill="auto"/>
            <w:noWrap/>
            <w:vAlign w:val="bottom"/>
            <w:hideMark/>
          </w:tcPr>
          <w:p w14:paraId="107AF2A8"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Britton</w:t>
            </w:r>
          </w:p>
        </w:tc>
        <w:tc>
          <w:tcPr>
            <w:tcW w:w="1598" w:type="dxa"/>
            <w:tcBorders>
              <w:top w:val="nil"/>
              <w:left w:val="nil"/>
              <w:bottom w:val="nil"/>
              <w:right w:val="nil"/>
            </w:tcBorders>
            <w:shd w:val="clear" w:color="auto" w:fill="auto"/>
            <w:vAlign w:val="bottom"/>
            <w:hideMark/>
          </w:tcPr>
          <w:p w14:paraId="57BBC107"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US</w:t>
            </w:r>
            <w:r w:rsidRPr="000D5D6B">
              <w:rPr>
                <w:rFonts w:ascii="Calibri" w:eastAsia="Times New Roman" w:hAnsi="Calibri" w:cs="Times New Roman"/>
                <w:color w:val="000000"/>
                <w:sz w:val="22"/>
                <w:szCs w:val="22"/>
              </w:rPr>
              <w:t>FWS</w:t>
            </w:r>
          </w:p>
        </w:tc>
        <w:tc>
          <w:tcPr>
            <w:tcW w:w="5242" w:type="dxa"/>
            <w:tcBorders>
              <w:top w:val="nil"/>
              <w:left w:val="nil"/>
              <w:bottom w:val="nil"/>
              <w:right w:val="nil"/>
            </w:tcBorders>
            <w:shd w:val="clear" w:color="auto" w:fill="auto"/>
            <w:noWrap/>
            <w:vAlign w:val="bottom"/>
            <w:hideMark/>
          </w:tcPr>
          <w:p w14:paraId="58E90F42" w14:textId="77777777" w:rsidR="00304E6C" w:rsidRPr="000D5D6B" w:rsidRDefault="00304E6C" w:rsidP="00304E6C">
            <w:pPr>
              <w:rPr>
                <w:rFonts w:ascii="Calibri" w:eastAsia="Times New Roman" w:hAnsi="Calibri" w:cs="Times New Roman"/>
                <w:color w:val="000000"/>
                <w:sz w:val="22"/>
                <w:szCs w:val="22"/>
              </w:rPr>
            </w:pPr>
            <w:hyperlink r:id="rId26" w:history="1">
              <w:r w:rsidRPr="000D5D6B">
                <w:rPr>
                  <w:rFonts w:ascii="Calibri" w:eastAsia="Times New Roman" w:hAnsi="Calibri" w:cs="Times New Roman"/>
                  <w:color w:val="000000"/>
                  <w:sz w:val="22"/>
                  <w:szCs w:val="22"/>
                </w:rPr>
                <w:t xml:space="preserve">Ron_Britton@fws.gov </w:t>
              </w:r>
            </w:hyperlink>
          </w:p>
        </w:tc>
      </w:tr>
      <w:tr w:rsidR="00304E6C" w:rsidRPr="000D5D6B" w14:paraId="1AB0240D" w14:textId="77777777" w:rsidTr="00304E6C">
        <w:trPr>
          <w:trHeight w:val="280"/>
        </w:trPr>
        <w:tc>
          <w:tcPr>
            <w:tcW w:w="1060" w:type="dxa"/>
            <w:tcBorders>
              <w:top w:val="nil"/>
              <w:left w:val="nil"/>
              <w:bottom w:val="nil"/>
              <w:right w:val="nil"/>
            </w:tcBorders>
            <w:shd w:val="clear" w:color="auto" w:fill="auto"/>
            <w:noWrap/>
            <w:vAlign w:val="bottom"/>
            <w:hideMark/>
          </w:tcPr>
          <w:p w14:paraId="62FCAE8D"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Michael</w:t>
            </w:r>
          </w:p>
        </w:tc>
        <w:tc>
          <w:tcPr>
            <w:tcW w:w="1540" w:type="dxa"/>
            <w:tcBorders>
              <w:top w:val="nil"/>
              <w:left w:val="nil"/>
              <w:bottom w:val="nil"/>
              <w:right w:val="nil"/>
            </w:tcBorders>
            <w:shd w:val="clear" w:color="auto" w:fill="auto"/>
            <w:noWrap/>
            <w:vAlign w:val="bottom"/>
            <w:hideMark/>
          </w:tcPr>
          <w:p w14:paraId="12C14FC9"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Brubaker</w:t>
            </w:r>
          </w:p>
        </w:tc>
        <w:tc>
          <w:tcPr>
            <w:tcW w:w="1598" w:type="dxa"/>
            <w:tcBorders>
              <w:top w:val="nil"/>
              <w:left w:val="nil"/>
              <w:bottom w:val="nil"/>
              <w:right w:val="nil"/>
            </w:tcBorders>
            <w:shd w:val="clear" w:color="auto" w:fill="auto"/>
            <w:vAlign w:val="bottom"/>
            <w:hideMark/>
          </w:tcPr>
          <w:p w14:paraId="1D1E8F77"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ANTHC</w:t>
            </w:r>
          </w:p>
        </w:tc>
        <w:tc>
          <w:tcPr>
            <w:tcW w:w="5242" w:type="dxa"/>
            <w:tcBorders>
              <w:top w:val="nil"/>
              <w:left w:val="nil"/>
              <w:bottom w:val="nil"/>
              <w:right w:val="nil"/>
            </w:tcBorders>
            <w:shd w:val="clear" w:color="auto" w:fill="auto"/>
            <w:noWrap/>
            <w:vAlign w:val="bottom"/>
            <w:hideMark/>
          </w:tcPr>
          <w:p w14:paraId="3872799C" w14:textId="77777777" w:rsidR="00304E6C" w:rsidRPr="000D5D6B" w:rsidRDefault="00304E6C" w:rsidP="00304E6C">
            <w:pPr>
              <w:rPr>
                <w:rFonts w:ascii="Calibri" w:eastAsia="Times New Roman" w:hAnsi="Calibri" w:cs="Times New Roman"/>
                <w:color w:val="000000"/>
                <w:sz w:val="22"/>
                <w:szCs w:val="22"/>
              </w:rPr>
            </w:pPr>
            <w:hyperlink r:id="rId27" w:history="1">
              <w:r w:rsidRPr="000D5D6B">
                <w:rPr>
                  <w:rFonts w:ascii="Calibri" w:eastAsia="Times New Roman" w:hAnsi="Calibri" w:cs="Times New Roman"/>
                  <w:color w:val="000000"/>
                  <w:sz w:val="22"/>
                  <w:szCs w:val="22"/>
                </w:rPr>
                <w:t>mbrubaker@anthc.org</w:t>
              </w:r>
            </w:hyperlink>
          </w:p>
        </w:tc>
      </w:tr>
      <w:tr w:rsidR="00304E6C" w:rsidRPr="000D5D6B" w14:paraId="3E4B0878" w14:textId="77777777" w:rsidTr="00304E6C">
        <w:trPr>
          <w:trHeight w:val="280"/>
        </w:trPr>
        <w:tc>
          <w:tcPr>
            <w:tcW w:w="1060" w:type="dxa"/>
            <w:tcBorders>
              <w:top w:val="nil"/>
              <w:left w:val="nil"/>
              <w:bottom w:val="nil"/>
              <w:right w:val="nil"/>
            </w:tcBorders>
            <w:shd w:val="clear" w:color="auto" w:fill="auto"/>
            <w:noWrap/>
            <w:vAlign w:val="bottom"/>
            <w:hideMark/>
          </w:tcPr>
          <w:p w14:paraId="7263BA0C"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Douglas</w:t>
            </w:r>
          </w:p>
        </w:tc>
        <w:tc>
          <w:tcPr>
            <w:tcW w:w="1540" w:type="dxa"/>
            <w:tcBorders>
              <w:top w:val="nil"/>
              <w:left w:val="nil"/>
              <w:bottom w:val="nil"/>
              <w:right w:val="nil"/>
            </w:tcBorders>
            <w:shd w:val="clear" w:color="auto" w:fill="auto"/>
            <w:noWrap/>
            <w:vAlign w:val="bottom"/>
            <w:hideMark/>
          </w:tcPr>
          <w:p w14:paraId="76E54874"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Burn</w:t>
            </w:r>
          </w:p>
        </w:tc>
        <w:tc>
          <w:tcPr>
            <w:tcW w:w="1598" w:type="dxa"/>
            <w:tcBorders>
              <w:top w:val="nil"/>
              <w:left w:val="nil"/>
              <w:bottom w:val="nil"/>
              <w:right w:val="nil"/>
            </w:tcBorders>
            <w:shd w:val="clear" w:color="auto" w:fill="auto"/>
            <w:vAlign w:val="bottom"/>
            <w:hideMark/>
          </w:tcPr>
          <w:p w14:paraId="55199222"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BSAILCC</w:t>
            </w:r>
          </w:p>
        </w:tc>
        <w:tc>
          <w:tcPr>
            <w:tcW w:w="5242" w:type="dxa"/>
            <w:tcBorders>
              <w:top w:val="nil"/>
              <w:left w:val="nil"/>
              <w:bottom w:val="nil"/>
              <w:right w:val="nil"/>
            </w:tcBorders>
            <w:shd w:val="clear" w:color="auto" w:fill="auto"/>
            <w:noWrap/>
            <w:vAlign w:val="bottom"/>
            <w:hideMark/>
          </w:tcPr>
          <w:p w14:paraId="51081644" w14:textId="77777777" w:rsidR="00304E6C" w:rsidRPr="000D5D6B" w:rsidRDefault="00304E6C" w:rsidP="00304E6C">
            <w:pPr>
              <w:rPr>
                <w:rFonts w:ascii="Calibri" w:eastAsia="Times New Roman" w:hAnsi="Calibri" w:cs="Times New Roman"/>
                <w:color w:val="000000"/>
                <w:sz w:val="22"/>
                <w:szCs w:val="22"/>
              </w:rPr>
            </w:pPr>
            <w:proofErr w:type="gramStart"/>
            <w:r w:rsidRPr="000D5D6B">
              <w:rPr>
                <w:rFonts w:ascii="Calibri" w:eastAsia="Times New Roman" w:hAnsi="Calibri" w:cs="Times New Roman"/>
                <w:color w:val="000000"/>
                <w:sz w:val="22"/>
                <w:szCs w:val="22"/>
              </w:rPr>
              <w:t>douglas</w:t>
            </w:r>
            <w:proofErr w:type="gramEnd"/>
            <w:r w:rsidRPr="000D5D6B">
              <w:rPr>
                <w:rFonts w:ascii="Calibri" w:eastAsia="Times New Roman" w:hAnsi="Calibri" w:cs="Times New Roman"/>
                <w:color w:val="000000"/>
                <w:sz w:val="22"/>
                <w:szCs w:val="22"/>
              </w:rPr>
              <w:t>_burn@fws.gov</w:t>
            </w:r>
          </w:p>
        </w:tc>
      </w:tr>
      <w:tr w:rsidR="00304E6C" w:rsidRPr="000D5D6B" w14:paraId="742CAEC7" w14:textId="77777777" w:rsidTr="00304E6C">
        <w:trPr>
          <w:trHeight w:val="280"/>
        </w:trPr>
        <w:tc>
          <w:tcPr>
            <w:tcW w:w="1060" w:type="dxa"/>
            <w:tcBorders>
              <w:top w:val="nil"/>
              <w:left w:val="nil"/>
              <w:bottom w:val="nil"/>
              <w:right w:val="nil"/>
            </w:tcBorders>
            <w:shd w:val="clear" w:color="auto" w:fill="auto"/>
            <w:noWrap/>
            <w:vAlign w:val="bottom"/>
            <w:hideMark/>
          </w:tcPr>
          <w:p w14:paraId="5F90AE4C"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Ruth</w:t>
            </w:r>
          </w:p>
        </w:tc>
        <w:tc>
          <w:tcPr>
            <w:tcW w:w="1540" w:type="dxa"/>
            <w:tcBorders>
              <w:top w:val="nil"/>
              <w:left w:val="nil"/>
              <w:bottom w:val="nil"/>
              <w:right w:val="nil"/>
            </w:tcBorders>
            <w:shd w:val="clear" w:color="auto" w:fill="auto"/>
            <w:noWrap/>
            <w:vAlign w:val="bottom"/>
            <w:hideMark/>
          </w:tcPr>
          <w:p w14:paraId="4C7B771F"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Carter</w:t>
            </w:r>
          </w:p>
        </w:tc>
        <w:tc>
          <w:tcPr>
            <w:tcW w:w="1598" w:type="dxa"/>
            <w:tcBorders>
              <w:top w:val="nil"/>
              <w:left w:val="nil"/>
              <w:bottom w:val="nil"/>
              <w:right w:val="nil"/>
            </w:tcBorders>
            <w:shd w:val="clear" w:color="auto" w:fill="auto"/>
            <w:vAlign w:val="bottom"/>
            <w:hideMark/>
          </w:tcPr>
          <w:p w14:paraId="3795AE1D"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w:t>
            </w:r>
            <w:r w:rsidRPr="000D5D6B">
              <w:rPr>
                <w:rFonts w:ascii="Calibri" w:eastAsia="Times New Roman" w:hAnsi="Calibri" w:cs="Times New Roman"/>
                <w:color w:val="000000"/>
                <w:sz w:val="22"/>
                <w:szCs w:val="22"/>
              </w:rPr>
              <w:t>DOT</w:t>
            </w:r>
          </w:p>
        </w:tc>
        <w:tc>
          <w:tcPr>
            <w:tcW w:w="5242" w:type="dxa"/>
            <w:tcBorders>
              <w:top w:val="nil"/>
              <w:left w:val="nil"/>
              <w:bottom w:val="nil"/>
              <w:right w:val="nil"/>
            </w:tcBorders>
            <w:shd w:val="clear" w:color="auto" w:fill="auto"/>
            <w:noWrap/>
            <w:vAlign w:val="bottom"/>
            <w:hideMark/>
          </w:tcPr>
          <w:p w14:paraId="04455DD0"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 xml:space="preserve"> &lt;</w:t>
            </w:r>
            <w:proofErr w:type="gramStart"/>
            <w:r w:rsidRPr="000D5D6B">
              <w:rPr>
                <w:rFonts w:ascii="Calibri" w:eastAsia="Times New Roman" w:hAnsi="Calibri" w:cs="Times New Roman"/>
                <w:color w:val="000000"/>
                <w:sz w:val="22"/>
                <w:szCs w:val="22"/>
              </w:rPr>
              <w:t>rutha.carter@alaska.gov</w:t>
            </w:r>
            <w:proofErr w:type="gramEnd"/>
            <w:r w:rsidRPr="000D5D6B">
              <w:rPr>
                <w:rFonts w:ascii="Calibri" w:eastAsia="Times New Roman" w:hAnsi="Calibri" w:cs="Times New Roman"/>
                <w:color w:val="000000"/>
                <w:sz w:val="22"/>
                <w:szCs w:val="22"/>
              </w:rPr>
              <w:t>&gt;</w:t>
            </w:r>
          </w:p>
        </w:tc>
      </w:tr>
      <w:tr w:rsidR="00304E6C" w:rsidRPr="000D5D6B" w14:paraId="5920CDBB" w14:textId="77777777" w:rsidTr="00304E6C">
        <w:trPr>
          <w:trHeight w:val="280"/>
        </w:trPr>
        <w:tc>
          <w:tcPr>
            <w:tcW w:w="1060" w:type="dxa"/>
            <w:tcBorders>
              <w:top w:val="nil"/>
              <w:left w:val="nil"/>
              <w:bottom w:val="nil"/>
              <w:right w:val="nil"/>
            </w:tcBorders>
            <w:shd w:val="clear" w:color="auto" w:fill="auto"/>
            <w:noWrap/>
            <w:vAlign w:val="bottom"/>
            <w:hideMark/>
          </w:tcPr>
          <w:p w14:paraId="713A0DAA"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Kathleen</w:t>
            </w:r>
          </w:p>
        </w:tc>
        <w:tc>
          <w:tcPr>
            <w:tcW w:w="1540" w:type="dxa"/>
            <w:tcBorders>
              <w:top w:val="nil"/>
              <w:left w:val="nil"/>
              <w:bottom w:val="nil"/>
              <w:right w:val="nil"/>
            </w:tcBorders>
            <w:shd w:val="clear" w:color="auto" w:fill="auto"/>
            <w:noWrap/>
            <w:vAlign w:val="bottom"/>
            <w:hideMark/>
          </w:tcPr>
          <w:p w14:paraId="5B2B18E2"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Cole</w:t>
            </w:r>
          </w:p>
        </w:tc>
        <w:tc>
          <w:tcPr>
            <w:tcW w:w="1598" w:type="dxa"/>
            <w:tcBorders>
              <w:top w:val="nil"/>
              <w:left w:val="nil"/>
              <w:bottom w:val="nil"/>
              <w:right w:val="nil"/>
            </w:tcBorders>
            <w:shd w:val="clear" w:color="auto" w:fill="auto"/>
            <w:vAlign w:val="bottom"/>
            <w:hideMark/>
          </w:tcPr>
          <w:p w14:paraId="1F66861F"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NOAA</w:t>
            </w:r>
          </w:p>
        </w:tc>
        <w:tc>
          <w:tcPr>
            <w:tcW w:w="5242" w:type="dxa"/>
            <w:tcBorders>
              <w:top w:val="nil"/>
              <w:left w:val="nil"/>
              <w:bottom w:val="nil"/>
              <w:right w:val="nil"/>
            </w:tcBorders>
            <w:shd w:val="clear" w:color="auto" w:fill="auto"/>
            <w:noWrap/>
            <w:vAlign w:val="bottom"/>
            <w:hideMark/>
          </w:tcPr>
          <w:p w14:paraId="3B341BF1" w14:textId="77777777" w:rsidR="00304E6C" w:rsidRPr="000D5D6B" w:rsidRDefault="00304E6C" w:rsidP="00304E6C">
            <w:pPr>
              <w:rPr>
                <w:rFonts w:ascii="Calibri" w:eastAsia="Times New Roman" w:hAnsi="Calibri" w:cs="Times New Roman"/>
                <w:color w:val="000000"/>
                <w:sz w:val="22"/>
                <w:szCs w:val="22"/>
              </w:rPr>
            </w:pPr>
            <w:proofErr w:type="gramStart"/>
            <w:r w:rsidRPr="000D5D6B">
              <w:rPr>
                <w:rFonts w:ascii="Calibri" w:eastAsia="Times New Roman" w:hAnsi="Calibri" w:cs="Times New Roman"/>
                <w:color w:val="000000"/>
                <w:sz w:val="22"/>
                <w:szCs w:val="22"/>
              </w:rPr>
              <w:t>kathleen.cole@noaa.gov</w:t>
            </w:r>
            <w:proofErr w:type="gramEnd"/>
          </w:p>
        </w:tc>
      </w:tr>
      <w:tr w:rsidR="00304E6C" w:rsidRPr="000D5D6B" w14:paraId="6582AC69" w14:textId="77777777" w:rsidTr="00304E6C">
        <w:trPr>
          <w:trHeight w:val="280"/>
        </w:trPr>
        <w:tc>
          <w:tcPr>
            <w:tcW w:w="1060" w:type="dxa"/>
            <w:tcBorders>
              <w:top w:val="nil"/>
              <w:left w:val="nil"/>
              <w:bottom w:val="nil"/>
              <w:right w:val="nil"/>
            </w:tcBorders>
            <w:shd w:val="clear" w:color="auto" w:fill="auto"/>
            <w:noWrap/>
            <w:vAlign w:val="bottom"/>
            <w:hideMark/>
          </w:tcPr>
          <w:p w14:paraId="5A816F53"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Cathy</w:t>
            </w:r>
          </w:p>
        </w:tc>
        <w:tc>
          <w:tcPr>
            <w:tcW w:w="1540" w:type="dxa"/>
            <w:tcBorders>
              <w:top w:val="nil"/>
              <w:left w:val="nil"/>
              <w:bottom w:val="nil"/>
              <w:right w:val="nil"/>
            </w:tcBorders>
            <w:shd w:val="clear" w:color="auto" w:fill="auto"/>
            <w:noWrap/>
            <w:vAlign w:val="bottom"/>
            <w:hideMark/>
          </w:tcPr>
          <w:p w14:paraId="3298AEAD"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Coon</w:t>
            </w:r>
          </w:p>
        </w:tc>
        <w:tc>
          <w:tcPr>
            <w:tcW w:w="1598" w:type="dxa"/>
            <w:tcBorders>
              <w:top w:val="nil"/>
              <w:left w:val="nil"/>
              <w:bottom w:val="nil"/>
              <w:right w:val="nil"/>
            </w:tcBorders>
            <w:shd w:val="clear" w:color="auto" w:fill="auto"/>
            <w:vAlign w:val="bottom"/>
            <w:hideMark/>
          </w:tcPr>
          <w:p w14:paraId="2671EF6D"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BOEM</w:t>
            </w:r>
          </w:p>
        </w:tc>
        <w:tc>
          <w:tcPr>
            <w:tcW w:w="5242" w:type="dxa"/>
            <w:tcBorders>
              <w:top w:val="nil"/>
              <w:left w:val="nil"/>
              <w:bottom w:val="nil"/>
              <w:right w:val="nil"/>
            </w:tcBorders>
            <w:shd w:val="clear" w:color="auto" w:fill="auto"/>
            <w:noWrap/>
            <w:vAlign w:val="bottom"/>
            <w:hideMark/>
          </w:tcPr>
          <w:p w14:paraId="7BFAF47F" w14:textId="77777777" w:rsidR="00304E6C" w:rsidRPr="000D5D6B" w:rsidRDefault="00304E6C" w:rsidP="00304E6C">
            <w:pPr>
              <w:rPr>
                <w:rFonts w:ascii="Calibri" w:eastAsia="Times New Roman" w:hAnsi="Calibri" w:cs="Times New Roman"/>
                <w:color w:val="000000"/>
                <w:sz w:val="22"/>
                <w:szCs w:val="22"/>
              </w:rPr>
            </w:pPr>
            <w:proofErr w:type="gramStart"/>
            <w:r w:rsidRPr="000D5D6B">
              <w:rPr>
                <w:rFonts w:ascii="Calibri" w:eastAsia="Times New Roman" w:hAnsi="Calibri" w:cs="Times New Roman"/>
                <w:color w:val="000000"/>
                <w:sz w:val="22"/>
                <w:szCs w:val="22"/>
              </w:rPr>
              <w:t>catherine.coon@boem.gov</w:t>
            </w:r>
            <w:proofErr w:type="gramEnd"/>
          </w:p>
        </w:tc>
      </w:tr>
      <w:tr w:rsidR="00304E6C" w:rsidRPr="000D5D6B" w14:paraId="506DA874" w14:textId="77777777" w:rsidTr="00304E6C">
        <w:trPr>
          <w:trHeight w:val="280"/>
        </w:trPr>
        <w:tc>
          <w:tcPr>
            <w:tcW w:w="1060" w:type="dxa"/>
            <w:tcBorders>
              <w:top w:val="nil"/>
              <w:left w:val="nil"/>
              <w:bottom w:val="nil"/>
              <w:right w:val="nil"/>
            </w:tcBorders>
            <w:shd w:val="clear" w:color="auto" w:fill="auto"/>
            <w:noWrap/>
            <w:vAlign w:val="bottom"/>
            <w:hideMark/>
          </w:tcPr>
          <w:p w14:paraId="611D3725"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Sally</w:t>
            </w:r>
          </w:p>
        </w:tc>
        <w:tc>
          <w:tcPr>
            <w:tcW w:w="1540" w:type="dxa"/>
            <w:tcBorders>
              <w:top w:val="nil"/>
              <w:left w:val="nil"/>
              <w:bottom w:val="nil"/>
              <w:right w:val="nil"/>
            </w:tcBorders>
            <w:shd w:val="clear" w:color="auto" w:fill="auto"/>
            <w:noWrap/>
            <w:vAlign w:val="bottom"/>
            <w:hideMark/>
          </w:tcPr>
          <w:p w14:paraId="38D98213"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Cox</w:t>
            </w:r>
          </w:p>
        </w:tc>
        <w:tc>
          <w:tcPr>
            <w:tcW w:w="1598" w:type="dxa"/>
            <w:tcBorders>
              <w:top w:val="nil"/>
              <w:left w:val="nil"/>
              <w:bottom w:val="nil"/>
              <w:right w:val="nil"/>
            </w:tcBorders>
            <w:shd w:val="clear" w:color="auto" w:fill="auto"/>
            <w:vAlign w:val="bottom"/>
            <w:hideMark/>
          </w:tcPr>
          <w:p w14:paraId="0B5FE181"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DCCED</w:t>
            </w:r>
          </w:p>
        </w:tc>
        <w:tc>
          <w:tcPr>
            <w:tcW w:w="5242" w:type="dxa"/>
            <w:tcBorders>
              <w:top w:val="nil"/>
              <w:left w:val="nil"/>
              <w:bottom w:val="nil"/>
              <w:right w:val="nil"/>
            </w:tcBorders>
            <w:shd w:val="clear" w:color="auto" w:fill="auto"/>
            <w:noWrap/>
            <w:vAlign w:val="bottom"/>
            <w:hideMark/>
          </w:tcPr>
          <w:p w14:paraId="785ADA17" w14:textId="77777777" w:rsidR="00304E6C" w:rsidRPr="000D5D6B" w:rsidRDefault="00304E6C" w:rsidP="00304E6C">
            <w:pPr>
              <w:rPr>
                <w:rFonts w:ascii="Calibri" w:eastAsia="Times New Roman" w:hAnsi="Calibri" w:cs="Times New Roman"/>
                <w:color w:val="000000"/>
                <w:sz w:val="22"/>
                <w:szCs w:val="22"/>
              </w:rPr>
            </w:pPr>
            <w:hyperlink r:id="rId28" w:history="1">
              <w:r w:rsidRPr="000D5D6B">
                <w:rPr>
                  <w:rFonts w:ascii="Calibri" w:eastAsia="Times New Roman" w:hAnsi="Calibri" w:cs="Times New Roman"/>
                  <w:color w:val="000000"/>
                  <w:sz w:val="22"/>
                  <w:szCs w:val="22"/>
                </w:rPr>
                <w:t xml:space="preserve">sally.cox@alaska.gov </w:t>
              </w:r>
            </w:hyperlink>
          </w:p>
        </w:tc>
      </w:tr>
      <w:tr w:rsidR="00304E6C" w:rsidRPr="000D5D6B" w14:paraId="3B4EBFE6" w14:textId="77777777" w:rsidTr="00304E6C">
        <w:trPr>
          <w:trHeight w:val="280"/>
        </w:trPr>
        <w:tc>
          <w:tcPr>
            <w:tcW w:w="1060" w:type="dxa"/>
            <w:tcBorders>
              <w:top w:val="nil"/>
              <w:left w:val="nil"/>
              <w:bottom w:val="nil"/>
              <w:right w:val="nil"/>
            </w:tcBorders>
            <w:shd w:val="clear" w:color="auto" w:fill="auto"/>
            <w:noWrap/>
            <w:vAlign w:val="bottom"/>
            <w:hideMark/>
          </w:tcPr>
          <w:p w14:paraId="19E44CF9"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Li</w:t>
            </w:r>
          </w:p>
        </w:tc>
        <w:tc>
          <w:tcPr>
            <w:tcW w:w="1540" w:type="dxa"/>
            <w:tcBorders>
              <w:top w:val="nil"/>
              <w:left w:val="nil"/>
              <w:bottom w:val="nil"/>
              <w:right w:val="nil"/>
            </w:tcBorders>
            <w:shd w:val="clear" w:color="auto" w:fill="auto"/>
            <w:noWrap/>
            <w:vAlign w:val="bottom"/>
            <w:hideMark/>
          </w:tcPr>
          <w:p w14:paraId="6669B656"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Erikson</w:t>
            </w:r>
          </w:p>
        </w:tc>
        <w:tc>
          <w:tcPr>
            <w:tcW w:w="1598" w:type="dxa"/>
            <w:tcBorders>
              <w:top w:val="nil"/>
              <w:left w:val="nil"/>
              <w:bottom w:val="nil"/>
              <w:right w:val="nil"/>
            </w:tcBorders>
            <w:shd w:val="clear" w:color="auto" w:fill="auto"/>
            <w:vAlign w:val="bottom"/>
            <w:hideMark/>
          </w:tcPr>
          <w:p w14:paraId="0084DED5"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USGS</w:t>
            </w:r>
          </w:p>
        </w:tc>
        <w:tc>
          <w:tcPr>
            <w:tcW w:w="5242" w:type="dxa"/>
            <w:tcBorders>
              <w:top w:val="nil"/>
              <w:left w:val="nil"/>
              <w:bottom w:val="nil"/>
              <w:right w:val="nil"/>
            </w:tcBorders>
            <w:shd w:val="clear" w:color="auto" w:fill="auto"/>
            <w:noWrap/>
            <w:vAlign w:val="bottom"/>
            <w:hideMark/>
          </w:tcPr>
          <w:p w14:paraId="04653FD7" w14:textId="77777777" w:rsidR="00304E6C" w:rsidRPr="000D5D6B" w:rsidRDefault="00304E6C" w:rsidP="00304E6C">
            <w:pPr>
              <w:rPr>
                <w:rFonts w:ascii="Calibri" w:eastAsia="Times New Roman" w:hAnsi="Calibri" w:cs="Times New Roman"/>
                <w:color w:val="0000FF"/>
                <w:sz w:val="22"/>
                <w:szCs w:val="22"/>
                <w:u w:val="single"/>
              </w:rPr>
            </w:pPr>
            <w:hyperlink r:id="rId29" w:history="1">
              <w:r w:rsidRPr="000D5D6B">
                <w:rPr>
                  <w:rFonts w:ascii="Calibri" w:eastAsia="Times New Roman" w:hAnsi="Calibri" w:cs="Times New Roman"/>
                  <w:color w:val="0000FF"/>
                  <w:sz w:val="22"/>
                  <w:szCs w:val="22"/>
                  <w:u w:val="single"/>
                </w:rPr>
                <w:t>lerikson@usgs.gov</w:t>
              </w:r>
            </w:hyperlink>
          </w:p>
        </w:tc>
      </w:tr>
      <w:tr w:rsidR="00304E6C" w:rsidRPr="000D5D6B" w14:paraId="47105607" w14:textId="77777777" w:rsidTr="00304E6C">
        <w:trPr>
          <w:trHeight w:val="280"/>
        </w:trPr>
        <w:tc>
          <w:tcPr>
            <w:tcW w:w="1060" w:type="dxa"/>
            <w:tcBorders>
              <w:top w:val="nil"/>
              <w:left w:val="nil"/>
              <w:bottom w:val="nil"/>
              <w:right w:val="nil"/>
            </w:tcBorders>
            <w:shd w:val="clear" w:color="auto" w:fill="auto"/>
            <w:noWrap/>
            <w:vAlign w:val="bottom"/>
            <w:hideMark/>
          </w:tcPr>
          <w:p w14:paraId="5724A0A5"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Aimee</w:t>
            </w:r>
          </w:p>
        </w:tc>
        <w:tc>
          <w:tcPr>
            <w:tcW w:w="1540" w:type="dxa"/>
            <w:tcBorders>
              <w:top w:val="nil"/>
              <w:left w:val="nil"/>
              <w:bottom w:val="nil"/>
              <w:right w:val="nil"/>
            </w:tcBorders>
            <w:shd w:val="clear" w:color="auto" w:fill="auto"/>
            <w:noWrap/>
            <w:vAlign w:val="bottom"/>
            <w:hideMark/>
          </w:tcPr>
          <w:p w14:paraId="3333BC79"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Fish</w:t>
            </w:r>
          </w:p>
        </w:tc>
        <w:tc>
          <w:tcPr>
            <w:tcW w:w="1598" w:type="dxa"/>
            <w:tcBorders>
              <w:top w:val="nil"/>
              <w:left w:val="nil"/>
              <w:bottom w:val="nil"/>
              <w:right w:val="nil"/>
            </w:tcBorders>
            <w:shd w:val="clear" w:color="auto" w:fill="auto"/>
            <w:vAlign w:val="bottom"/>
            <w:hideMark/>
          </w:tcPr>
          <w:p w14:paraId="62D24253"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NOAA</w:t>
            </w:r>
          </w:p>
        </w:tc>
        <w:tc>
          <w:tcPr>
            <w:tcW w:w="5242" w:type="dxa"/>
            <w:tcBorders>
              <w:top w:val="nil"/>
              <w:left w:val="nil"/>
              <w:bottom w:val="nil"/>
              <w:right w:val="nil"/>
            </w:tcBorders>
            <w:shd w:val="clear" w:color="auto" w:fill="auto"/>
            <w:noWrap/>
            <w:vAlign w:val="bottom"/>
            <w:hideMark/>
          </w:tcPr>
          <w:p w14:paraId="37475839" w14:textId="77777777" w:rsidR="00304E6C" w:rsidRPr="000D5D6B" w:rsidRDefault="00304E6C" w:rsidP="00304E6C">
            <w:pPr>
              <w:rPr>
                <w:rFonts w:ascii="Calibri" w:eastAsia="Times New Roman" w:hAnsi="Calibri" w:cs="Times New Roman"/>
                <w:color w:val="000000"/>
                <w:sz w:val="22"/>
                <w:szCs w:val="22"/>
              </w:rPr>
            </w:pPr>
            <w:hyperlink r:id="rId30" w:history="1">
              <w:r w:rsidRPr="000D5D6B">
                <w:rPr>
                  <w:rFonts w:ascii="Calibri" w:eastAsia="Times New Roman" w:hAnsi="Calibri" w:cs="Times New Roman"/>
                  <w:color w:val="000000"/>
                  <w:sz w:val="22"/>
                  <w:szCs w:val="22"/>
                </w:rPr>
                <w:t>aimee.fish@noaa.gov</w:t>
              </w:r>
            </w:hyperlink>
          </w:p>
        </w:tc>
      </w:tr>
      <w:tr w:rsidR="00304E6C" w:rsidRPr="000D5D6B" w14:paraId="03DFB5C2" w14:textId="77777777" w:rsidTr="00304E6C">
        <w:trPr>
          <w:trHeight w:val="280"/>
        </w:trPr>
        <w:tc>
          <w:tcPr>
            <w:tcW w:w="1060" w:type="dxa"/>
            <w:tcBorders>
              <w:top w:val="nil"/>
              <w:left w:val="nil"/>
              <w:bottom w:val="nil"/>
              <w:right w:val="nil"/>
            </w:tcBorders>
            <w:shd w:val="clear" w:color="auto" w:fill="auto"/>
            <w:noWrap/>
            <w:vAlign w:val="bottom"/>
            <w:hideMark/>
          </w:tcPr>
          <w:p w14:paraId="58C123C8"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 xml:space="preserve">Susan </w:t>
            </w:r>
          </w:p>
        </w:tc>
        <w:tc>
          <w:tcPr>
            <w:tcW w:w="1540" w:type="dxa"/>
            <w:tcBorders>
              <w:top w:val="nil"/>
              <w:left w:val="nil"/>
              <w:bottom w:val="nil"/>
              <w:right w:val="nil"/>
            </w:tcBorders>
            <w:shd w:val="clear" w:color="auto" w:fill="auto"/>
            <w:noWrap/>
            <w:vAlign w:val="bottom"/>
            <w:hideMark/>
          </w:tcPr>
          <w:p w14:paraId="04869650"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Flensburg</w:t>
            </w:r>
          </w:p>
        </w:tc>
        <w:tc>
          <w:tcPr>
            <w:tcW w:w="1598" w:type="dxa"/>
            <w:tcBorders>
              <w:top w:val="nil"/>
              <w:left w:val="nil"/>
              <w:bottom w:val="nil"/>
              <w:right w:val="nil"/>
            </w:tcBorders>
            <w:shd w:val="clear" w:color="auto" w:fill="auto"/>
            <w:vAlign w:val="bottom"/>
            <w:hideMark/>
          </w:tcPr>
          <w:p w14:paraId="3A4128B2"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BBNA</w:t>
            </w:r>
          </w:p>
        </w:tc>
        <w:tc>
          <w:tcPr>
            <w:tcW w:w="5242" w:type="dxa"/>
            <w:tcBorders>
              <w:top w:val="nil"/>
              <w:left w:val="nil"/>
              <w:bottom w:val="nil"/>
              <w:right w:val="nil"/>
            </w:tcBorders>
            <w:shd w:val="clear" w:color="auto" w:fill="auto"/>
            <w:noWrap/>
            <w:vAlign w:val="bottom"/>
            <w:hideMark/>
          </w:tcPr>
          <w:p w14:paraId="70C2FFE4"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Susan Flensburg &lt;sflensburg@bbna.com&gt;</w:t>
            </w:r>
          </w:p>
        </w:tc>
      </w:tr>
      <w:tr w:rsidR="00304E6C" w:rsidRPr="000D5D6B" w14:paraId="457FBC18" w14:textId="77777777" w:rsidTr="00304E6C">
        <w:trPr>
          <w:trHeight w:val="280"/>
        </w:trPr>
        <w:tc>
          <w:tcPr>
            <w:tcW w:w="1060" w:type="dxa"/>
            <w:tcBorders>
              <w:top w:val="nil"/>
              <w:left w:val="nil"/>
              <w:bottom w:val="nil"/>
              <w:right w:val="nil"/>
            </w:tcBorders>
            <w:shd w:val="clear" w:color="auto" w:fill="auto"/>
            <w:noWrap/>
            <w:vAlign w:val="bottom"/>
            <w:hideMark/>
          </w:tcPr>
          <w:p w14:paraId="384C848E"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Ed</w:t>
            </w:r>
          </w:p>
        </w:tc>
        <w:tc>
          <w:tcPr>
            <w:tcW w:w="1540" w:type="dxa"/>
            <w:tcBorders>
              <w:top w:val="nil"/>
              <w:left w:val="nil"/>
              <w:bottom w:val="nil"/>
              <w:right w:val="nil"/>
            </w:tcBorders>
            <w:shd w:val="clear" w:color="auto" w:fill="auto"/>
            <w:noWrap/>
            <w:vAlign w:val="bottom"/>
            <w:hideMark/>
          </w:tcPr>
          <w:p w14:paraId="6A861473"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Fogels</w:t>
            </w:r>
            <w:proofErr w:type="spellEnd"/>
          </w:p>
        </w:tc>
        <w:tc>
          <w:tcPr>
            <w:tcW w:w="1598" w:type="dxa"/>
            <w:tcBorders>
              <w:top w:val="nil"/>
              <w:left w:val="nil"/>
              <w:bottom w:val="nil"/>
              <w:right w:val="nil"/>
            </w:tcBorders>
            <w:shd w:val="clear" w:color="auto" w:fill="auto"/>
            <w:vAlign w:val="bottom"/>
            <w:hideMark/>
          </w:tcPr>
          <w:p w14:paraId="34CB69F4"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w:t>
            </w:r>
            <w:r w:rsidRPr="000D5D6B">
              <w:rPr>
                <w:rFonts w:ascii="Calibri" w:eastAsia="Times New Roman" w:hAnsi="Calibri" w:cs="Times New Roman"/>
                <w:color w:val="000000"/>
                <w:sz w:val="22"/>
                <w:szCs w:val="22"/>
              </w:rPr>
              <w:t>DNR</w:t>
            </w:r>
          </w:p>
        </w:tc>
        <w:tc>
          <w:tcPr>
            <w:tcW w:w="5242" w:type="dxa"/>
            <w:tcBorders>
              <w:top w:val="nil"/>
              <w:left w:val="nil"/>
              <w:bottom w:val="nil"/>
              <w:right w:val="nil"/>
            </w:tcBorders>
            <w:shd w:val="clear" w:color="auto" w:fill="auto"/>
            <w:noWrap/>
            <w:vAlign w:val="bottom"/>
            <w:hideMark/>
          </w:tcPr>
          <w:p w14:paraId="7AAC77E0" w14:textId="77777777" w:rsidR="00304E6C" w:rsidRPr="000D5D6B" w:rsidRDefault="00304E6C" w:rsidP="00304E6C">
            <w:pPr>
              <w:rPr>
                <w:rFonts w:ascii="Calibri" w:eastAsia="Times New Roman" w:hAnsi="Calibri" w:cs="Times New Roman"/>
                <w:color w:val="000000"/>
                <w:sz w:val="22"/>
                <w:szCs w:val="22"/>
              </w:rPr>
            </w:pPr>
            <w:proofErr w:type="gramStart"/>
            <w:r w:rsidRPr="000D5D6B">
              <w:rPr>
                <w:rFonts w:ascii="Calibri" w:eastAsia="Times New Roman" w:hAnsi="Calibri" w:cs="Times New Roman"/>
                <w:color w:val="000000"/>
                <w:sz w:val="22"/>
                <w:szCs w:val="22"/>
              </w:rPr>
              <w:t>ed.fogels@alaska.gov</w:t>
            </w:r>
            <w:proofErr w:type="gramEnd"/>
          </w:p>
        </w:tc>
      </w:tr>
      <w:tr w:rsidR="00304E6C" w:rsidRPr="000D5D6B" w14:paraId="7E4078F9" w14:textId="77777777" w:rsidTr="00304E6C">
        <w:trPr>
          <w:trHeight w:val="280"/>
        </w:trPr>
        <w:tc>
          <w:tcPr>
            <w:tcW w:w="1060" w:type="dxa"/>
            <w:tcBorders>
              <w:top w:val="nil"/>
              <w:left w:val="nil"/>
              <w:bottom w:val="nil"/>
              <w:right w:val="nil"/>
            </w:tcBorders>
            <w:shd w:val="clear" w:color="auto" w:fill="auto"/>
            <w:noWrap/>
            <w:vAlign w:val="bottom"/>
          </w:tcPr>
          <w:p w14:paraId="505FB7F7"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Diane </w:t>
            </w:r>
          </w:p>
        </w:tc>
        <w:tc>
          <w:tcPr>
            <w:tcW w:w="1540" w:type="dxa"/>
            <w:tcBorders>
              <w:top w:val="nil"/>
              <w:left w:val="nil"/>
              <w:bottom w:val="nil"/>
              <w:right w:val="nil"/>
            </w:tcBorders>
            <w:shd w:val="clear" w:color="auto" w:fill="auto"/>
            <w:noWrap/>
            <w:vAlign w:val="bottom"/>
          </w:tcPr>
          <w:p w14:paraId="03215101" w14:textId="77777777" w:rsidR="00304E6C" w:rsidRPr="000D5D6B" w:rsidRDefault="00304E6C" w:rsidP="00304E6C">
            <w:pPr>
              <w:rPr>
                <w:rFonts w:ascii="Calibri" w:eastAsia="Times New Roman" w:hAnsi="Calibri" w:cs="Times New Roman"/>
                <w:color w:val="000000"/>
                <w:sz w:val="22"/>
                <w:szCs w:val="22"/>
              </w:rPr>
            </w:pPr>
            <w:proofErr w:type="spellStart"/>
            <w:r>
              <w:rPr>
                <w:rFonts w:ascii="Calibri" w:eastAsia="Times New Roman" w:hAnsi="Calibri" w:cs="Times New Roman"/>
                <w:color w:val="000000"/>
                <w:sz w:val="22"/>
                <w:szCs w:val="22"/>
              </w:rPr>
              <w:t>Granfors</w:t>
            </w:r>
            <w:proofErr w:type="spellEnd"/>
          </w:p>
        </w:tc>
        <w:tc>
          <w:tcPr>
            <w:tcW w:w="1598" w:type="dxa"/>
            <w:tcBorders>
              <w:top w:val="nil"/>
              <w:left w:val="nil"/>
              <w:bottom w:val="nil"/>
              <w:right w:val="nil"/>
            </w:tcBorders>
            <w:shd w:val="clear" w:color="auto" w:fill="auto"/>
            <w:vAlign w:val="bottom"/>
          </w:tcPr>
          <w:p w14:paraId="302D57C6" w14:textId="77777777" w:rsidR="00304E6C"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USFWS</w:t>
            </w:r>
          </w:p>
        </w:tc>
        <w:tc>
          <w:tcPr>
            <w:tcW w:w="5242" w:type="dxa"/>
            <w:tcBorders>
              <w:top w:val="nil"/>
              <w:left w:val="nil"/>
              <w:bottom w:val="nil"/>
              <w:right w:val="nil"/>
            </w:tcBorders>
            <w:shd w:val="clear" w:color="auto" w:fill="auto"/>
            <w:noWrap/>
            <w:vAlign w:val="bottom"/>
          </w:tcPr>
          <w:p w14:paraId="568D1A8D"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Diane_granfors@fws.gov</w:t>
            </w:r>
          </w:p>
        </w:tc>
      </w:tr>
      <w:tr w:rsidR="00304E6C" w:rsidRPr="000D5D6B" w14:paraId="3AC88B25" w14:textId="77777777" w:rsidTr="00304E6C">
        <w:trPr>
          <w:trHeight w:val="280"/>
        </w:trPr>
        <w:tc>
          <w:tcPr>
            <w:tcW w:w="1060" w:type="dxa"/>
            <w:tcBorders>
              <w:top w:val="nil"/>
              <w:left w:val="nil"/>
              <w:bottom w:val="nil"/>
              <w:right w:val="nil"/>
            </w:tcBorders>
            <w:shd w:val="clear" w:color="auto" w:fill="auto"/>
            <w:noWrap/>
            <w:vAlign w:val="bottom"/>
            <w:hideMark/>
          </w:tcPr>
          <w:p w14:paraId="0A6DDBED"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Ann</w:t>
            </w:r>
          </w:p>
        </w:tc>
        <w:tc>
          <w:tcPr>
            <w:tcW w:w="1540" w:type="dxa"/>
            <w:tcBorders>
              <w:top w:val="nil"/>
              <w:left w:val="nil"/>
              <w:bottom w:val="nil"/>
              <w:right w:val="nil"/>
            </w:tcBorders>
            <w:shd w:val="clear" w:color="auto" w:fill="auto"/>
            <w:noWrap/>
            <w:vAlign w:val="bottom"/>
            <w:hideMark/>
          </w:tcPr>
          <w:p w14:paraId="339AC321"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Gravier</w:t>
            </w:r>
            <w:proofErr w:type="spellEnd"/>
          </w:p>
        </w:tc>
        <w:tc>
          <w:tcPr>
            <w:tcW w:w="1598" w:type="dxa"/>
            <w:tcBorders>
              <w:top w:val="nil"/>
              <w:left w:val="nil"/>
              <w:bottom w:val="nil"/>
              <w:right w:val="nil"/>
            </w:tcBorders>
            <w:shd w:val="clear" w:color="auto" w:fill="auto"/>
            <w:vAlign w:val="bottom"/>
            <w:hideMark/>
          </w:tcPr>
          <w:p w14:paraId="533C8D06"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ADHS</w:t>
            </w:r>
          </w:p>
        </w:tc>
        <w:tc>
          <w:tcPr>
            <w:tcW w:w="5242" w:type="dxa"/>
            <w:tcBorders>
              <w:top w:val="nil"/>
              <w:left w:val="nil"/>
              <w:bottom w:val="nil"/>
              <w:right w:val="nil"/>
            </w:tcBorders>
            <w:shd w:val="clear" w:color="auto" w:fill="auto"/>
            <w:noWrap/>
            <w:vAlign w:val="bottom"/>
            <w:hideMark/>
          </w:tcPr>
          <w:p w14:paraId="54FAF652"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Gravier</w:t>
            </w:r>
            <w:proofErr w:type="spellEnd"/>
            <w:r w:rsidRPr="000D5D6B">
              <w:rPr>
                <w:rFonts w:ascii="Calibri" w:eastAsia="Times New Roman" w:hAnsi="Calibri" w:cs="Times New Roman"/>
                <w:color w:val="000000"/>
                <w:sz w:val="22"/>
                <w:szCs w:val="22"/>
              </w:rPr>
              <w:t>, Ann Y (MVA) &lt;ann.gravier@alaska.gov&gt;</w:t>
            </w:r>
          </w:p>
        </w:tc>
      </w:tr>
      <w:tr w:rsidR="00304E6C" w:rsidRPr="000D5D6B" w14:paraId="6F57642C" w14:textId="77777777" w:rsidTr="00304E6C">
        <w:trPr>
          <w:trHeight w:val="280"/>
        </w:trPr>
        <w:tc>
          <w:tcPr>
            <w:tcW w:w="1060" w:type="dxa"/>
            <w:tcBorders>
              <w:top w:val="nil"/>
              <w:left w:val="nil"/>
              <w:bottom w:val="nil"/>
              <w:right w:val="nil"/>
            </w:tcBorders>
            <w:shd w:val="clear" w:color="auto" w:fill="auto"/>
            <w:noWrap/>
            <w:vAlign w:val="bottom"/>
            <w:hideMark/>
          </w:tcPr>
          <w:p w14:paraId="3A8EDEBD"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Robert</w:t>
            </w:r>
          </w:p>
        </w:tc>
        <w:tc>
          <w:tcPr>
            <w:tcW w:w="1540" w:type="dxa"/>
            <w:tcBorders>
              <w:top w:val="nil"/>
              <w:left w:val="nil"/>
              <w:bottom w:val="nil"/>
              <w:right w:val="nil"/>
            </w:tcBorders>
            <w:shd w:val="clear" w:color="auto" w:fill="auto"/>
            <w:noWrap/>
            <w:vAlign w:val="bottom"/>
            <w:hideMark/>
          </w:tcPr>
          <w:p w14:paraId="1603B967"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Grumbine</w:t>
            </w:r>
            <w:proofErr w:type="spellEnd"/>
          </w:p>
        </w:tc>
        <w:tc>
          <w:tcPr>
            <w:tcW w:w="1598" w:type="dxa"/>
            <w:tcBorders>
              <w:top w:val="nil"/>
              <w:left w:val="nil"/>
              <w:bottom w:val="nil"/>
              <w:right w:val="nil"/>
            </w:tcBorders>
            <w:shd w:val="clear" w:color="auto" w:fill="auto"/>
            <w:vAlign w:val="bottom"/>
            <w:hideMark/>
          </w:tcPr>
          <w:p w14:paraId="27EC557F"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NOAA</w:t>
            </w:r>
          </w:p>
        </w:tc>
        <w:tc>
          <w:tcPr>
            <w:tcW w:w="5242" w:type="dxa"/>
            <w:tcBorders>
              <w:top w:val="nil"/>
              <w:left w:val="nil"/>
              <w:bottom w:val="nil"/>
              <w:right w:val="nil"/>
            </w:tcBorders>
            <w:shd w:val="clear" w:color="auto" w:fill="auto"/>
            <w:noWrap/>
            <w:vAlign w:val="bottom"/>
            <w:hideMark/>
          </w:tcPr>
          <w:p w14:paraId="3098C201" w14:textId="77777777" w:rsidR="00304E6C" w:rsidRPr="000D5D6B" w:rsidRDefault="00304E6C" w:rsidP="00304E6C">
            <w:pPr>
              <w:rPr>
                <w:rFonts w:ascii="Calibri" w:eastAsia="Times New Roman" w:hAnsi="Calibri" w:cs="Times New Roman"/>
                <w:color w:val="000000"/>
                <w:sz w:val="22"/>
                <w:szCs w:val="22"/>
              </w:rPr>
            </w:pPr>
            <w:hyperlink r:id="rId31" w:history="1">
              <w:r w:rsidRPr="000D5D6B">
                <w:rPr>
                  <w:rFonts w:ascii="Calibri" w:eastAsia="Times New Roman" w:hAnsi="Calibri" w:cs="Times New Roman"/>
                  <w:color w:val="000000"/>
                  <w:sz w:val="22"/>
                  <w:szCs w:val="22"/>
                </w:rPr>
                <w:t>robert.grumbine@noaa.gov</w:t>
              </w:r>
            </w:hyperlink>
          </w:p>
        </w:tc>
      </w:tr>
      <w:tr w:rsidR="00304E6C" w:rsidRPr="000D5D6B" w14:paraId="4CFD70A7" w14:textId="77777777" w:rsidTr="00304E6C">
        <w:trPr>
          <w:trHeight w:val="280"/>
        </w:trPr>
        <w:tc>
          <w:tcPr>
            <w:tcW w:w="1060" w:type="dxa"/>
            <w:tcBorders>
              <w:top w:val="nil"/>
              <w:left w:val="nil"/>
              <w:bottom w:val="nil"/>
              <w:right w:val="nil"/>
            </w:tcBorders>
            <w:shd w:val="clear" w:color="auto" w:fill="auto"/>
            <w:noWrap/>
            <w:vAlign w:val="bottom"/>
            <w:hideMark/>
          </w:tcPr>
          <w:p w14:paraId="06AAD497"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Amy</w:t>
            </w:r>
          </w:p>
        </w:tc>
        <w:tc>
          <w:tcPr>
            <w:tcW w:w="1540" w:type="dxa"/>
            <w:tcBorders>
              <w:top w:val="nil"/>
              <w:left w:val="nil"/>
              <w:bottom w:val="nil"/>
              <w:right w:val="nil"/>
            </w:tcBorders>
            <w:shd w:val="clear" w:color="auto" w:fill="auto"/>
            <w:noWrap/>
            <w:vAlign w:val="bottom"/>
            <w:hideMark/>
          </w:tcPr>
          <w:p w14:paraId="62AA47D8"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Holman</w:t>
            </w:r>
          </w:p>
        </w:tc>
        <w:tc>
          <w:tcPr>
            <w:tcW w:w="1598" w:type="dxa"/>
            <w:tcBorders>
              <w:top w:val="nil"/>
              <w:left w:val="nil"/>
              <w:bottom w:val="nil"/>
              <w:right w:val="nil"/>
            </w:tcBorders>
            <w:shd w:val="clear" w:color="auto" w:fill="auto"/>
            <w:vAlign w:val="bottom"/>
            <w:hideMark/>
          </w:tcPr>
          <w:p w14:paraId="39932301"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NOAA</w:t>
            </w:r>
          </w:p>
        </w:tc>
        <w:tc>
          <w:tcPr>
            <w:tcW w:w="5242" w:type="dxa"/>
            <w:tcBorders>
              <w:top w:val="nil"/>
              <w:left w:val="nil"/>
              <w:bottom w:val="nil"/>
              <w:right w:val="nil"/>
            </w:tcBorders>
            <w:shd w:val="clear" w:color="auto" w:fill="auto"/>
            <w:noWrap/>
            <w:vAlign w:val="bottom"/>
            <w:hideMark/>
          </w:tcPr>
          <w:p w14:paraId="5CB2A8AA" w14:textId="77777777" w:rsidR="00304E6C" w:rsidRPr="000D5D6B" w:rsidRDefault="00304E6C" w:rsidP="00304E6C">
            <w:pPr>
              <w:rPr>
                <w:rFonts w:ascii="Calibri" w:eastAsia="Times New Roman" w:hAnsi="Calibri" w:cs="Times New Roman"/>
                <w:color w:val="000000"/>
                <w:sz w:val="22"/>
                <w:szCs w:val="22"/>
              </w:rPr>
            </w:pPr>
            <w:proofErr w:type="gramStart"/>
            <w:r w:rsidRPr="000D5D6B">
              <w:rPr>
                <w:rFonts w:ascii="Calibri" w:eastAsia="Times New Roman" w:hAnsi="Calibri" w:cs="Times New Roman"/>
                <w:color w:val="000000"/>
                <w:sz w:val="22"/>
                <w:szCs w:val="22"/>
              </w:rPr>
              <w:t>amy.holman@noaa.gov</w:t>
            </w:r>
            <w:proofErr w:type="gramEnd"/>
          </w:p>
        </w:tc>
      </w:tr>
      <w:tr w:rsidR="00304E6C" w:rsidRPr="000D5D6B" w14:paraId="466B8E5C" w14:textId="77777777" w:rsidTr="00304E6C">
        <w:trPr>
          <w:trHeight w:val="280"/>
        </w:trPr>
        <w:tc>
          <w:tcPr>
            <w:tcW w:w="1060" w:type="dxa"/>
            <w:tcBorders>
              <w:top w:val="nil"/>
              <w:left w:val="nil"/>
              <w:bottom w:val="nil"/>
              <w:right w:val="nil"/>
            </w:tcBorders>
            <w:shd w:val="clear" w:color="auto" w:fill="auto"/>
            <w:noWrap/>
            <w:vAlign w:val="bottom"/>
            <w:hideMark/>
          </w:tcPr>
          <w:p w14:paraId="31D789EA"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Steve</w:t>
            </w:r>
          </w:p>
        </w:tc>
        <w:tc>
          <w:tcPr>
            <w:tcW w:w="1540" w:type="dxa"/>
            <w:tcBorders>
              <w:top w:val="nil"/>
              <w:left w:val="nil"/>
              <w:bottom w:val="nil"/>
              <w:right w:val="nil"/>
            </w:tcBorders>
            <w:shd w:val="clear" w:color="auto" w:fill="auto"/>
            <w:noWrap/>
            <w:vAlign w:val="bottom"/>
            <w:hideMark/>
          </w:tcPr>
          <w:p w14:paraId="34D2A848"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Ivanoff</w:t>
            </w:r>
            <w:proofErr w:type="spellEnd"/>
          </w:p>
        </w:tc>
        <w:tc>
          <w:tcPr>
            <w:tcW w:w="1598" w:type="dxa"/>
            <w:tcBorders>
              <w:top w:val="nil"/>
              <w:left w:val="nil"/>
              <w:bottom w:val="nil"/>
              <w:right w:val="nil"/>
            </w:tcBorders>
            <w:shd w:val="clear" w:color="auto" w:fill="auto"/>
            <w:vAlign w:val="bottom"/>
            <w:hideMark/>
          </w:tcPr>
          <w:p w14:paraId="108E9692"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Kawerak</w:t>
            </w:r>
            <w:proofErr w:type="spellEnd"/>
          </w:p>
        </w:tc>
        <w:tc>
          <w:tcPr>
            <w:tcW w:w="5242" w:type="dxa"/>
            <w:tcBorders>
              <w:top w:val="nil"/>
              <w:left w:val="nil"/>
              <w:bottom w:val="nil"/>
              <w:right w:val="nil"/>
            </w:tcBorders>
            <w:shd w:val="clear" w:color="auto" w:fill="auto"/>
            <w:noWrap/>
            <w:vAlign w:val="bottom"/>
            <w:hideMark/>
          </w:tcPr>
          <w:p w14:paraId="49330C4C" w14:textId="77777777" w:rsidR="00304E6C" w:rsidRPr="000D5D6B" w:rsidRDefault="00304E6C" w:rsidP="00304E6C">
            <w:pPr>
              <w:rPr>
                <w:rFonts w:ascii="Calibri" w:eastAsia="Times New Roman" w:hAnsi="Calibri" w:cs="Times New Roman"/>
                <w:color w:val="000000"/>
                <w:sz w:val="22"/>
                <w:szCs w:val="22"/>
              </w:rPr>
            </w:pPr>
            <w:hyperlink r:id="rId32" w:history="1">
              <w:r w:rsidRPr="000D5D6B">
                <w:rPr>
                  <w:rFonts w:ascii="Calibri" w:eastAsia="Times New Roman" w:hAnsi="Calibri" w:cs="Times New Roman"/>
                  <w:color w:val="000000"/>
                  <w:sz w:val="22"/>
                  <w:szCs w:val="22"/>
                </w:rPr>
                <w:t xml:space="preserve">SIvanoff@kawerak.org </w:t>
              </w:r>
            </w:hyperlink>
          </w:p>
        </w:tc>
      </w:tr>
      <w:tr w:rsidR="00304E6C" w:rsidRPr="000D5D6B" w14:paraId="37B4CA51" w14:textId="77777777" w:rsidTr="00304E6C">
        <w:trPr>
          <w:trHeight w:val="280"/>
        </w:trPr>
        <w:tc>
          <w:tcPr>
            <w:tcW w:w="1060" w:type="dxa"/>
            <w:tcBorders>
              <w:top w:val="nil"/>
              <w:left w:val="nil"/>
              <w:bottom w:val="nil"/>
              <w:right w:val="nil"/>
            </w:tcBorders>
            <w:shd w:val="clear" w:color="auto" w:fill="auto"/>
            <w:noWrap/>
            <w:vAlign w:val="bottom"/>
            <w:hideMark/>
          </w:tcPr>
          <w:p w14:paraId="27413597"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Bob</w:t>
            </w:r>
          </w:p>
        </w:tc>
        <w:tc>
          <w:tcPr>
            <w:tcW w:w="1540" w:type="dxa"/>
            <w:tcBorders>
              <w:top w:val="nil"/>
              <w:left w:val="nil"/>
              <w:bottom w:val="nil"/>
              <w:right w:val="nil"/>
            </w:tcBorders>
            <w:shd w:val="clear" w:color="auto" w:fill="auto"/>
            <w:noWrap/>
            <w:vAlign w:val="bottom"/>
            <w:hideMark/>
          </w:tcPr>
          <w:p w14:paraId="0BB1B75A"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Jensen</w:t>
            </w:r>
          </w:p>
        </w:tc>
        <w:tc>
          <w:tcPr>
            <w:tcW w:w="1598" w:type="dxa"/>
            <w:tcBorders>
              <w:top w:val="nil"/>
              <w:left w:val="nil"/>
              <w:bottom w:val="nil"/>
              <w:right w:val="nil"/>
            </w:tcBorders>
            <w:shd w:val="clear" w:color="auto" w:fill="auto"/>
            <w:vAlign w:val="bottom"/>
            <w:hideMark/>
          </w:tcPr>
          <w:p w14:paraId="3BD3B4D6"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USACE</w:t>
            </w:r>
          </w:p>
        </w:tc>
        <w:tc>
          <w:tcPr>
            <w:tcW w:w="5242" w:type="dxa"/>
            <w:tcBorders>
              <w:top w:val="nil"/>
              <w:left w:val="nil"/>
              <w:bottom w:val="nil"/>
              <w:right w:val="nil"/>
            </w:tcBorders>
            <w:shd w:val="clear" w:color="auto" w:fill="auto"/>
            <w:noWrap/>
            <w:vAlign w:val="bottom"/>
            <w:hideMark/>
          </w:tcPr>
          <w:p w14:paraId="43CD57F9" w14:textId="77777777" w:rsidR="00304E6C" w:rsidRPr="000D5D6B" w:rsidRDefault="00304E6C" w:rsidP="00304E6C">
            <w:pPr>
              <w:rPr>
                <w:rFonts w:ascii="Calibri" w:eastAsia="Times New Roman" w:hAnsi="Calibri" w:cs="Times New Roman"/>
                <w:color w:val="000000"/>
                <w:sz w:val="22"/>
                <w:szCs w:val="22"/>
              </w:rPr>
            </w:pPr>
            <w:hyperlink r:id="rId33" w:history="1">
              <w:r w:rsidRPr="000D5D6B">
                <w:rPr>
                  <w:rFonts w:ascii="Calibri" w:eastAsia="Times New Roman" w:hAnsi="Calibri" w:cs="Times New Roman"/>
                  <w:color w:val="000000"/>
                  <w:sz w:val="22"/>
                  <w:szCs w:val="22"/>
                </w:rPr>
                <w:t>robert.E.Jensen@usace.army.mil</w:t>
              </w:r>
            </w:hyperlink>
          </w:p>
        </w:tc>
      </w:tr>
      <w:tr w:rsidR="00304E6C" w:rsidRPr="000D5D6B" w14:paraId="0905EF19" w14:textId="77777777" w:rsidTr="00304E6C">
        <w:trPr>
          <w:trHeight w:val="280"/>
        </w:trPr>
        <w:tc>
          <w:tcPr>
            <w:tcW w:w="1060" w:type="dxa"/>
            <w:tcBorders>
              <w:top w:val="nil"/>
              <w:left w:val="nil"/>
              <w:bottom w:val="nil"/>
              <w:right w:val="nil"/>
            </w:tcBorders>
            <w:shd w:val="clear" w:color="auto" w:fill="auto"/>
            <w:noWrap/>
            <w:vAlign w:val="bottom"/>
          </w:tcPr>
          <w:p w14:paraId="2DC25D9E"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Anne</w:t>
            </w:r>
          </w:p>
        </w:tc>
        <w:tc>
          <w:tcPr>
            <w:tcW w:w="1540" w:type="dxa"/>
            <w:tcBorders>
              <w:top w:val="nil"/>
              <w:left w:val="nil"/>
              <w:bottom w:val="nil"/>
              <w:right w:val="nil"/>
            </w:tcBorders>
            <w:shd w:val="clear" w:color="auto" w:fill="auto"/>
            <w:noWrap/>
            <w:vAlign w:val="bottom"/>
          </w:tcPr>
          <w:p w14:paraId="148E4839"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Johnson</w:t>
            </w:r>
          </w:p>
        </w:tc>
        <w:tc>
          <w:tcPr>
            <w:tcW w:w="1598" w:type="dxa"/>
            <w:tcBorders>
              <w:top w:val="nil"/>
              <w:left w:val="nil"/>
              <w:bottom w:val="nil"/>
              <w:right w:val="nil"/>
            </w:tcBorders>
            <w:shd w:val="clear" w:color="auto" w:fill="auto"/>
            <w:vAlign w:val="bottom"/>
          </w:tcPr>
          <w:p w14:paraId="317573AC"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ADNR</w:t>
            </w:r>
          </w:p>
        </w:tc>
        <w:tc>
          <w:tcPr>
            <w:tcW w:w="5242" w:type="dxa"/>
            <w:tcBorders>
              <w:top w:val="nil"/>
              <w:left w:val="nil"/>
              <w:bottom w:val="nil"/>
              <w:right w:val="nil"/>
            </w:tcBorders>
            <w:shd w:val="clear" w:color="auto" w:fill="auto"/>
            <w:noWrap/>
            <w:vAlign w:val="bottom"/>
          </w:tcPr>
          <w:p w14:paraId="01E35379" w14:textId="77777777" w:rsidR="00304E6C" w:rsidRPr="008B0FC8" w:rsidRDefault="00304E6C" w:rsidP="00304E6C">
            <w:pPr>
              <w:rPr>
                <w:rFonts w:asciiTheme="majorHAnsi" w:hAnsiTheme="majorHAnsi"/>
                <w:sz w:val="22"/>
                <w:szCs w:val="22"/>
              </w:rPr>
            </w:pPr>
            <w:r w:rsidRPr="008B0FC8">
              <w:rPr>
                <w:rFonts w:asciiTheme="majorHAnsi" w:hAnsiTheme="majorHAnsi"/>
                <w:sz w:val="22"/>
                <w:szCs w:val="22"/>
              </w:rPr>
              <w:t>&lt;</w:t>
            </w:r>
            <w:proofErr w:type="gramStart"/>
            <w:r w:rsidRPr="008B0FC8">
              <w:rPr>
                <w:rFonts w:asciiTheme="majorHAnsi" w:hAnsiTheme="majorHAnsi"/>
                <w:sz w:val="22"/>
                <w:szCs w:val="22"/>
              </w:rPr>
              <w:t>anne.m.johnson@alaska.gov</w:t>
            </w:r>
            <w:proofErr w:type="gramEnd"/>
            <w:r w:rsidRPr="008B0FC8">
              <w:rPr>
                <w:rFonts w:asciiTheme="majorHAnsi" w:hAnsiTheme="majorHAnsi"/>
                <w:sz w:val="22"/>
                <w:szCs w:val="22"/>
              </w:rPr>
              <w:t>&gt;</w:t>
            </w:r>
          </w:p>
        </w:tc>
      </w:tr>
      <w:tr w:rsidR="00304E6C" w:rsidRPr="000D5D6B" w14:paraId="035FE2F0" w14:textId="77777777" w:rsidTr="00304E6C">
        <w:trPr>
          <w:trHeight w:val="280"/>
        </w:trPr>
        <w:tc>
          <w:tcPr>
            <w:tcW w:w="1060" w:type="dxa"/>
            <w:tcBorders>
              <w:top w:val="nil"/>
              <w:left w:val="nil"/>
              <w:bottom w:val="nil"/>
              <w:right w:val="nil"/>
            </w:tcBorders>
            <w:shd w:val="clear" w:color="auto" w:fill="auto"/>
            <w:noWrap/>
            <w:vAlign w:val="bottom"/>
            <w:hideMark/>
          </w:tcPr>
          <w:p w14:paraId="43B25705"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Tahzay</w:t>
            </w:r>
            <w:proofErr w:type="spellEnd"/>
          </w:p>
        </w:tc>
        <w:tc>
          <w:tcPr>
            <w:tcW w:w="1540" w:type="dxa"/>
            <w:tcBorders>
              <w:top w:val="nil"/>
              <w:left w:val="nil"/>
              <w:bottom w:val="nil"/>
              <w:right w:val="nil"/>
            </w:tcBorders>
            <w:shd w:val="clear" w:color="auto" w:fill="auto"/>
            <w:noWrap/>
            <w:vAlign w:val="bottom"/>
            <w:hideMark/>
          </w:tcPr>
          <w:p w14:paraId="2BC1297C"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Jones</w:t>
            </w:r>
          </w:p>
        </w:tc>
        <w:tc>
          <w:tcPr>
            <w:tcW w:w="1598" w:type="dxa"/>
            <w:tcBorders>
              <w:top w:val="nil"/>
              <w:left w:val="nil"/>
              <w:bottom w:val="nil"/>
              <w:right w:val="nil"/>
            </w:tcBorders>
            <w:shd w:val="clear" w:color="auto" w:fill="auto"/>
            <w:vAlign w:val="bottom"/>
            <w:hideMark/>
          </w:tcPr>
          <w:p w14:paraId="2C6139F6"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NPS, SWAN</w:t>
            </w:r>
          </w:p>
        </w:tc>
        <w:tc>
          <w:tcPr>
            <w:tcW w:w="5242" w:type="dxa"/>
            <w:tcBorders>
              <w:top w:val="nil"/>
              <w:left w:val="nil"/>
              <w:bottom w:val="nil"/>
              <w:right w:val="nil"/>
            </w:tcBorders>
            <w:shd w:val="clear" w:color="auto" w:fill="auto"/>
            <w:noWrap/>
            <w:vAlign w:val="bottom"/>
            <w:hideMark/>
          </w:tcPr>
          <w:p w14:paraId="28F969E3" w14:textId="77777777" w:rsidR="00304E6C" w:rsidRPr="000D5D6B" w:rsidRDefault="00304E6C" w:rsidP="00304E6C">
            <w:pPr>
              <w:rPr>
                <w:rFonts w:ascii="Calibri" w:eastAsia="Times New Roman" w:hAnsi="Calibri" w:cs="Times New Roman"/>
                <w:color w:val="0000FF"/>
                <w:sz w:val="22"/>
                <w:szCs w:val="22"/>
                <w:u w:val="single"/>
              </w:rPr>
            </w:pPr>
            <w:hyperlink r:id="rId34" w:history="1">
              <w:r w:rsidRPr="000D5D6B">
                <w:rPr>
                  <w:rFonts w:ascii="Calibri" w:eastAsia="Times New Roman" w:hAnsi="Calibri" w:cs="Times New Roman"/>
                  <w:color w:val="0000FF"/>
                  <w:sz w:val="22"/>
                  <w:szCs w:val="22"/>
                  <w:u w:val="single"/>
                </w:rPr>
                <w:t>tahzay_jones@nps.gov</w:t>
              </w:r>
            </w:hyperlink>
          </w:p>
        </w:tc>
      </w:tr>
      <w:tr w:rsidR="00304E6C" w:rsidRPr="000D5D6B" w14:paraId="601F64A2" w14:textId="77777777" w:rsidTr="00304E6C">
        <w:trPr>
          <w:trHeight w:val="280"/>
        </w:trPr>
        <w:tc>
          <w:tcPr>
            <w:tcW w:w="1060" w:type="dxa"/>
            <w:tcBorders>
              <w:top w:val="nil"/>
              <w:left w:val="nil"/>
              <w:bottom w:val="nil"/>
              <w:right w:val="nil"/>
            </w:tcBorders>
            <w:shd w:val="clear" w:color="auto" w:fill="auto"/>
            <w:noWrap/>
            <w:vAlign w:val="bottom"/>
            <w:hideMark/>
          </w:tcPr>
          <w:p w14:paraId="1091D0E1"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Benjamin</w:t>
            </w:r>
          </w:p>
        </w:tc>
        <w:tc>
          <w:tcPr>
            <w:tcW w:w="1540" w:type="dxa"/>
            <w:tcBorders>
              <w:top w:val="nil"/>
              <w:left w:val="nil"/>
              <w:bottom w:val="nil"/>
              <w:right w:val="nil"/>
            </w:tcBorders>
            <w:shd w:val="clear" w:color="auto" w:fill="auto"/>
            <w:noWrap/>
            <w:vAlign w:val="bottom"/>
            <w:hideMark/>
          </w:tcPr>
          <w:p w14:paraId="45070A59"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Jones</w:t>
            </w:r>
          </w:p>
        </w:tc>
        <w:tc>
          <w:tcPr>
            <w:tcW w:w="1598" w:type="dxa"/>
            <w:tcBorders>
              <w:top w:val="nil"/>
              <w:left w:val="nil"/>
              <w:bottom w:val="nil"/>
              <w:right w:val="nil"/>
            </w:tcBorders>
            <w:shd w:val="clear" w:color="auto" w:fill="auto"/>
            <w:vAlign w:val="bottom"/>
            <w:hideMark/>
          </w:tcPr>
          <w:p w14:paraId="3A24E487"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USGS</w:t>
            </w:r>
          </w:p>
        </w:tc>
        <w:tc>
          <w:tcPr>
            <w:tcW w:w="5242" w:type="dxa"/>
            <w:tcBorders>
              <w:top w:val="nil"/>
              <w:left w:val="nil"/>
              <w:bottom w:val="nil"/>
              <w:right w:val="nil"/>
            </w:tcBorders>
            <w:shd w:val="clear" w:color="auto" w:fill="auto"/>
            <w:noWrap/>
            <w:vAlign w:val="bottom"/>
            <w:hideMark/>
          </w:tcPr>
          <w:p w14:paraId="345FF3F9" w14:textId="77777777" w:rsidR="00304E6C" w:rsidRPr="000D5D6B" w:rsidRDefault="00304E6C" w:rsidP="00304E6C">
            <w:pPr>
              <w:rPr>
                <w:rFonts w:ascii="Calibri" w:eastAsia="Times New Roman" w:hAnsi="Calibri" w:cs="Times New Roman"/>
                <w:color w:val="0000FF"/>
                <w:sz w:val="22"/>
                <w:szCs w:val="22"/>
                <w:u w:val="single"/>
              </w:rPr>
            </w:pPr>
            <w:hyperlink r:id="rId35" w:history="1">
              <w:r w:rsidRPr="000D5D6B">
                <w:rPr>
                  <w:rFonts w:ascii="Calibri" w:eastAsia="Times New Roman" w:hAnsi="Calibri" w:cs="Times New Roman"/>
                  <w:color w:val="0000FF"/>
                  <w:sz w:val="22"/>
                  <w:szCs w:val="22"/>
                  <w:u w:val="single"/>
                </w:rPr>
                <w:t>bjones@usgs.gov</w:t>
              </w:r>
            </w:hyperlink>
          </w:p>
        </w:tc>
      </w:tr>
      <w:tr w:rsidR="00304E6C" w:rsidRPr="000D5D6B" w14:paraId="73D17D2C" w14:textId="77777777" w:rsidTr="00304E6C">
        <w:trPr>
          <w:trHeight w:val="280"/>
        </w:trPr>
        <w:tc>
          <w:tcPr>
            <w:tcW w:w="1060" w:type="dxa"/>
            <w:tcBorders>
              <w:top w:val="nil"/>
              <w:left w:val="nil"/>
              <w:bottom w:val="nil"/>
              <w:right w:val="nil"/>
            </w:tcBorders>
            <w:shd w:val="clear" w:color="auto" w:fill="auto"/>
            <w:noWrap/>
            <w:vAlign w:val="bottom"/>
            <w:hideMark/>
          </w:tcPr>
          <w:p w14:paraId="2F647823"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Nicole</w:t>
            </w:r>
          </w:p>
        </w:tc>
        <w:tc>
          <w:tcPr>
            <w:tcW w:w="1540" w:type="dxa"/>
            <w:tcBorders>
              <w:top w:val="nil"/>
              <w:left w:val="nil"/>
              <w:bottom w:val="nil"/>
              <w:right w:val="nil"/>
            </w:tcBorders>
            <w:shd w:val="clear" w:color="auto" w:fill="auto"/>
            <w:noWrap/>
            <w:vAlign w:val="bottom"/>
            <w:hideMark/>
          </w:tcPr>
          <w:p w14:paraId="3C61B606"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Kinsman</w:t>
            </w:r>
          </w:p>
        </w:tc>
        <w:tc>
          <w:tcPr>
            <w:tcW w:w="1598" w:type="dxa"/>
            <w:tcBorders>
              <w:top w:val="nil"/>
              <w:left w:val="nil"/>
              <w:bottom w:val="nil"/>
              <w:right w:val="nil"/>
            </w:tcBorders>
            <w:shd w:val="clear" w:color="auto" w:fill="auto"/>
            <w:vAlign w:val="bottom"/>
            <w:hideMark/>
          </w:tcPr>
          <w:p w14:paraId="0B90DFD2"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AK DGGS</w:t>
            </w:r>
          </w:p>
        </w:tc>
        <w:tc>
          <w:tcPr>
            <w:tcW w:w="5242" w:type="dxa"/>
            <w:tcBorders>
              <w:top w:val="nil"/>
              <w:left w:val="nil"/>
              <w:bottom w:val="nil"/>
              <w:right w:val="nil"/>
            </w:tcBorders>
            <w:shd w:val="clear" w:color="auto" w:fill="auto"/>
            <w:noWrap/>
            <w:vAlign w:val="bottom"/>
            <w:hideMark/>
          </w:tcPr>
          <w:p w14:paraId="4FE73462" w14:textId="77777777" w:rsidR="00304E6C" w:rsidRPr="000D5D6B" w:rsidRDefault="00304E6C" w:rsidP="00304E6C">
            <w:pPr>
              <w:rPr>
                <w:rFonts w:ascii="Calibri" w:eastAsia="Times New Roman" w:hAnsi="Calibri" w:cs="Times New Roman"/>
                <w:color w:val="0000FF"/>
                <w:sz w:val="22"/>
                <w:szCs w:val="22"/>
                <w:u w:val="single"/>
              </w:rPr>
            </w:pPr>
            <w:hyperlink r:id="rId36" w:history="1">
              <w:r w:rsidRPr="000D5D6B">
                <w:rPr>
                  <w:rFonts w:ascii="Calibri" w:eastAsia="Times New Roman" w:hAnsi="Calibri" w:cs="Times New Roman"/>
                  <w:color w:val="0000FF"/>
                  <w:sz w:val="22"/>
                  <w:szCs w:val="22"/>
                  <w:u w:val="single"/>
                </w:rPr>
                <w:t>nicole.kinsman@alaska.gov</w:t>
              </w:r>
            </w:hyperlink>
          </w:p>
        </w:tc>
      </w:tr>
      <w:tr w:rsidR="00304E6C" w:rsidRPr="000D5D6B" w14:paraId="5A4E250B" w14:textId="77777777" w:rsidTr="00304E6C">
        <w:trPr>
          <w:trHeight w:val="280"/>
        </w:trPr>
        <w:tc>
          <w:tcPr>
            <w:tcW w:w="1060" w:type="dxa"/>
            <w:tcBorders>
              <w:top w:val="nil"/>
              <w:left w:val="nil"/>
              <w:bottom w:val="nil"/>
              <w:right w:val="nil"/>
            </w:tcBorders>
            <w:shd w:val="clear" w:color="auto" w:fill="auto"/>
            <w:noWrap/>
            <w:vAlign w:val="bottom"/>
            <w:hideMark/>
          </w:tcPr>
          <w:p w14:paraId="46BBFE90"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 xml:space="preserve">Kimberly </w:t>
            </w:r>
          </w:p>
        </w:tc>
        <w:tc>
          <w:tcPr>
            <w:tcW w:w="1540" w:type="dxa"/>
            <w:tcBorders>
              <w:top w:val="nil"/>
              <w:left w:val="nil"/>
              <w:bottom w:val="nil"/>
              <w:right w:val="nil"/>
            </w:tcBorders>
            <w:shd w:val="clear" w:color="auto" w:fill="auto"/>
            <w:noWrap/>
            <w:vAlign w:val="bottom"/>
            <w:hideMark/>
          </w:tcPr>
          <w:p w14:paraId="3521C4A3"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Klein</w:t>
            </w:r>
          </w:p>
        </w:tc>
        <w:tc>
          <w:tcPr>
            <w:tcW w:w="1598" w:type="dxa"/>
            <w:tcBorders>
              <w:top w:val="nil"/>
              <w:left w:val="nil"/>
              <w:bottom w:val="nil"/>
              <w:right w:val="nil"/>
            </w:tcBorders>
            <w:shd w:val="clear" w:color="auto" w:fill="auto"/>
            <w:vAlign w:val="bottom"/>
            <w:hideMark/>
          </w:tcPr>
          <w:p w14:paraId="6B817163"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US</w:t>
            </w:r>
            <w:r w:rsidRPr="000D5D6B">
              <w:rPr>
                <w:rFonts w:ascii="Calibri" w:eastAsia="Times New Roman" w:hAnsi="Calibri" w:cs="Times New Roman"/>
                <w:color w:val="000000"/>
                <w:sz w:val="22"/>
                <w:szCs w:val="22"/>
              </w:rPr>
              <w:t>FWS</w:t>
            </w:r>
          </w:p>
        </w:tc>
        <w:tc>
          <w:tcPr>
            <w:tcW w:w="5242" w:type="dxa"/>
            <w:tcBorders>
              <w:top w:val="nil"/>
              <w:left w:val="nil"/>
              <w:bottom w:val="nil"/>
              <w:right w:val="nil"/>
            </w:tcBorders>
            <w:shd w:val="clear" w:color="auto" w:fill="auto"/>
            <w:noWrap/>
            <w:vAlign w:val="bottom"/>
            <w:hideMark/>
          </w:tcPr>
          <w:p w14:paraId="5FE7CA70" w14:textId="77777777" w:rsidR="00304E6C" w:rsidRPr="000D5D6B" w:rsidRDefault="00304E6C" w:rsidP="00304E6C">
            <w:pPr>
              <w:rPr>
                <w:rFonts w:ascii="Calibri" w:eastAsia="Times New Roman" w:hAnsi="Calibri" w:cs="Times New Roman"/>
                <w:color w:val="000000"/>
                <w:sz w:val="22"/>
                <w:szCs w:val="22"/>
              </w:rPr>
            </w:pPr>
            <w:proofErr w:type="gramStart"/>
            <w:r w:rsidRPr="000D5D6B">
              <w:rPr>
                <w:rFonts w:ascii="Calibri" w:eastAsia="Times New Roman" w:hAnsi="Calibri" w:cs="Times New Roman"/>
                <w:color w:val="000000"/>
                <w:sz w:val="22"/>
                <w:szCs w:val="22"/>
              </w:rPr>
              <w:t>kimberly</w:t>
            </w:r>
            <w:proofErr w:type="gramEnd"/>
            <w:r w:rsidRPr="000D5D6B">
              <w:rPr>
                <w:rFonts w:ascii="Calibri" w:eastAsia="Times New Roman" w:hAnsi="Calibri" w:cs="Times New Roman"/>
                <w:color w:val="000000"/>
                <w:sz w:val="22"/>
                <w:szCs w:val="22"/>
              </w:rPr>
              <w:t>_klein@fws.gov</w:t>
            </w:r>
          </w:p>
        </w:tc>
      </w:tr>
      <w:tr w:rsidR="00304E6C" w:rsidRPr="000D5D6B" w14:paraId="5E7B2FAD" w14:textId="77777777" w:rsidTr="00304E6C">
        <w:trPr>
          <w:trHeight w:val="280"/>
        </w:trPr>
        <w:tc>
          <w:tcPr>
            <w:tcW w:w="1060" w:type="dxa"/>
            <w:tcBorders>
              <w:top w:val="nil"/>
              <w:left w:val="nil"/>
              <w:bottom w:val="nil"/>
              <w:right w:val="nil"/>
            </w:tcBorders>
            <w:shd w:val="clear" w:color="auto" w:fill="auto"/>
            <w:noWrap/>
            <w:vAlign w:val="bottom"/>
            <w:hideMark/>
          </w:tcPr>
          <w:p w14:paraId="02F00897"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Andy</w:t>
            </w:r>
          </w:p>
        </w:tc>
        <w:tc>
          <w:tcPr>
            <w:tcW w:w="1540" w:type="dxa"/>
            <w:tcBorders>
              <w:top w:val="nil"/>
              <w:left w:val="nil"/>
              <w:bottom w:val="nil"/>
              <w:right w:val="nil"/>
            </w:tcBorders>
            <w:shd w:val="clear" w:color="auto" w:fill="auto"/>
            <w:noWrap/>
            <w:vAlign w:val="bottom"/>
            <w:hideMark/>
          </w:tcPr>
          <w:p w14:paraId="4D864A6B"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Mahoney</w:t>
            </w:r>
          </w:p>
        </w:tc>
        <w:tc>
          <w:tcPr>
            <w:tcW w:w="1598" w:type="dxa"/>
            <w:tcBorders>
              <w:top w:val="nil"/>
              <w:left w:val="nil"/>
              <w:bottom w:val="nil"/>
              <w:right w:val="nil"/>
            </w:tcBorders>
            <w:shd w:val="clear" w:color="auto" w:fill="auto"/>
            <w:vAlign w:val="bottom"/>
            <w:hideMark/>
          </w:tcPr>
          <w:p w14:paraId="33E1C23E"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UAF</w:t>
            </w:r>
          </w:p>
        </w:tc>
        <w:tc>
          <w:tcPr>
            <w:tcW w:w="5242" w:type="dxa"/>
            <w:tcBorders>
              <w:top w:val="nil"/>
              <w:left w:val="nil"/>
              <w:bottom w:val="nil"/>
              <w:right w:val="nil"/>
            </w:tcBorders>
            <w:shd w:val="clear" w:color="auto" w:fill="auto"/>
            <w:noWrap/>
            <w:vAlign w:val="bottom"/>
            <w:hideMark/>
          </w:tcPr>
          <w:p w14:paraId="76E5870F" w14:textId="77777777" w:rsidR="00304E6C" w:rsidRPr="000D5D6B" w:rsidRDefault="00304E6C" w:rsidP="00304E6C">
            <w:pPr>
              <w:rPr>
                <w:rFonts w:ascii="Calibri" w:eastAsia="Times New Roman" w:hAnsi="Calibri" w:cs="Times New Roman"/>
                <w:color w:val="0000FF"/>
                <w:sz w:val="22"/>
                <w:szCs w:val="22"/>
                <w:u w:val="single"/>
              </w:rPr>
            </w:pPr>
            <w:hyperlink r:id="rId37" w:history="1">
              <w:r w:rsidRPr="000D5D6B">
                <w:rPr>
                  <w:rFonts w:ascii="Calibri" w:eastAsia="Times New Roman" w:hAnsi="Calibri" w:cs="Times New Roman"/>
                  <w:color w:val="0000FF"/>
                  <w:sz w:val="22"/>
                  <w:szCs w:val="22"/>
                  <w:u w:val="single"/>
                </w:rPr>
                <w:t>mahoney@gi.alaska.edu</w:t>
              </w:r>
            </w:hyperlink>
          </w:p>
        </w:tc>
      </w:tr>
      <w:tr w:rsidR="00304E6C" w:rsidRPr="000D5D6B" w14:paraId="3BAA5688" w14:textId="77777777" w:rsidTr="00304E6C">
        <w:trPr>
          <w:trHeight w:val="280"/>
        </w:trPr>
        <w:tc>
          <w:tcPr>
            <w:tcW w:w="1060" w:type="dxa"/>
            <w:tcBorders>
              <w:top w:val="nil"/>
              <w:left w:val="nil"/>
              <w:bottom w:val="nil"/>
              <w:right w:val="nil"/>
            </w:tcBorders>
            <w:shd w:val="clear" w:color="auto" w:fill="auto"/>
            <w:noWrap/>
            <w:vAlign w:val="bottom"/>
            <w:hideMark/>
          </w:tcPr>
          <w:p w14:paraId="36E0E8F9"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Alan</w:t>
            </w:r>
          </w:p>
        </w:tc>
        <w:tc>
          <w:tcPr>
            <w:tcW w:w="1540" w:type="dxa"/>
            <w:tcBorders>
              <w:top w:val="nil"/>
              <w:left w:val="nil"/>
              <w:bottom w:val="nil"/>
              <w:right w:val="nil"/>
            </w:tcBorders>
            <w:shd w:val="clear" w:color="auto" w:fill="auto"/>
            <w:noWrap/>
            <w:vAlign w:val="bottom"/>
            <w:hideMark/>
          </w:tcPr>
          <w:p w14:paraId="6D566C39"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Peck</w:t>
            </w:r>
          </w:p>
        </w:tc>
        <w:tc>
          <w:tcPr>
            <w:tcW w:w="1598" w:type="dxa"/>
            <w:tcBorders>
              <w:top w:val="nil"/>
              <w:left w:val="nil"/>
              <w:bottom w:val="nil"/>
              <w:right w:val="nil"/>
            </w:tcBorders>
            <w:shd w:val="clear" w:color="auto" w:fill="auto"/>
            <w:vAlign w:val="bottom"/>
            <w:hideMark/>
          </w:tcPr>
          <w:p w14:paraId="2782C9C2"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BLM</w:t>
            </w:r>
          </w:p>
        </w:tc>
        <w:tc>
          <w:tcPr>
            <w:tcW w:w="5242" w:type="dxa"/>
            <w:tcBorders>
              <w:top w:val="nil"/>
              <w:left w:val="nil"/>
              <w:bottom w:val="nil"/>
              <w:right w:val="nil"/>
            </w:tcBorders>
            <w:shd w:val="clear" w:color="auto" w:fill="auto"/>
            <w:noWrap/>
            <w:vAlign w:val="bottom"/>
            <w:hideMark/>
          </w:tcPr>
          <w:p w14:paraId="5F82E57A" w14:textId="77777777" w:rsidR="00304E6C" w:rsidRPr="000D5D6B" w:rsidRDefault="00304E6C" w:rsidP="00304E6C">
            <w:pPr>
              <w:rPr>
                <w:rFonts w:ascii="Calibri" w:eastAsia="Times New Roman" w:hAnsi="Calibri" w:cs="Times New Roman"/>
                <w:color w:val="0000FF"/>
                <w:sz w:val="22"/>
                <w:szCs w:val="22"/>
                <w:u w:val="single"/>
              </w:rPr>
            </w:pPr>
            <w:r w:rsidRPr="000D5D6B">
              <w:rPr>
                <w:rFonts w:ascii="Calibri" w:eastAsia="Times New Roman" w:hAnsi="Calibri" w:cs="Times New Roman"/>
                <w:color w:val="0000FF"/>
                <w:sz w:val="22"/>
                <w:szCs w:val="22"/>
                <w:u w:val="single"/>
              </w:rPr>
              <w:t>kpeck@blm.gov</w:t>
            </w:r>
          </w:p>
        </w:tc>
      </w:tr>
      <w:tr w:rsidR="00304E6C" w:rsidRPr="000D5D6B" w14:paraId="57F4D0C0" w14:textId="77777777" w:rsidTr="00304E6C">
        <w:trPr>
          <w:trHeight w:val="280"/>
        </w:trPr>
        <w:tc>
          <w:tcPr>
            <w:tcW w:w="1060" w:type="dxa"/>
            <w:tcBorders>
              <w:top w:val="nil"/>
              <w:left w:val="nil"/>
              <w:bottom w:val="nil"/>
              <w:right w:val="nil"/>
            </w:tcBorders>
            <w:shd w:val="clear" w:color="auto" w:fill="auto"/>
            <w:noWrap/>
            <w:vAlign w:val="bottom"/>
            <w:hideMark/>
          </w:tcPr>
          <w:p w14:paraId="10C677C0"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Chavan</w:t>
            </w:r>
            <w:proofErr w:type="spellEnd"/>
          </w:p>
        </w:tc>
        <w:tc>
          <w:tcPr>
            <w:tcW w:w="1540" w:type="dxa"/>
            <w:tcBorders>
              <w:top w:val="nil"/>
              <w:left w:val="nil"/>
              <w:bottom w:val="nil"/>
              <w:right w:val="nil"/>
            </w:tcBorders>
            <w:shd w:val="clear" w:color="auto" w:fill="auto"/>
            <w:noWrap/>
            <w:vAlign w:val="bottom"/>
            <w:hideMark/>
          </w:tcPr>
          <w:p w14:paraId="28ECBA26"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Prithviraj</w:t>
            </w:r>
            <w:proofErr w:type="spellEnd"/>
          </w:p>
        </w:tc>
        <w:tc>
          <w:tcPr>
            <w:tcW w:w="1598" w:type="dxa"/>
            <w:tcBorders>
              <w:top w:val="nil"/>
              <w:left w:val="nil"/>
              <w:bottom w:val="nil"/>
              <w:right w:val="nil"/>
            </w:tcBorders>
            <w:shd w:val="clear" w:color="auto" w:fill="auto"/>
            <w:vAlign w:val="bottom"/>
            <w:hideMark/>
          </w:tcPr>
          <w:p w14:paraId="1CADFC87"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ANTHC</w:t>
            </w:r>
          </w:p>
        </w:tc>
        <w:tc>
          <w:tcPr>
            <w:tcW w:w="5242" w:type="dxa"/>
            <w:tcBorders>
              <w:top w:val="nil"/>
              <w:left w:val="nil"/>
              <w:bottom w:val="nil"/>
              <w:right w:val="nil"/>
            </w:tcBorders>
            <w:shd w:val="clear" w:color="auto" w:fill="auto"/>
            <w:noWrap/>
            <w:vAlign w:val="bottom"/>
            <w:hideMark/>
          </w:tcPr>
          <w:p w14:paraId="59BD8DC6" w14:textId="77777777" w:rsidR="00304E6C" w:rsidRPr="000D5D6B" w:rsidRDefault="00304E6C" w:rsidP="00304E6C">
            <w:pPr>
              <w:rPr>
                <w:rFonts w:ascii="Calibri" w:eastAsia="Times New Roman" w:hAnsi="Calibri" w:cs="Times New Roman"/>
                <w:color w:val="000000"/>
                <w:sz w:val="22"/>
                <w:szCs w:val="22"/>
              </w:rPr>
            </w:pPr>
            <w:hyperlink r:id="rId38" w:history="1">
              <w:r w:rsidRPr="000D5D6B">
                <w:rPr>
                  <w:rFonts w:ascii="Calibri" w:eastAsia="Times New Roman" w:hAnsi="Calibri" w:cs="Times New Roman"/>
                  <w:color w:val="000000"/>
                  <w:sz w:val="22"/>
                  <w:szCs w:val="22"/>
                </w:rPr>
                <w:t>pvchavan@anthc.org</w:t>
              </w:r>
            </w:hyperlink>
          </w:p>
        </w:tc>
      </w:tr>
      <w:tr w:rsidR="00304E6C" w:rsidRPr="000D5D6B" w14:paraId="15CDF6EF" w14:textId="77777777" w:rsidTr="00304E6C">
        <w:trPr>
          <w:trHeight w:val="280"/>
        </w:trPr>
        <w:tc>
          <w:tcPr>
            <w:tcW w:w="1060" w:type="dxa"/>
            <w:tcBorders>
              <w:top w:val="nil"/>
              <w:left w:val="nil"/>
              <w:bottom w:val="nil"/>
              <w:right w:val="nil"/>
            </w:tcBorders>
            <w:shd w:val="clear" w:color="auto" w:fill="auto"/>
            <w:noWrap/>
            <w:vAlign w:val="bottom"/>
            <w:hideMark/>
          </w:tcPr>
          <w:p w14:paraId="65F93E33"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Tom</w:t>
            </w:r>
          </w:p>
        </w:tc>
        <w:tc>
          <w:tcPr>
            <w:tcW w:w="1540" w:type="dxa"/>
            <w:tcBorders>
              <w:top w:val="nil"/>
              <w:left w:val="nil"/>
              <w:bottom w:val="nil"/>
              <w:right w:val="nil"/>
            </w:tcBorders>
            <w:shd w:val="clear" w:color="auto" w:fill="auto"/>
            <w:noWrap/>
            <w:vAlign w:val="bottom"/>
            <w:hideMark/>
          </w:tcPr>
          <w:p w14:paraId="25D40C50"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Ravens</w:t>
            </w:r>
          </w:p>
        </w:tc>
        <w:tc>
          <w:tcPr>
            <w:tcW w:w="1598" w:type="dxa"/>
            <w:tcBorders>
              <w:top w:val="nil"/>
              <w:left w:val="nil"/>
              <w:bottom w:val="nil"/>
              <w:right w:val="nil"/>
            </w:tcBorders>
            <w:shd w:val="clear" w:color="auto" w:fill="auto"/>
            <w:vAlign w:val="bottom"/>
            <w:hideMark/>
          </w:tcPr>
          <w:p w14:paraId="52E90E1C"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 xml:space="preserve">UAA </w:t>
            </w:r>
          </w:p>
        </w:tc>
        <w:tc>
          <w:tcPr>
            <w:tcW w:w="5242" w:type="dxa"/>
            <w:tcBorders>
              <w:top w:val="nil"/>
              <w:left w:val="nil"/>
              <w:bottom w:val="nil"/>
              <w:right w:val="nil"/>
            </w:tcBorders>
            <w:shd w:val="clear" w:color="auto" w:fill="auto"/>
            <w:noWrap/>
            <w:vAlign w:val="bottom"/>
            <w:hideMark/>
          </w:tcPr>
          <w:p w14:paraId="51CF3917" w14:textId="77777777" w:rsidR="00304E6C" w:rsidRPr="000D5D6B" w:rsidRDefault="00304E6C" w:rsidP="00304E6C">
            <w:pPr>
              <w:rPr>
                <w:rFonts w:ascii="Calibri" w:eastAsia="Times New Roman" w:hAnsi="Calibri" w:cs="Times New Roman"/>
                <w:color w:val="0000FF"/>
                <w:sz w:val="22"/>
                <w:szCs w:val="22"/>
                <w:u w:val="single"/>
              </w:rPr>
            </w:pPr>
            <w:hyperlink r:id="rId39" w:history="1">
              <w:r w:rsidRPr="000D5D6B">
                <w:rPr>
                  <w:rFonts w:ascii="Calibri" w:eastAsia="Times New Roman" w:hAnsi="Calibri" w:cs="Times New Roman"/>
                  <w:color w:val="0000FF"/>
                  <w:sz w:val="22"/>
                  <w:szCs w:val="22"/>
                  <w:u w:val="single"/>
                </w:rPr>
                <w:t>TomRavens@uaa.alaska.edu</w:t>
              </w:r>
            </w:hyperlink>
          </w:p>
        </w:tc>
      </w:tr>
      <w:tr w:rsidR="00304E6C" w:rsidRPr="000D5D6B" w14:paraId="1935FA1D" w14:textId="77777777" w:rsidTr="00304E6C">
        <w:trPr>
          <w:trHeight w:val="280"/>
        </w:trPr>
        <w:tc>
          <w:tcPr>
            <w:tcW w:w="1060" w:type="dxa"/>
            <w:tcBorders>
              <w:top w:val="nil"/>
              <w:left w:val="nil"/>
              <w:bottom w:val="nil"/>
              <w:right w:val="nil"/>
            </w:tcBorders>
            <w:shd w:val="clear" w:color="auto" w:fill="auto"/>
            <w:noWrap/>
            <w:vAlign w:val="bottom"/>
            <w:hideMark/>
          </w:tcPr>
          <w:p w14:paraId="1986DE8E"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Scott</w:t>
            </w:r>
          </w:p>
        </w:tc>
        <w:tc>
          <w:tcPr>
            <w:tcW w:w="1540" w:type="dxa"/>
            <w:tcBorders>
              <w:top w:val="nil"/>
              <w:left w:val="nil"/>
              <w:bottom w:val="nil"/>
              <w:right w:val="nil"/>
            </w:tcBorders>
            <w:shd w:val="clear" w:color="auto" w:fill="auto"/>
            <w:noWrap/>
            <w:vAlign w:val="bottom"/>
            <w:hideMark/>
          </w:tcPr>
          <w:p w14:paraId="6614BC1C"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Rupp</w:t>
            </w:r>
          </w:p>
        </w:tc>
        <w:tc>
          <w:tcPr>
            <w:tcW w:w="1598" w:type="dxa"/>
            <w:tcBorders>
              <w:top w:val="nil"/>
              <w:left w:val="nil"/>
              <w:bottom w:val="nil"/>
              <w:right w:val="nil"/>
            </w:tcBorders>
            <w:shd w:val="clear" w:color="auto" w:fill="auto"/>
            <w:vAlign w:val="bottom"/>
            <w:hideMark/>
          </w:tcPr>
          <w:p w14:paraId="448165CC"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SNAP</w:t>
            </w:r>
            <w:r>
              <w:rPr>
                <w:rFonts w:ascii="Calibri" w:eastAsia="Times New Roman" w:hAnsi="Calibri" w:cs="Times New Roman"/>
                <w:color w:val="000000"/>
                <w:sz w:val="22"/>
                <w:szCs w:val="22"/>
              </w:rPr>
              <w:t>-UAF</w:t>
            </w:r>
          </w:p>
        </w:tc>
        <w:tc>
          <w:tcPr>
            <w:tcW w:w="5242" w:type="dxa"/>
            <w:tcBorders>
              <w:top w:val="nil"/>
              <w:left w:val="nil"/>
              <w:bottom w:val="nil"/>
              <w:right w:val="nil"/>
            </w:tcBorders>
            <w:shd w:val="clear" w:color="auto" w:fill="auto"/>
            <w:noWrap/>
            <w:vAlign w:val="bottom"/>
            <w:hideMark/>
          </w:tcPr>
          <w:p w14:paraId="332B24F8"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tsrupp@alaska.edu</w:t>
            </w:r>
          </w:p>
        </w:tc>
      </w:tr>
      <w:tr w:rsidR="00304E6C" w:rsidRPr="000D5D6B" w14:paraId="52799C81" w14:textId="77777777" w:rsidTr="00304E6C">
        <w:trPr>
          <w:trHeight w:val="280"/>
        </w:trPr>
        <w:tc>
          <w:tcPr>
            <w:tcW w:w="1060" w:type="dxa"/>
            <w:tcBorders>
              <w:top w:val="nil"/>
              <w:left w:val="nil"/>
              <w:bottom w:val="nil"/>
              <w:right w:val="nil"/>
            </w:tcBorders>
            <w:shd w:val="clear" w:color="auto" w:fill="auto"/>
            <w:noWrap/>
            <w:vAlign w:val="bottom"/>
            <w:hideMark/>
          </w:tcPr>
          <w:p w14:paraId="46C8F0F8"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Harvey</w:t>
            </w:r>
          </w:p>
        </w:tc>
        <w:tc>
          <w:tcPr>
            <w:tcW w:w="1540" w:type="dxa"/>
            <w:tcBorders>
              <w:top w:val="nil"/>
              <w:left w:val="nil"/>
              <w:bottom w:val="nil"/>
              <w:right w:val="nil"/>
            </w:tcBorders>
            <w:shd w:val="clear" w:color="auto" w:fill="auto"/>
            <w:noWrap/>
            <w:vAlign w:val="bottom"/>
            <w:hideMark/>
          </w:tcPr>
          <w:p w14:paraId="25D12A0B"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Smith</w:t>
            </w:r>
          </w:p>
        </w:tc>
        <w:tc>
          <w:tcPr>
            <w:tcW w:w="1598" w:type="dxa"/>
            <w:tcBorders>
              <w:top w:val="nil"/>
              <w:left w:val="nil"/>
              <w:bottom w:val="nil"/>
              <w:right w:val="nil"/>
            </w:tcBorders>
            <w:shd w:val="clear" w:color="auto" w:fill="auto"/>
            <w:vAlign w:val="bottom"/>
            <w:hideMark/>
          </w:tcPr>
          <w:p w14:paraId="6446BA91"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ADOT</w:t>
            </w:r>
          </w:p>
        </w:tc>
        <w:tc>
          <w:tcPr>
            <w:tcW w:w="5242" w:type="dxa"/>
            <w:tcBorders>
              <w:top w:val="nil"/>
              <w:left w:val="nil"/>
              <w:bottom w:val="nil"/>
              <w:right w:val="nil"/>
            </w:tcBorders>
            <w:shd w:val="clear" w:color="auto" w:fill="auto"/>
            <w:noWrap/>
            <w:vAlign w:val="bottom"/>
            <w:hideMark/>
          </w:tcPr>
          <w:p w14:paraId="08702CF6" w14:textId="77777777" w:rsidR="00304E6C" w:rsidRPr="000D5D6B" w:rsidRDefault="00304E6C" w:rsidP="00304E6C">
            <w:pPr>
              <w:rPr>
                <w:rFonts w:ascii="Calibri" w:eastAsia="Times New Roman" w:hAnsi="Calibri" w:cs="Times New Roman"/>
                <w:color w:val="000000"/>
                <w:sz w:val="22"/>
                <w:szCs w:val="22"/>
              </w:rPr>
            </w:pPr>
            <w:hyperlink r:id="rId40" w:history="1">
              <w:r w:rsidRPr="000D5D6B">
                <w:rPr>
                  <w:rFonts w:ascii="Calibri" w:eastAsia="Times New Roman" w:hAnsi="Calibri" w:cs="Times New Roman"/>
                  <w:color w:val="000000"/>
                  <w:sz w:val="22"/>
                  <w:szCs w:val="22"/>
                </w:rPr>
                <w:t xml:space="preserve">Harvey.smith@alaska.gov </w:t>
              </w:r>
            </w:hyperlink>
          </w:p>
        </w:tc>
      </w:tr>
      <w:tr w:rsidR="00304E6C" w:rsidRPr="000D5D6B" w14:paraId="299E986C" w14:textId="77777777" w:rsidTr="00304E6C">
        <w:trPr>
          <w:trHeight w:val="280"/>
        </w:trPr>
        <w:tc>
          <w:tcPr>
            <w:tcW w:w="1060" w:type="dxa"/>
            <w:tcBorders>
              <w:top w:val="nil"/>
              <w:left w:val="nil"/>
              <w:bottom w:val="nil"/>
              <w:right w:val="nil"/>
            </w:tcBorders>
            <w:shd w:val="clear" w:color="auto" w:fill="auto"/>
            <w:noWrap/>
            <w:vAlign w:val="bottom"/>
            <w:hideMark/>
          </w:tcPr>
          <w:p w14:paraId="1E75D11D"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Orson</w:t>
            </w:r>
          </w:p>
        </w:tc>
        <w:tc>
          <w:tcPr>
            <w:tcW w:w="1540" w:type="dxa"/>
            <w:tcBorders>
              <w:top w:val="nil"/>
              <w:left w:val="nil"/>
              <w:bottom w:val="nil"/>
              <w:right w:val="nil"/>
            </w:tcBorders>
            <w:shd w:val="clear" w:color="auto" w:fill="auto"/>
            <w:noWrap/>
            <w:vAlign w:val="bottom"/>
            <w:hideMark/>
          </w:tcPr>
          <w:p w14:paraId="28E40D9E"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Smith</w:t>
            </w:r>
          </w:p>
        </w:tc>
        <w:tc>
          <w:tcPr>
            <w:tcW w:w="1598" w:type="dxa"/>
            <w:tcBorders>
              <w:top w:val="nil"/>
              <w:left w:val="nil"/>
              <w:bottom w:val="nil"/>
              <w:right w:val="nil"/>
            </w:tcBorders>
            <w:shd w:val="clear" w:color="auto" w:fill="auto"/>
            <w:vAlign w:val="bottom"/>
            <w:hideMark/>
          </w:tcPr>
          <w:p w14:paraId="4FEB3632"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 xml:space="preserve">UAA </w:t>
            </w:r>
          </w:p>
        </w:tc>
        <w:tc>
          <w:tcPr>
            <w:tcW w:w="5242" w:type="dxa"/>
            <w:tcBorders>
              <w:top w:val="nil"/>
              <w:left w:val="nil"/>
              <w:bottom w:val="nil"/>
              <w:right w:val="nil"/>
            </w:tcBorders>
            <w:shd w:val="clear" w:color="auto" w:fill="auto"/>
            <w:noWrap/>
            <w:vAlign w:val="bottom"/>
            <w:hideMark/>
          </w:tcPr>
          <w:p w14:paraId="0D8B072A" w14:textId="77777777" w:rsidR="00304E6C" w:rsidRPr="000D5D6B" w:rsidRDefault="00304E6C" w:rsidP="00304E6C">
            <w:pPr>
              <w:rPr>
                <w:rFonts w:ascii="Calibri" w:eastAsia="Times New Roman" w:hAnsi="Calibri" w:cs="Times New Roman"/>
                <w:color w:val="000000"/>
                <w:sz w:val="22"/>
                <w:szCs w:val="22"/>
              </w:rPr>
            </w:pPr>
            <w:hyperlink r:id="rId41" w:history="1">
              <w:r w:rsidRPr="000D5D6B">
                <w:rPr>
                  <w:rFonts w:ascii="Calibri" w:eastAsia="Times New Roman" w:hAnsi="Calibri" w:cs="Times New Roman"/>
                  <w:color w:val="000000"/>
                  <w:sz w:val="22"/>
                  <w:szCs w:val="22"/>
                </w:rPr>
                <w:t>afops@uaa.alaska.edu</w:t>
              </w:r>
            </w:hyperlink>
          </w:p>
        </w:tc>
      </w:tr>
      <w:tr w:rsidR="00304E6C" w:rsidRPr="000D5D6B" w14:paraId="1A5AC1B7" w14:textId="77777777" w:rsidTr="00304E6C">
        <w:trPr>
          <w:trHeight w:val="280"/>
        </w:trPr>
        <w:tc>
          <w:tcPr>
            <w:tcW w:w="1060" w:type="dxa"/>
            <w:tcBorders>
              <w:top w:val="nil"/>
              <w:left w:val="nil"/>
              <w:bottom w:val="nil"/>
              <w:right w:val="nil"/>
            </w:tcBorders>
            <w:shd w:val="clear" w:color="auto" w:fill="auto"/>
            <w:noWrap/>
            <w:vAlign w:val="bottom"/>
          </w:tcPr>
          <w:p w14:paraId="444A299F"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Esther</w:t>
            </w:r>
          </w:p>
        </w:tc>
        <w:tc>
          <w:tcPr>
            <w:tcW w:w="1540" w:type="dxa"/>
            <w:tcBorders>
              <w:top w:val="nil"/>
              <w:left w:val="nil"/>
              <w:bottom w:val="nil"/>
              <w:right w:val="nil"/>
            </w:tcBorders>
            <w:shd w:val="clear" w:color="auto" w:fill="auto"/>
            <w:noWrap/>
            <w:vAlign w:val="bottom"/>
          </w:tcPr>
          <w:p w14:paraId="6C2B900D"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Temple</w:t>
            </w:r>
          </w:p>
        </w:tc>
        <w:tc>
          <w:tcPr>
            <w:tcW w:w="1598" w:type="dxa"/>
            <w:tcBorders>
              <w:top w:val="nil"/>
              <w:left w:val="nil"/>
              <w:bottom w:val="nil"/>
              <w:right w:val="nil"/>
            </w:tcBorders>
            <w:shd w:val="clear" w:color="auto" w:fill="auto"/>
            <w:vAlign w:val="bottom"/>
          </w:tcPr>
          <w:p w14:paraId="5E423403"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ADNR</w:t>
            </w:r>
          </w:p>
        </w:tc>
        <w:tc>
          <w:tcPr>
            <w:tcW w:w="5242" w:type="dxa"/>
            <w:tcBorders>
              <w:top w:val="nil"/>
              <w:left w:val="nil"/>
              <w:bottom w:val="nil"/>
              <w:right w:val="nil"/>
            </w:tcBorders>
            <w:shd w:val="clear" w:color="auto" w:fill="auto"/>
            <w:noWrap/>
            <w:vAlign w:val="bottom"/>
          </w:tcPr>
          <w:p w14:paraId="2CD24982" w14:textId="77777777" w:rsidR="00304E6C" w:rsidRPr="000D5D6B" w:rsidRDefault="00304E6C" w:rsidP="00304E6C">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Esther.temple@alaska.gov</w:t>
            </w:r>
          </w:p>
        </w:tc>
      </w:tr>
      <w:tr w:rsidR="00304E6C" w:rsidRPr="000D5D6B" w14:paraId="1A576227" w14:textId="77777777" w:rsidTr="00304E6C">
        <w:trPr>
          <w:trHeight w:val="280"/>
        </w:trPr>
        <w:tc>
          <w:tcPr>
            <w:tcW w:w="1060" w:type="dxa"/>
            <w:tcBorders>
              <w:top w:val="nil"/>
              <w:left w:val="nil"/>
              <w:bottom w:val="nil"/>
              <w:right w:val="nil"/>
            </w:tcBorders>
            <w:shd w:val="clear" w:color="auto" w:fill="auto"/>
            <w:noWrap/>
            <w:vAlign w:val="bottom"/>
            <w:hideMark/>
          </w:tcPr>
          <w:p w14:paraId="26C659E1"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Sam</w:t>
            </w:r>
          </w:p>
        </w:tc>
        <w:tc>
          <w:tcPr>
            <w:tcW w:w="1540" w:type="dxa"/>
            <w:tcBorders>
              <w:top w:val="nil"/>
              <w:left w:val="nil"/>
              <w:bottom w:val="nil"/>
              <w:right w:val="nil"/>
            </w:tcBorders>
            <w:shd w:val="clear" w:color="auto" w:fill="auto"/>
            <w:noWrap/>
            <w:vAlign w:val="bottom"/>
            <w:hideMark/>
          </w:tcPr>
          <w:p w14:paraId="2272E2C2" w14:textId="77777777" w:rsidR="00304E6C" w:rsidRPr="000D5D6B" w:rsidRDefault="00304E6C" w:rsidP="00304E6C">
            <w:pPr>
              <w:rPr>
                <w:rFonts w:ascii="Calibri" w:eastAsia="Times New Roman" w:hAnsi="Calibri" w:cs="Times New Roman"/>
                <w:color w:val="000000"/>
                <w:sz w:val="22"/>
                <w:szCs w:val="22"/>
              </w:rPr>
            </w:pPr>
            <w:proofErr w:type="spellStart"/>
            <w:r w:rsidRPr="000D5D6B">
              <w:rPr>
                <w:rFonts w:ascii="Calibri" w:eastAsia="Times New Roman" w:hAnsi="Calibri" w:cs="Times New Roman"/>
                <w:color w:val="000000"/>
                <w:sz w:val="22"/>
                <w:szCs w:val="22"/>
              </w:rPr>
              <w:t>VanLaningham</w:t>
            </w:r>
            <w:proofErr w:type="spellEnd"/>
          </w:p>
        </w:tc>
        <w:tc>
          <w:tcPr>
            <w:tcW w:w="1598" w:type="dxa"/>
            <w:tcBorders>
              <w:top w:val="nil"/>
              <w:left w:val="nil"/>
              <w:bottom w:val="nil"/>
              <w:right w:val="nil"/>
            </w:tcBorders>
            <w:shd w:val="clear" w:color="auto" w:fill="auto"/>
            <w:vAlign w:val="bottom"/>
            <w:hideMark/>
          </w:tcPr>
          <w:p w14:paraId="2C71F409"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UAF</w:t>
            </w:r>
          </w:p>
        </w:tc>
        <w:tc>
          <w:tcPr>
            <w:tcW w:w="5242" w:type="dxa"/>
            <w:tcBorders>
              <w:top w:val="nil"/>
              <w:left w:val="nil"/>
              <w:bottom w:val="nil"/>
              <w:right w:val="nil"/>
            </w:tcBorders>
            <w:shd w:val="clear" w:color="auto" w:fill="auto"/>
            <w:noWrap/>
            <w:vAlign w:val="bottom"/>
            <w:hideMark/>
          </w:tcPr>
          <w:p w14:paraId="2AABC2A8" w14:textId="77777777" w:rsidR="00304E6C" w:rsidRPr="000D5D6B" w:rsidRDefault="00304E6C" w:rsidP="00304E6C">
            <w:pPr>
              <w:rPr>
                <w:rFonts w:ascii="Calibri" w:eastAsia="Times New Roman" w:hAnsi="Calibri" w:cs="Times New Roman"/>
                <w:color w:val="000000"/>
                <w:sz w:val="22"/>
                <w:szCs w:val="22"/>
              </w:rPr>
            </w:pPr>
            <w:hyperlink r:id="rId42" w:history="1">
              <w:r w:rsidRPr="000D5D6B">
                <w:rPr>
                  <w:rFonts w:ascii="Calibri" w:eastAsia="Times New Roman" w:hAnsi="Calibri" w:cs="Times New Roman"/>
                  <w:color w:val="000000"/>
                  <w:sz w:val="22"/>
                  <w:szCs w:val="22"/>
                </w:rPr>
                <w:t xml:space="preserve">svanlaningham@alaska.edu </w:t>
              </w:r>
            </w:hyperlink>
          </w:p>
        </w:tc>
      </w:tr>
      <w:tr w:rsidR="00304E6C" w:rsidRPr="000D5D6B" w14:paraId="45CCF6D1" w14:textId="77777777" w:rsidTr="00304E6C">
        <w:trPr>
          <w:trHeight w:val="280"/>
        </w:trPr>
        <w:tc>
          <w:tcPr>
            <w:tcW w:w="1060" w:type="dxa"/>
            <w:tcBorders>
              <w:top w:val="nil"/>
              <w:left w:val="nil"/>
              <w:bottom w:val="nil"/>
              <w:right w:val="nil"/>
            </w:tcBorders>
            <w:shd w:val="clear" w:color="auto" w:fill="auto"/>
            <w:noWrap/>
            <w:vAlign w:val="bottom"/>
            <w:hideMark/>
          </w:tcPr>
          <w:p w14:paraId="255D31B6"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Francis</w:t>
            </w:r>
          </w:p>
        </w:tc>
        <w:tc>
          <w:tcPr>
            <w:tcW w:w="1540" w:type="dxa"/>
            <w:tcBorders>
              <w:top w:val="nil"/>
              <w:left w:val="nil"/>
              <w:bottom w:val="nil"/>
              <w:right w:val="nil"/>
            </w:tcBorders>
            <w:shd w:val="clear" w:color="auto" w:fill="auto"/>
            <w:noWrap/>
            <w:vAlign w:val="bottom"/>
            <w:hideMark/>
          </w:tcPr>
          <w:p w14:paraId="0348C7CC"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Weise</w:t>
            </w:r>
          </w:p>
        </w:tc>
        <w:tc>
          <w:tcPr>
            <w:tcW w:w="1598" w:type="dxa"/>
            <w:tcBorders>
              <w:top w:val="nil"/>
              <w:left w:val="nil"/>
              <w:bottom w:val="nil"/>
              <w:right w:val="nil"/>
            </w:tcBorders>
            <w:shd w:val="clear" w:color="auto" w:fill="auto"/>
            <w:vAlign w:val="bottom"/>
            <w:hideMark/>
          </w:tcPr>
          <w:p w14:paraId="1A2584D3"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NPRB</w:t>
            </w:r>
          </w:p>
        </w:tc>
        <w:tc>
          <w:tcPr>
            <w:tcW w:w="5242" w:type="dxa"/>
            <w:tcBorders>
              <w:top w:val="nil"/>
              <w:left w:val="nil"/>
              <w:bottom w:val="nil"/>
              <w:right w:val="nil"/>
            </w:tcBorders>
            <w:shd w:val="clear" w:color="auto" w:fill="auto"/>
            <w:noWrap/>
            <w:vAlign w:val="bottom"/>
            <w:hideMark/>
          </w:tcPr>
          <w:p w14:paraId="2C655079" w14:textId="77777777" w:rsidR="00304E6C" w:rsidRPr="000D5D6B" w:rsidRDefault="00304E6C" w:rsidP="00304E6C">
            <w:pPr>
              <w:rPr>
                <w:rFonts w:ascii="Calibri" w:eastAsia="Times New Roman" w:hAnsi="Calibri" w:cs="Times New Roman"/>
                <w:color w:val="000000"/>
                <w:sz w:val="22"/>
                <w:szCs w:val="22"/>
              </w:rPr>
            </w:pPr>
            <w:r w:rsidRPr="000D5D6B">
              <w:rPr>
                <w:rFonts w:ascii="Calibri" w:eastAsia="Times New Roman" w:hAnsi="Calibri" w:cs="Times New Roman"/>
                <w:color w:val="000000"/>
                <w:sz w:val="22"/>
                <w:szCs w:val="22"/>
              </w:rPr>
              <w:t>Francis Wiese &lt;francis.wiese@nprb.org&gt;</w:t>
            </w:r>
          </w:p>
        </w:tc>
      </w:tr>
      <w:tr w:rsidR="00304E6C" w:rsidRPr="000D5D6B" w14:paraId="31A88310" w14:textId="77777777" w:rsidTr="00304E6C">
        <w:trPr>
          <w:trHeight w:val="280"/>
        </w:trPr>
        <w:tc>
          <w:tcPr>
            <w:tcW w:w="1060" w:type="dxa"/>
            <w:tcBorders>
              <w:top w:val="nil"/>
              <w:left w:val="nil"/>
              <w:bottom w:val="nil"/>
              <w:right w:val="nil"/>
            </w:tcBorders>
            <w:shd w:val="clear" w:color="auto" w:fill="auto"/>
            <w:noWrap/>
            <w:vAlign w:val="bottom"/>
            <w:hideMark/>
          </w:tcPr>
          <w:p w14:paraId="632586FE" w14:textId="77777777" w:rsidR="00304E6C" w:rsidRPr="000D5D6B" w:rsidRDefault="00304E6C" w:rsidP="00304E6C">
            <w:pPr>
              <w:rPr>
                <w:rFonts w:ascii="Calibri" w:eastAsia="Times New Roman" w:hAnsi="Calibri" w:cs="Times New Roman"/>
                <w:color w:val="000000"/>
                <w:sz w:val="22"/>
                <w:szCs w:val="22"/>
              </w:rPr>
            </w:pPr>
          </w:p>
        </w:tc>
        <w:tc>
          <w:tcPr>
            <w:tcW w:w="1540" w:type="dxa"/>
            <w:tcBorders>
              <w:top w:val="nil"/>
              <w:left w:val="nil"/>
              <w:bottom w:val="nil"/>
              <w:right w:val="nil"/>
            </w:tcBorders>
            <w:shd w:val="clear" w:color="auto" w:fill="auto"/>
            <w:noWrap/>
            <w:vAlign w:val="bottom"/>
            <w:hideMark/>
          </w:tcPr>
          <w:p w14:paraId="31B89AA9" w14:textId="77777777" w:rsidR="00304E6C" w:rsidRPr="000D5D6B" w:rsidRDefault="00304E6C" w:rsidP="00304E6C">
            <w:pPr>
              <w:rPr>
                <w:rFonts w:ascii="Calibri" w:eastAsia="Times New Roman" w:hAnsi="Calibri" w:cs="Times New Roman"/>
                <w:color w:val="000000"/>
                <w:sz w:val="22"/>
                <w:szCs w:val="22"/>
              </w:rPr>
            </w:pPr>
          </w:p>
        </w:tc>
        <w:tc>
          <w:tcPr>
            <w:tcW w:w="1598" w:type="dxa"/>
            <w:tcBorders>
              <w:top w:val="nil"/>
              <w:left w:val="nil"/>
              <w:bottom w:val="nil"/>
              <w:right w:val="nil"/>
            </w:tcBorders>
            <w:shd w:val="clear" w:color="auto" w:fill="auto"/>
            <w:noWrap/>
            <w:vAlign w:val="bottom"/>
            <w:hideMark/>
          </w:tcPr>
          <w:p w14:paraId="12121DD0" w14:textId="77777777" w:rsidR="00304E6C" w:rsidRPr="000D5D6B" w:rsidRDefault="00304E6C" w:rsidP="00304E6C">
            <w:pPr>
              <w:rPr>
                <w:rFonts w:ascii="Calibri" w:eastAsia="Times New Roman" w:hAnsi="Calibri" w:cs="Times New Roman"/>
                <w:color w:val="000000"/>
                <w:sz w:val="22"/>
                <w:szCs w:val="22"/>
              </w:rPr>
            </w:pPr>
          </w:p>
        </w:tc>
        <w:tc>
          <w:tcPr>
            <w:tcW w:w="5242" w:type="dxa"/>
            <w:tcBorders>
              <w:top w:val="nil"/>
              <w:left w:val="nil"/>
              <w:bottom w:val="nil"/>
              <w:right w:val="nil"/>
            </w:tcBorders>
            <w:shd w:val="clear" w:color="auto" w:fill="auto"/>
            <w:noWrap/>
            <w:vAlign w:val="bottom"/>
            <w:hideMark/>
          </w:tcPr>
          <w:p w14:paraId="5C0E74ED" w14:textId="77777777" w:rsidR="00304E6C" w:rsidRPr="000D5D6B" w:rsidRDefault="00304E6C" w:rsidP="00304E6C">
            <w:pPr>
              <w:rPr>
                <w:rFonts w:ascii="Calibri" w:eastAsia="Times New Roman" w:hAnsi="Calibri" w:cs="Times New Roman"/>
                <w:color w:val="000000"/>
                <w:sz w:val="22"/>
                <w:szCs w:val="22"/>
              </w:rPr>
            </w:pPr>
          </w:p>
        </w:tc>
      </w:tr>
    </w:tbl>
    <w:p w14:paraId="28B8C3EC" w14:textId="77777777" w:rsidR="00304E6C" w:rsidRDefault="00304E6C"/>
    <w:p w14:paraId="53ABA5FF" w14:textId="77777777" w:rsidR="00304E6C" w:rsidRPr="002725E1" w:rsidRDefault="00304E6C" w:rsidP="00006703"/>
    <w:sectPr w:rsidR="00304E6C" w:rsidRPr="002725E1" w:rsidSect="007A38DA">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A596E8" w14:textId="77777777" w:rsidR="00304E6C" w:rsidRDefault="00304E6C" w:rsidP="00891707">
      <w:r>
        <w:separator/>
      </w:r>
    </w:p>
  </w:endnote>
  <w:endnote w:type="continuationSeparator" w:id="0">
    <w:p w14:paraId="50E27CBC" w14:textId="77777777" w:rsidR="00304E6C" w:rsidRDefault="00304E6C" w:rsidP="00891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90145" w14:textId="0F3AFBBC" w:rsidR="00304E6C" w:rsidRDefault="00304E6C" w:rsidP="00891707">
    <w:pPr>
      <w:pStyle w:val="Footer"/>
      <w:ind w:right="360"/>
    </w:pPr>
    <w:sdt>
      <w:sdtPr>
        <w:id w:val="969400743"/>
        <w:placeholder>
          <w:docPart w:val="0609D3C5A2B1024F94934250DF23A97B"/>
        </w:placeholder>
        <w:temporary/>
        <w:showingPlcHdr/>
      </w:sdtPr>
      <w:sdtContent>
        <w:r>
          <w:t>[Type text]</w:t>
        </w:r>
      </w:sdtContent>
    </w:sdt>
    <w:r>
      <w:ptab w:relativeTo="margin" w:alignment="center" w:leader="none"/>
    </w:r>
    <w:sdt>
      <w:sdtPr>
        <w:id w:val="969400748"/>
        <w:placeholder>
          <w:docPart w:val="DE94F80CA19E344084D041E7FF4C6340"/>
        </w:placeholder>
        <w:temporary/>
        <w:showingPlcHdr/>
      </w:sdtPr>
      <w:sdtContent>
        <w:r>
          <w:t>[Type text]</w:t>
        </w:r>
      </w:sdtContent>
    </w:sdt>
    <w:r>
      <w:ptab w:relativeTo="margin" w:alignment="right" w:leader="none"/>
    </w:r>
    <w:sdt>
      <w:sdtPr>
        <w:id w:val="969400753"/>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D9D35" w14:textId="20FF1AC1" w:rsidR="00304E6C" w:rsidRDefault="00304E6C" w:rsidP="0089170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6C6E1" w14:textId="77777777" w:rsidR="00304E6C" w:rsidRDefault="00304E6C" w:rsidP="00891707">
      <w:r>
        <w:separator/>
      </w:r>
    </w:p>
  </w:footnote>
  <w:footnote w:type="continuationSeparator" w:id="0">
    <w:p w14:paraId="5C77F5B9" w14:textId="77777777" w:rsidR="00304E6C" w:rsidRDefault="00304E6C" w:rsidP="008917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5D90B" w14:textId="77777777" w:rsidR="00304E6C" w:rsidRDefault="00304E6C" w:rsidP="0054549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BA93D3" w14:textId="77777777" w:rsidR="00304E6C" w:rsidRDefault="00304E6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C17A0" w14:textId="77777777" w:rsidR="00304E6C" w:rsidRDefault="00304E6C" w:rsidP="0054549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4373">
      <w:rPr>
        <w:rStyle w:val="PageNumber"/>
        <w:noProof/>
      </w:rPr>
      <w:t>24</w:t>
    </w:r>
    <w:r>
      <w:rPr>
        <w:rStyle w:val="PageNumber"/>
      </w:rPr>
      <w:fldChar w:fldCharType="end"/>
    </w:r>
  </w:p>
  <w:p w14:paraId="0D8B7A36" w14:textId="77777777" w:rsidR="00304E6C" w:rsidRDefault="00304E6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D3BDC"/>
    <w:multiLevelType w:val="hybridMultilevel"/>
    <w:tmpl w:val="7116C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1E5006"/>
    <w:multiLevelType w:val="hybridMultilevel"/>
    <w:tmpl w:val="9A507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CF7295"/>
    <w:multiLevelType w:val="hybridMultilevel"/>
    <w:tmpl w:val="0BC4A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304AFC"/>
    <w:multiLevelType w:val="hybridMultilevel"/>
    <w:tmpl w:val="F7507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766AE1"/>
    <w:multiLevelType w:val="hybridMultilevel"/>
    <w:tmpl w:val="F4727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276592"/>
    <w:multiLevelType w:val="hybridMultilevel"/>
    <w:tmpl w:val="D9BA6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A408B5"/>
    <w:multiLevelType w:val="hybridMultilevel"/>
    <w:tmpl w:val="54D01672"/>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7">
    <w:nsid w:val="4B135C42"/>
    <w:multiLevelType w:val="hybridMultilevel"/>
    <w:tmpl w:val="187EF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A07677"/>
    <w:multiLevelType w:val="hybridMultilevel"/>
    <w:tmpl w:val="094E6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8480E9A"/>
    <w:multiLevelType w:val="hybridMultilevel"/>
    <w:tmpl w:val="C3F4D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9141544"/>
    <w:multiLevelType w:val="hybridMultilevel"/>
    <w:tmpl w:val="C4F200A8"/>
    <w:lvl w:ilvl="0" w:tplc="D34C8A72">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9A26CF"/>
    <w:multiLevelType w:val="hybridMultilevel"/>
    <w:tmpl w:val="2EBE8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73164A"/>
    <w:multiLevelType w:val="hybridMultilevel"/>
    <w:tmpl w:val="AEDA6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A8D047E"/>
    <w:multiLevelType w:val="hybridMultilevel"/>
    <w:tmpl w:val="E7C4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774045"/>
    <w:multiLevelType w:val="hybridMultilevel"/>
    <w:tmpl w:val="B5868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8D5C6C"/>
    <w:multiLevelType w:val="hybridMultilevel"/>
    <w:tmpl w:val="B00A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057BFE"/>
    <w:multiLevelType w:val="hybridMultilevel"/>
    <w:tmpl w:val="9F3AE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087F5E"/>
    <w:multiLevelType w:val="hybridMultilevel"/>
    <w:tmpl w:val="1C74E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432790"/>
    <w:multiLevelType w:val="hybridMultilevel"/>
    <w:tmpl w:val="FA8EB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597E17"/>
    <w:multiLevelType w:val="hybridMultilevel"/>
    <w:tmpl w:val="39DA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4"/>
  </w:num>
  <w:num w:numId="4">
    <w:abstractNumId w:val="3"/>
  </w:num>
  <w:num w:numId="5">
    <w:abstractNumId w:val="8"/>
  </w:num>
  <w:num w:numId="6">
    <w:abstractNumId w:val="9"/>
  </w:num>
  <w:num w:numId="7">
    <w:abstractNumId w:val="12"/>
  </w:num>
  <w:num w:numId="8">
    <w:abstractNumId w:val="16"/>
  </w:num>
  <w:num w:numId="9">
    <w:abstractNumId w:val="5"/>
  </w:num>
  <w:num w:numId="10">
    <w:abstractNumId w:val="0"/>
  </w:num>
  <w:num w:numId="11">
    <w:abstractNumId w:val="18"/>
  </w:num>
  <w:num w:numId="12">
    <w:abstractNumId w:val="2"/>
  </w:num>
  <w:num w:numId="13">
    <w:abstractNumId w:val="6"/>
  </w:num>
  <w:num w:numId="14">
    <w:abstractNumId w:val="15"/>
  </w:num>
  <w:num w:numId="15">
    <w:abstractNumId w:val="11"/>
  </w:num>
  <w:num w:numId="16">
    <w:abstractNumId w:val="7"/>
  </w:num>
  <w:num w:numId="17">
    <w:abstractNumId w:val="4"/>
  </w:num>
  <w:num w:numId="18">
    <w:abstractNumId w:val="17"/>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activeWritingStyle w:appName="MSWord" w:lang="en-US"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B3A"/>
    <w:rsid w:val="00000FBB"/>
    <w:rsid w:val="00006703"/>
    <w:rsid w:val="00012701"/>
    <w:rsid w:val="00012C26"/>
    <w:rsid w:val="00014AF8"/>
    <w:rsid w:val="000251D2"/>
    <w:rsid w:val="00030B15"/>
    <w:rsid w:val="000329C1"/>
    <w:rsid w:val="00050EFF"/>
    <w:rsid w:val="0005408E"/>
    <w:rsid w:val="00055608"/>
    <w:rsid w:val="00064543"/>
    <w:rsid w:val="00075A04"/>
    <w:rsid w:val="00080E29"/>
    <w:rsid w:val="00081CEF"/>
    <w:rsid w:val="00084B26"/>
    <w:rsid w:val="000979A7"/>
    <w:rsid w:val="000A16CF"/>
    <w:rsid w:val="000A3C4F"/>
    <w:rsid w:val="000C125A"/>
    <w:rsid w:val="000C153A"/>
    <w:rsid w:val="000C49C8"/>
    <w:rsid w:val="000C5434"/>
    <w:rsid w:val="000E5983"/>
    <w:rsid w:val="00102FC9"/>
    <w:rsid w:val="00103CC9"/>
    <w:rsid w:val="001146E0"/>
    <w:rsid w:val="00120B4C"/>
    <w:rsid w:val="00125CB8"/>
    <w:rsid w:val="00137BBA"/>
    <w:rsid w:val="00140400"/>
    <w:rsid w:val="00142375"/>
    <w:rsid w:val="001609BB"/>
    <w:rsid w:val="0017070D"/>
    <w:rsid w:val="00170960"/>
    <w:rsid w:val="00185709"/>
    <w:rsid w:val="00195957"/>
    <w:rsid w:val="001A06D3"/>
    <w:rsid w:val="001A4E3F"/>
    <w:rsid w:val="001B5919"/>
    <w:rsid w:val="001C07B8"/>
    <w:rsid w:val="001C7D38"/>
    <w:rsid w:val="001D2D6A"/>
    <w:rsid w:val="001E3F74"/>
    <w:rsid w:val="001E745C"/>
    <w:rsid w:val="001F1B91"/>
    <w:rsid w:val="001F322D"/>
    <w:rsid w:val="00200011"/>
    <w:rsid w:val="00201DEA"/>
    <w:rsid w:val="0020716C"/>
    <w:rsid w:val="00211E13"/>
    <w:rsid w:val="00212778"/>
    <w:rsid w:val="00223326"/>
    <w:rsid w:val="00233BA1"/>
    <w:rsid w:val="00243529"/>
    <w:rsid w:val="00245DC8"/>
    <w:rsid w:val="00254930"/>
    <w:rsid w:val="00255847"/>
    <w:rsid w:val="002559C5"/>
    <w:rsid w:val="002674E7"/>
    <w:rsid w:val="00267D03"/>
    <w:rsid w:val="00270B89"/>
    <w:rsid w:val="00272308"/>
    <w:rsid w:val="002725E1"/>
    <w:rsid w:val="00293652"/>
    <w:rsid w:val="002A0B25"/>
    <w:rsid w:val="002A105C"/>
    <w:rsid w:val="002A2A6F"/>
    <w:rsid w:val="002A310B"/>
    <w:rsid w:val="002B60B7"/>
    <w:rsid w:val="002C2F65"/>
    <w:rsid w:val="002C3A7F"/>
    <w:rsid w:val="002C4543"/>
    <w:rsid w:val="002D2A76"/>
    <w:rsid w:val="002D3EA9"/>
    <w:rsid w:val="002E3693"/>
    <w:rsid w:val="002E606A"/>
    <w:rsid w:val="002F5032"/>
    <w:rsid w:val="002F7752"/>
    <w:rsid w:val="003010B1"/>
    <w:rsid w:val="0030200A"/>
    <w:rsid w:val="00302717"/>
    <w:rsid w:val="00304E6C"/>
    <w:rsid w:val="003061D0"/>
    <w:rsid w:val="00313DEA"/>
    <w:rsid w:val="00342C66"/>
    <w:rsid w:val="0035291F"/>
    <w:rsid w:val="0036052C"/>
    <w:rsid w:val="00363071"/>
    <w:rsid w:val="00364B2A"/>
    <w:rsid w:val="00374FF3"/>
    <w:rsid w:val="00376993"/>
    <w:rsid w:val="00386653"/>
    <w:rsid w:val="00390CA6"/>
    <w:rsid w:val="003917A1"/>
    <w:rsid w:val="00391E11"/>
    <w:rsid w:val="0039381E"/>
    <w:rsid w:val="00393C8D"/>
    <w:rsid w:val="0039439E"/>
    <w:rsid w:val="003974F3"/>
    <w:rsid w:val="003A1011"/>
    <w:rsid w:val="003A253B"/>
    <w:rsid w:val="003A4C27"/>
    <w:rsid w:val="003A627C"/>
    <w:rsid w:val="003B2307"/>
    <w:rsid w:val="003B3359"/>
    <w:rsid w:val="003B6F26"/>
    <w:rsid w:val="003D01EA"/>
    <w:rsid w:val="003D1A50"/>
    <w:rsid w:val="003D211C"/>
    <w:rsid w:val="003E1176"/>
    <w:rsid w:val="003E4F2C"/>
    <w:rsid w:val="003F0357"/>
    <w:rsid w:val="003F19C5"/>
    <w:rsid w:val="003F3861"/>
    <w:rsid w:val="00410302"/>
    <w:rsid w:val="004143B1"/>
    <w:rsid w:val="00417A1E"/>
    <w:rsid w:val="0042354B"/>
    <w:rsid w:val="004269D7"/>
    <w:rsid w:val="00437AC2"/>
    <w:rsid w:val="00447374"/>
    <w:rsid w:val="004501AA"/>
    <w:rsid w:val="00450340"/>
    <w:rsid w:val="00453080"/>
    <w:rsid w:val="004579F2"/>
    <w:rsid w:val="00464C15"/>
    <w:rsid w:val="004655DA"/>
    <w:rsid w:val="00473BF5"/>
    <w:rsid w:val="004743F9"/>
    <w:rsid w:val="004768C8"/>
    <w:rsid w:val="00483FB9"/>
    <w:rsid w:val="00491D03"/>
    <w:rsid w:val="00493AA8"/>
    <w:rsid w:val="00496153"/>
    <w:rsid w:val="0049763C"/>
    <w:rsid w:val="004A2B72"/>
    <w:rsid w:val="004A2BD8"/>
    <w:rsid w:val="004A6F56"/>
    <w:rsid w:val="004B64D0"/>
    <w:rsid w:val="004B76AD"/>
    <w:rsid w:val="004C050B"/>
    <w:rsid w:val="004C0BCB"/>
    <w:rsid w:val="004C1E43"/>
    <w:rsid w:val="004C58B9"/>
    <w:rsid w:val="004C6A35"/>
    <w:rsid w:val="004C6B58"/>
    <w:rsid w:val="004D706C"/>
    <w:rsid w:val="004D7BC5"/>
    <w:rsid w:val="004E22C8"/>
    <w:rsid w:val="004E2E89"/>
    <w:rsid w:val="004F1BCA"/>
    <w:rsid w:val="00501F83"/>
    <w:rsid w:val="005100A9"/>
    <w:rsid w:val="00514422"/>
    <w:rsid w:val="0051450F"/>
    <w:rsid w:val="00530721"/>
    <w:rsid w:val="00535083"/>
    <w:rsid w:val="0054549D"/>
    <w:rsid w:val="00547085"/>
    <w:rsid w:val="00554073"/>
    <w:rsid w:val="005613F3"/>
    <w:rsid w:val="00570E59"/>
    <w:rsid w:val="005719EE"/>
    <w:rsid w:val="00576C7B"/>
    <w:rsid w:val="0057783F"/>
    <w:rsid w:val="00594BCB"/>
    <w:rsid w:val="0059669B"/>
    <w:rsid w:val="005968F1"/>
    <w:rsid w:val="00597549"/>
    <w:rsid w:val="005A19A0"/>
    <w:rsid w:val="005A2D8D"/>
    <w:rsid w:val="005A4B1C"/>
    <w:rsid w:val="005B2252"/>
    <w:rsid w:val="005B381A"/>
    <w:rsid w:val="005C4695"/>
    <w:rsid w:val="005D2F92"/>
    <w:rsid w:val="005D4380"/>
    <w:rsid w:val="005D6DF5"/>
    <w:rsid w:val="005E1361"/>
    <w:rsid w:val="005E35B7"/>
    <w:rsid w:val="005E4884"/>
    <w:rsid w:val="005F1E7F"/>
    <w:rsid w:val="005F36E2"/>
    <w:rsid w:val="00605086"/>
    <w:rsid w:val="00623E67"/>
    <w:rsid w:val="00654765"/>
    <w:rsid w:val="00667182"/>
    <w:rsid w:val="00667773"/>
    <w:rsid w:val="00671158"/>
    <w:rsid w:val="00687505"/>
    <w:rsid w:val="00690D19"/>
    <w:rsid w:val="00695FFB"/>
    <w:rsid w:val="006B2D69"/>
    <w:rsid w:val="006C220E"/>
    <w:rsid w:val="006D768F"/>
    <w:rsid w:val="006E58F9"/>
    <w:rsid w:val="007175D8"/>
    <w:rsid w:val="00720FCD"/>
    <w:rsid w:val="007225E6"/>
    <w:rsid w:val="00723FC0"/>
    <w:rsid w:val="00725B78"/>
    <w:rsid w:val="00735C98"/>
    <w:rsid w:val="0073606B"/>
    <w:rsid w:val="00737167"/>
    <w:rsid w:val="00743AAA"/>
    <w:rsid w:val="00744122"/>
    <w:rsid w:val="00744892"/>
    <w:rsid w:val="00751301"/>
    <w:rsid w:val="00761224"/>
    <w:rsid w:val="00761B69"/>
    <w:rsid w:val="007661D4"/>
    <w:rsid w:val="00784DBD"/>
    <w:rsid w:val="00793B45"/>
    <w:rsid w:val="00794B4A"/>
    <w:rsid w:val="007A1C91"/>
    <w:rsid w:val="007A38DA"/>
    <w:rsid w:val="007C7FCF"/>
    <w:rsid w:val="007D62A6"/>
    <w:rsid w:val="007F0F22"/>
    <w:rsid w:val="00802DCF"/>
    <w:rsid w:val="0081508F"/>
    <w:rsid w:val="00820432"/>
    <w:rsid w:val="008276E2"/>
    <w:rsid w:val="00833EBC"/>
    <w:rsid w:val="00835EFB"/>
    <w:rsid w:val="008414A1"/>
    <w:rsid w:val="00850327"/>
    <w:rsid w:val="008529E4"/>
    <w:rsid w:val="00854D75"/>
    <w:rsid w:val="00856070"/>
    <w:rsid w:val="00860353"/>
    <w:rsid w:val="00872409"/>
    <w:rsid w:val="008845D7"/>
    <w:rsid w:val="00891707"/>
    <w:rsid w:val="008A4B42"/>
    <w:rsid w:val="008A5BE9"/>
    <w:rsid w:val="008C7FC4"/>
    <w:rsid w:val="008D2961"/>
    <w:rsid w:val="008D4022"/>
    <w:rsid w:val="008D529A"/>
    <w:rsid w:val="008E29C7"/>
    <w:rsid w:val="008E73D6"/>
    <w:rsid w:val="008F00BE"/>
    <w:rsid w:val="009030A0"/>
    <w:rsid w:val="00904306"/>
    <w:rsid w:val="00916387"/>
    <w:rsid w:val="00921EBF"/>
    <w:rsid w:val="009237A0"/>
    <w:rsid w:val="009260A6"/>
    <w:rsid w:val="0093351E"/>
    <w:rsid w:val="00940DBF"/>
    <w:rsid w:val="0095344D"/>
    <w:rsid w:val="00954A08"/>
    <w:rsid w:val="00954BA8"/>
    <w:rsid w:val="00966C69"/>
    <w:rsid w:val="00982C4C"/>
    <w:rsid w:val="00983870"/>
    <w:rsid w:val="009B19DC"/>
    <w:rsid w:val="009D00F7"/>
    <w:rsid w:val="009D4CDE"/>
    <w:rsid w:val="009D7690"/>
    <w:rsid w:val="009E33AE"/>
    <w:rsid w:val="009E41EE"/>
    <w:rsid w:val="009F56E2"/>
    <w:rsid w:val="009F7BC4"/>
    <w:rsid w:val="00A052BF"/>
    <w:rsid w:val="00A11502"/>
    <w:rsid w:val="00A12803"/>
    <w:rsid w:val="00A14980"/>
    <w:rsid w:val="00A20946"/>
    <w:rsid w:val="00A22829"/>
    <w:rsid w:val="00A368CD"/>
    <w:rsid w:val="00A4444C"/>
    <w:rsid w:val="00A47DBC"/>
    <w:rsid w:val="00A55949"/>
    <w:rsid w:val="00A70F15"/>
    <w:rsid w:val="00A857E8"/>
    <w:rsid w:val="00A87FB3"/>
    <w:rsid w:val="00A90447"/>
    <w:rsid w:val="00A93197"/>
    <w:rsid w:val="00A938B7"/>
    <w:rsid w:val="00AA34CF"/>
    <w:rsid w:val="00AA65CD"/>
    <w:rsid w:val="00AD5720"/>
    <w:rsid w:val="00AE06F7"/>
    <w:rsid w:val="00AE6874"/>
    <w:rsid w:val="00AF6310"/>
    <w:rsid w:val="00B00360"/>
    <w:rsid w:val="00B0229A"/>
    <w:rsid w:val="00B066B7"/>
    <w:rsid w:val="00B15F91"/>
    <w:rsid w:val="00B1730E"/>
    <w:rsid w:val="00B277BA"/>
    <w:rsid w:val="00B30B1E"/>
    <w:rsid w:val="00B3161E"/>
    <w:rsid w:val="00B35323"/>
    <w:rsid w:val="00B542E3"/>
    <w:rsid w:val="00B56F48"/>
    <w:rsid w:val="00B64178"/>
    <w:rsid w:val="00B67209"/>
    <w:rsid w:val="00B755A0"/>
    <w:rsid w:val="00B818AD"/>
    <w:rsid w:val="00B965C8"/>
    <w:rsid w:val="00BB35AB"/>
    <w:rsid w:val="00BB5180"/>
    <w:rsid w:val="00BC4CDA"/>
    <w:rsid w:val="00BC7560"/>
    <w:rsid w:val="00BC7B81"/>
    <w:rsid w:val="00BC7CA5"/>
    <w:rsid w:val="00BD02B3"/>
    <w:rsid w:val="00BD4C8B"/>
    <w:rsid w:val="00BE1FBF"/>
    <w:rsid w:val="00C01C97"/>
    <w:rsid w:val="00C0234F"/>
    <w:rsid w:val="00C037AC"/>
    <w:rsid w:val="00C0437F"/>
    <w:rsid w:val="00C06DDB"/>
    <w:rsid w:val="00C10964"/>
    <w:rsid w:val="00C21338"/>
    <w:rsid w:val="00C24373"/>
    <w:rsid w:val="00C259ED"/>
    <w:rsid w:val="00C2603A"/>
    <w:rsid w:val="00C3259D"/>
    <w:rsid w:val="00C364CC"/>
    <w:rsid w:val="00C6386E"/>
    <w:rsid w:val="00C66F14"/>
    <w:rsid w:val="00C67535"/>
    <w:rsid w:val="00C67D85"/>
    <w:rsid w:val="00C7127D"/>
    <w:rsid w:val="00C76345"/>
    <w:rsid w:val="00C82AFB"/>
    <w:rsid w:val="00C95C3C"/>
    <w:rsid w:val="00C95E71"/>
    <w:rsid w:val="00CA0293"/>
    <w:rsid w:val="00CA4CB3"/>
    <w:rsid w:val="00CC7E34"/>
    <w:rsid w:val="00CD0BB3"/>
    <w:rsid w:val="00CD3AE4"/>
    <w:rsid w:val="00CE32AE"/>
    <w:rsid w:val="00CE5F66"/>
    <w:rsid w:val="00D00C41"/>
    <w:rsid w:val="00D02470"/>
    <w:rsid w:val="00D0627A"/>
    <w:rsid w:val="00D165FB"/>
    <w:rsid w:val="00D17F71"/>
    <w:rsid w:val="00D22C5B"/>
    <w:rsid w:val="00D25D83"/>
    <w:rsid w:val="00D260D2"/>
    <w:rsid w:val="00D27F62"/>
    <w:rsid w:val="00D32044"/>
    <w:rsid w:val="00D37329"/>
    <w:rsid w:val="00D37E2C"/>
    <w:rsid w:val="00D440EF"/>
    <w:rsid w:val="00D55CAB"/>
    <w:rsid w:val="00D56841"/>
    <w:rsid w:val="00D577AF"/>
    <w:rsid w:val="00D614BC"/>
    <w:rsid w:val="00D66B6A"/>
    <w:rsid w:val="00D71083"/>
    <w:rsid w:val="00D7230B"/>
    <w:rsid w:val="00D913B6"/>
    <w:rsid w:val="00D924EB"/>
    <w:rsid w:val="00D958B6"/>
    <w:rsid w:val="00D958DC"/>
    <w:rsid w:val="00D95BA6"/>
    <w:rsid w:val="00DA2C02"/>
    <w:rsid w:val="00DB3C86"/>
    <w:rsid w:val="00DB77DD"/>
    <w:rsid w:val="00DB7D07"/>
    <w:rsid w:val="00DC09FA"/>
    <w:rsid w:val="00DD087C"/>
    <w:rsid w:val="00DD6172"/>
    <w:rsid w:val="00DD7D0C"/>
    <w:rsid w:val="00DF45B2"/>
    <w:rsid w:val="00E07C68"/>
    <w:rsid w:val="00E136CC"/>
    <w:rsid w:val="00E33811"/>
    <w:rsid w:val="00E40F60"/>
    <w:rsid w:val="00E46C0D"/>
    <w:rsid w:val="00E618BC"/>
    <w:rsid w:val="00E61FD2"/>
    <w:rsid w:val="00E7236A"/>
    <w:rsid w:val="00E80BF1"/>
    <w:rsid w:val="00E8307C"/>
    <w:rsid w:val="00E834D6"/>
    <w:rsid w:val="00E90709"/>
    <w:rsid w:val="00E908C1"/>
    <w:rsid w:val="00EA3433"/>
    <w:rsid w:val="00EA72CA"/>
    <w:rsid w:val="00EC5B86"/>
    <w:rsid w:val="00EC67C2"/>
    <w:rsid w:val="00ED12E2"/>
    <w:rsid w:val="00ED5F66"/>
    <w:rsid w:val="00EE1C07"/>
    <w:rsid w:val="00F041D6"/>
    <w:rsid w:val="00F07396"/>
    <w:rsid w:val="00F1064F"/>
    <w:rsid w:val="00F138B1"/>
    <w:rsid w:val="00F16CD6"/>
    <w:rsid w:val="00F21CB3"/>
    <w:rsid w:val="00F22CC8"/>
    <w:rsid w:val="00F24A61"/>
    <w:rsid w:val="00F33A59"/>
    <w:rsid w:val="00F42792"/>
    <w:rsid w:val="00F45075"/>
    <w:rsid w:val="00F461D5"/>
    <w:rsid w:val="00F60D28"/>
    <w:rsid w:val="00F707EA"/>
    <w:rsid w:val="00F72163"/>
    <w:rsid w:val="00F760D0"/>
    <w:rsid w:val="00F846EB"/>
    <w:rsid w:val="00F9220A"/>
    <w:rsid w:val="00F9778A"/>
    <w:rsid w:val="00FB75A6"/>
    <w:rsid w:val="00FC65C0"/>
    <w:rsid w:val="00FD4B3A"/>
    <w:rsid w:val="00FD67F0"/>
    <w:rsid w:val="00FE23F0"/>
    <w:rsid w:val="00FE6AC1"/>
    <w:rsid w:val="00FE7E88"/>
    <w:rsid w:val="00FF23BD"/>
    <w:rsid w:val="00FF6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01C1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B3A"/>
  </w:style>
  <w:style w:type="paragraph" w:styleId="Heading1">
    <w:name w:val="heading 1"/>
    <w:basedOn w:val="Normal"/>
    <w:next w:val="Normal"/>
    <w:link w:val="Heading1Char"/>
    <w:uiPriority w:val="9"/>
    <w:qFormat/>
    <w:rsid w:val="003D211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D21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211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4B3A"/>
    <w:rPr>
      <w:color w:val="0000FF" w:themeColor="hyperlink"/>
      <w:u w:val="single"/>
    </w:rPr>
  </w:style>
  <w:style w:type="paragraph" w:styleId="BalloonText">
    <w:name w:val="Balloon Text"/>
    <w:basedOn w:val="Normal"/>
    <w:link w:val="BalloonTextChar"/>
    <w:uiPriority w:val="99"/>
    <w:semiHidden/>
    <w:unhideWhenUsed/>
    <w:rsid w:val="002D3E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3EA9"/>
    <w:rPr>
      <w:rFonts w:ascii="Lucida Grande" w:hAnsi="Lucida Grande" w:cs="Lucida Grande"/>
      <w:sz w:val="18"/>
      <w:szCs w:val="18"/>
    </w:rPr>
  </w:style>
  <w:style w:type="paragraph" w:styleId="ListParagraph">
    <w:name w:val="List Paragraph"/>
    <w:basedOn w:val="Normal"/>
    <w:uiPriority w:val="34"/>
    <w:qFormat/>
    <w:rsid w:val="003A1011"/>
    <w:pPr>
      <w:ind w:left="720"/>
      <w:contextualSpacing/>
    </w:pPr>
  </w:style>
  <w:style w:type="paragraph" w:styleId="NoSpacing">
    <w:name w:val="No Spacing"/>
    <w:uiPriority w:val="1"/>
    <w:qFormat/>
    <w:rsid w:val="00376993"/>
    <w:rPr>
      <w:rFonts w:ascii="Times New Roman" w:eastAsiaTheme="minorHAnsi" w:hAnsi="Times New Roman"/>
      <w:szCs w:val="22"/>
    </w:rPr>
  </w:style>
  <w:style w:type="character" w:styleId="CommentReference">
    <w:name w:val="annotation reference"/>
    <w:basedOn w:val="DefaultParagraphFont"/>
    <w:uiPriority w:val="99"/>
    <w:semiHidden/>
    <w:unhideWhenUsed/>
    <w:rsid w:val="002725E1"/>
    <w:rPr>
      <w:sz w:val="16"/>
      <w:szCs w:val="16"/>
    </w:rPr>
  </w:style>
  <w:style w:type="paragraph" w:styleId="CommentText">
    <w:name w:val="annotation text"/>
    <w:basedOn w:val="Normal"/>
    <w:link w:val="CommentTextChar"/>
    <w:uiPriority w:val="99"/>
    <w:semiHidden/>
    <w:unhideWhenUsed/>
    <w:rsid w:val="002725E1"/>
    <w:rPr>
      <w:sz w:val="20"/>
      <w:szCs w:val="20"/>
    </w:rPr>
  </w:style>
  <w:style w:type="character" w:customStyle="1" w:styleId="CommentTextChar">
    <w:name w:val="Comment Text Char"/>
    <w:basedOn w:val="DefaultParagraphFont"/>
    <w:link w:val="CommentText"/>
    <w:uiPriority w:val="99"/>
    <w:semiHidden/>
    <w:rsid w:val="002725E1"/>
    <w:rPr>
      <w:sz w:val="20"/>
      <w:szCs w:val="20"/>
    </w:rPr>
  </w:style>
  <w:style w:type="character" w:styleId="FollowedHyperlink">
    <w:name w:val="FollowedHyperlink"/>
    <w:basedOn w:val="DefaultParagraphFont"/>
    <w:uiPriority w:val="99"/>
    <w:semiHidden/>
    <w:unhideWhenUsed/>
    <w:rsid w:val="005A19A0"/>
    <w:rPr>
      <w:color w:val="800080" w:themeColor="followedHyperlink"/>
      <w:u w:val="single"/>
    </w:rPr>
  </w:style>
  <w:style w:type="paragraph" w:styleId="Footer">
    <w:name w:val="footer"/>
    <w:basedOn w:val="Normal"/>
    <w:link w:val="FooterChar"/>
    <w:uiPriority w:val="99"/>
    <w:unhideWhenUsed/>
    <w:rsid w:val="00891707"/>
    <w:pPr>
      <w:tabs>
        <w:tab w:val="center" w:pos="4320"/>
        <w:tab w:val="right" w:pos="8640"/>
      </w:tabs>
    </w:pPr>
  </w:style>
  <w:style w:type="character" w:customStyle="1" w:styleId="FooterChar">
    <w:name w:val="Footer Char"/>
    <w:basedOn w:val="DefaultParagraphFont"/>
    <w:link w:val="Footer"/>
    <w:uiPriority w:val="99"/>
    <w:rsid w:val="00891707"/>
  </w:style>
  <w:style w:type="character" w:styleId="PageNumber">
    <w:name w:val="page number"/>
    <w:basedOn w:val="DefaultParagraphFont"/>
    <w:uiPriority w:val="99"/>
    <w:semiHidden/>
    <w:unhideWhenUsed/>
    <w:rsid w:val="00891707"/>
  </w:style>
  <w:style w:type="paragraph" w:styleId="Header">
    <w:name w:val="header"/>
    <w:basedOn w:val="Normal"/>
    <w:link w:val="HeaderChar"/>
    <w:uiPriority w:val="99"/>
    <w:unhideWhenUsed/>
    <w:rsid w:val="00891707"/>
    <w:pPr>
      <w:tabs>
        <w:tab w:val="center" w:pos="4320"/>
        <w:tab w:val="right" w:pos="8640"/>
      </w:tabs>
    </w:pPr>
  </w:style>
  <w:style w:type="character" w:customStyle="1" w:styleId="HeaderChar">
    <w:name w:val="Header Char"/>
    <w:basedOn w:val="DefaultParagraphFont"/>
    <w:link w:val="Header"/>
    <w:uiPriority w:val="99"/>
    <w:rsid w:val="00891707"/>
  </w:style>
  <w:style w:type="paragraph" w:styleId="CommentSubject">
    <w:name w:val="annotation subject"/>
    <w:basedOn w:val="CommentText"/>
    <w:next w:val="CommentText"/>
    <w:link w:val="CommentSubjectChar"/>
    <w:uiPriority w:val="99"/>
    <w:semiHidden/>
    <w:unhideWhenUsed/>
    <w:rsid w:val="00A857E8"/>
    <w:rPr>
      <w:b/>
      <w:bCs/>
    </w:rPr>
  </w:style>
  <w:style w:type="character" w:customStyle="1" w:styleId="CommentSubjectChar">
    <w:name w:val="Comment Subject Char"/>
    <w:basedOn w:val="CommentTextChar"/>
    <w:link w:val="CommentSubject"/>
    <w:uiPriority w:val="99"/>
    <w:semiHidden/>
    <w:rsid w:val="00A857E8"/>
    <w:rPr>
      <w:b/>
      <w:bCs/>
      <w:sz w:val="20"/>
      <w:szCs w:val="20"/>
    </w:rPr>
  </w:style>
  <w:style w:type="paragraph" w:styleId="Revision">
    <w:name w:val="Revision"/>
    <w:hidden/>
    <w:uiPriority w:val="99"/>
    <w:semiHidden/>
    <w:rsid w:val="00DD087C"/>
  </w:style>
  <w:style w:type="table" w:styleId="TableGrid">
    <w:name w:val="Table Grid"/>
    <w:basedOn w:val="TableNormal"/>
    <w:uiPriority w:val="59"/>
    <w:rsid w:val="00C32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211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D21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211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D211C"/>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D211C"/>
    <w:pPr>
      <w:spacing w:before="120"/>
    </w:pPr>
    <w:rPr>
      <w:b/>
    </w:rPr>
  </w:style>
  <w:style w:type="paragraph" w:styleId="TOC2">
    <w:name w:val="toc 2"/>
    <w:basedOn w:val="Normal"/>
    <w:next w:val="Normal"/>
    <w:autoRedefine/>
    <w:uiPriority w:val="39"/>
    <w:unhideWhenUsed/>
    <w:rsid w:val="003D211C"/>
    <w:pPr>
      <w:ind w:left="240"/>
    </w:pPr>
    <w:rPr>
      <w:b/>
      <w:sz w:val="22"/>
      <w:szCs w:val="22"/>
    </w:rPr>
  </w:style>
  <w:style w:type="paragraph" w:styleId="TOC3">
    <w:name w:val="toc 3"/>
    <w:basedOn w:val="Normal"/>
    <w:next w:val="Normal"/>
    <w:autoRedefine/>
    <w:uiPriority w:val="39"/>
    <w:unhideWhenUsed/>
    <w:rsid w:val="003D211C"/>
    <w:pPr>
      <w:ind w:left="480"/>
    </w:pPr>
    <w:rPr>
      <w:sz w:val="22"/>
      <w:szCs w:val="22"/>
    </w:rPr>
  </w:style>
  <w:style w:type="paragraph" w:styleId="TOC4">
    <w:name w:val="toc 4"/>
    <w:basedOn w:val="Normal"/>
    <w:next w:val="Normal"/>
    <w:autoRedefine/>
    <w:uiPriority w:val="39"/>
    <w:unhideWhenUsed/>
    <w:rsid w:val="003D211C"/>
    <w:pPr>
      <w:ind w:left="720"/>
    </w:pPr>
    <w:rPr>
      <w:sz w:val="20"/>
      <w:szCs w:val="20"/>
    </w:rPr>
  </w:style>
  <w:style w:type="paragraph" w:styleId="TOC5">
    <w:name w:val="toc 5"/>
    <w:basedOn w:val="Normal"/>
    <w:next w:val="Normal"/>
    <w:autoRedefine/>
    <w:uiPriority w:val="39"/>
    <w:unhideWhenUsed/>
    <w:rsid w:val="003D211C"/>
    <w:pPr>
      <w:ind w:left="960"/>
    </w:pPr>
    <w:rPr>
      <w:sz w:val="20"/>
      <w:szCs w:val="20"/>
    </w:rPr>
  </w:style>
  <w:style w:type="paragraph" w:styleId="TOC6">
    <w:name w:val="toc 6"/>
    <w:basedOn w:val="Normal"/>
    <w:next w:val="Normal"/>
    <w:autoRedefine/>
    <w:uiPriority w:val="39"/>
    <w:unhideWhenUsed/>
    <w:rsid w:val="003D211C"/>
    <w:pPr>
      <w:ind w:left="1200"/>
    </w:pPr>
    <w:rPr>
      <w:sz w:val="20"/>
      <w:szCs w:val="20"/>
    </w:rPr>
  </w:style>
  <w:style w:type="paragraph" w:styleId="TOC7">
    <w:name w:val="toc 7"/>
    <w:basedOn w:val="Normal"/>
    <w:next w:val="Normal"/>
    <w:autoRedefine/>
    <w:uiPriority w:val="39"/>
    <w:unhideWhenUsed/>
    <w:rsid w:val="003D211C"/>
    <w:pPr>
      <w:ind w:left="1440"/>
    </w:pPr>
    <w:rPr>
      <w:sz w:val="20"/>
      <w:szCs w:val="20"/>
    </w:rPr>
  </w:style>
  <w:style w:type="paragraph" w:styleId="TOC8">
    <w:name w:val="toc 8"/>
    <w:basedOn w:val="Normal"/>
    <w:next w:val="Normal"/>
    <w:autoRedefine/>
    <w:uiPriority w:val="39"/>
    <w:unhideWhenUsed/>
    <w:rsid w:val="003D211C"/>
    <w:pPr>
      <w:ind w:left="1680"/>
    </w:pPr>
    <w:rPr>
      <w:sz w:val="20"/>
      <w:szCs w:val="20"/>
    </w:rPr>
  </w:style>
  <w:style w:type="paragraph" w:styleId="TOC9">
    <w:name w:val="toc 9"/>
    <w:basedOn w:val="Normal"/>
    <w:next w:val="Normal"/>
    <w:autoRedefine/>
    <w:uiPriority w:val="39"/>
    <w:unhideWhenUsed/>
    <w:rsid w:val="003D211C"/>
    <w:pPr>
      <w:ind w:left="1920"/>
    </w:pPr>
    <w:rPr>
      <w:sz w:val="20"/>
      <w:szCs w:val="20"/>
    </w:rPr>
  </w:style>
  <w:style w:type="paragraph" w:styleId="Caption">
    <w:name w:val="caption"/>
    <w:basedOn w:val="Normal"/>
    <w:next w:val="Normal"/>
    <w:uiPriority w:val="35"/>
    <w:unhideWhenUsed/>
    <w:qFormat/>
    <w:rsid w:val="009D00F7"/>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B3A"/>
  </w:style>
  <w:style w:type="paragraph" w:styleId="Heading1">
    <w:name w:val="heading 1"/>
    <w:basedOn w:val="Normal"/>
    <w:next w:val="Normal"/>
    <w:link w:val="Heading1Char"/>
    <w:uiPriority w:val="9"/>
    <w:qFormat/>
    <w:rsid w:val="003D211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D21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211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4B3A"/>
    <w:rPr>
      <w:color w:val="0000FF" w:themeColor="hyperlink"/>
      <w:u w:val="single"/>
    </w:rPr>
  </w:style>
  <w:style w:type="paragraph" w:styleId="BalloonText">
    <w:name w:val="Balloon Text"/>
    <w:basedOn w:val="Normal"/>
    <w:link w:val="BalloonTextChar"/>
    <w:uiPriority w:val="99"/>
    <w:semiHidden/>
    <w:unhideWhenUsed/>
    <w:rsid w:val="002D3E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3EA9"/>
    <w:rPr>
      <w:rFonts w:ascii="Lucida Grande" w:hAnsi="Lucida Grande" w:cs="Lucida Grande"/>
      <w:sz w:val="18"/>
      <w:szCs w:val="18"/>
    </w:rPr>
  </w:style>
  <w:style w:type="paragraph" w:styleId="ListParagraph">
    <w:name w:val="List Paragraph"/>
    <w:basedOn w:val="Normal"/>
    <w:uiPriority w:val="34"/>
    <w:qFormat/>
    <w:rsid w:val="003A1011"/>
    <w:pPr>
      <w:ind w:left="720"/>
      <w:contextualSpacing/>
    </w:pPr>
  </w:style>
  <w:style w:type="paragraph" w:styleId="NoSpacing">
    <w:name w:val="No Spacing"/>
    <w:uiPriority w:val="1"/>
    <w:qFormat/>
    <w:rsid w:val="00376993"/>
    <w:rPr>
      <w:rFonts w:ascii="Times New Roman" w:eastAsiaTheme="minorHAnsi" w:hAnsi="Times New Roman"/>
      <w:szCs w:val="22"/>
    </w:rPr>
  </w:style>
  <w:style w:type="character" w:styleId="CommentReference">
    <w:name w:val="annotation reference"/>
    <w:basedOn w:val="DefaultParagraphFont"/>
    <w:uiPriority w:val="99"/>
    <w:semiHidden/>
    <w:unhideWhenUsed/>
    <w:rsid w:val="002725E1"/>
    <w:rPr>
      <w:sz w:val="16"/>
      <w:szCs w:val="16"/>
    </w:rPr>
  </w:style>
  <w:style w:type="paragraph" w:styleId="CommentText">
    <w:name w:val="annotation text"/>
    <w:basedOn w:val="Normal"/>
    <w:link w:val="CommentTextChar"/>
    <w:uiPriority w:val="99"/>
    <w:semiHidden/>
    <w:unhideWhenUsed/>
    <w:rsid w:val="002725E1"/>
    <w:rPr>
      <w:sz w:val="20"/>
      <w:szCs w:val="20"/>
    </w:rPr>
  </w:style>
  <w:style w:type="character" w:customStyle="1" w:styleId="CommentTextChar">
    <w:name w:val="Comment Text Char"/>
    <w:basedOn w:val="DefaultParagraphFont"/>
    <w:link w:val="CommentText"/>
    <w:uiPriority w:val="99"/>
    <w:semiHidden/>
    <w:rsid w:val="002725E1"/>
    <w:rPr>
      <w:sz w:val="20"/>
      <w:szCs w:val="20"/>
    </w:rPr>
  </w:style>
  <w:style w:type="character" w:styleId="FollowedHyperlink">
    <w:name w:val="FollowedHyperlink"/>
    <w:basedOn w:val="DefaultParagraphFont"/>
    <w:uiPriority w:val="99"/>
    <w:semiHidden/>
    <w:unhideWhenUsed/>
    <w:rsid w:val="005A19A0"/>
    <w:rPr>
      <w:color w:val="800080" w:themeColor="followedHyperlink"/>
      <w:u w:val="single"/>
    </w:rPr>
  </w:style>
  <w:style w:type="paragraph" w:styleId="Footer">
    <w:name w:val="footer"/>
    <w:basedOn w:val="Normal"/>
    <w:link w:val="FooterChar"/>
    <w:uiPriority w:val="99"/>
    <w:unhideWhenUsed/>
    <w:rsid w:val="00891707"/>
    <w:pPr>
      <w:tabs>
        <w:tab w:val="center" w:pos="4320"/>
        <w:tab w:val="right" w:pos="8640"/>
      </w:tabs>
    </w:pPr>
  </w:style>
  <w:style w:type="character" w:customStyle="1" w:styleId="FooterChar">
    <w:name w:val="Footer Char"/>
    <w:basedOn w:val="DefaultParagraphFont"/>
    <w:link w:val="Footer"/>
    <w:uiPriority w:val="99"/>
    <w:rsid w:val="00891707"/>
  </w:style>
  <w:style w:type="character" w:styleId="PageNumber">
    <w:name w:val="page number"/>
    <w:basedOn w:val="DefaultParagraphFont"/>
    <w:uiPriority w:val="99"/>
    <w:semiHidden/>
    <w:unhideWhenUsed/>
    <w:rsid w:val="00891707"/>
  </w:style>
  <w:style w:type="paragraph" w:styleId="Header">
    <w:name w:val="header"/>
    <w:basedOn w:val="Normal"/>
    <w:link w:val="HeaderChar"/>
    <w:uiPriority w:val="99"/>
    <w:unhideWhenUsed/>
    <w:rsid w:val="00891707"/>
    <w:pPr>
      <w:tabs>
        <w:tab w:val="center" w:pos="4320"/>
        <w:tab w:val="right" w:pos="8640"/>
      </w:tabs>
    </w:pPr>
  </w:style>
  <w:style w:type="character" w:customStyle="1" w:styleId="HeaderChar">
    <w:name w:val="Header Char"/>
    <w:basedOn w:val="DefaultParagraphFont"/>
    <w:link w:val="Header"/>
    <w:uiPriority w:val="99"/>
    <w:rsid w:val="00891707"/>
  </w:style>
  <w:style w:type="paragraph" w:styleId="CommentSubject">
    <w:name w:val="annotation subject"/>
    <w:basedOn w:val="CommentText"/>
    <w:next w:val="CommentText"/>
    <w:link w:val="CommentSubjectChar"/>
    <w:uiPriority w:val="99"/>
    <w:semiHidden/>
    <w:unhideWhenUsed/>
    <w:rsid w:val="00A857E8"/>
    <w:rPr>
      <w:b/>
      <w:bCs/>
    </w:rPr>
  </w:style>
  <w:style w:type="character" w:customStyle="1" w:styleId="CommentSubjectChar">
    <w:name w:val="Comment Subject Char"/>
    <w:basedOn w:val="CommentTextChar"/>
    <w:link w:val="CommentSubject"/>
    <w:uiPriority w:val="99"/>
    <w:semiHidden/>
    <w:rsid w:val="00A857E8"/>
    <w:rPr>
      <w:b/>
      <w:bCs/>
      <w:sz w:val="20"/>
      <w:szCs w:val="20"/>
    </w:rPr>
  </w:style>
  <w:style w:type="paragraph" w:styleId="Revision">
    <w:name w:val="Revision"/>
    <w:hidden/>
    <w:uiPriority w:val="99"/>
    <w:semiHidden/>
    <w:rsid w:val="00DD087C"/>
  </w:style>
  <w:style w:type="table" w:styleId="TableGrid">
    <w:name w:val="Table Grid"/>
    <w:basedOn w:val="TableNormal"/>
    <w:uiPriority w:val="59"/>
    <w:rsid w:val="00C32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211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D211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211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D211C"/>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3D211C"/>
    <w:pPr>
      <w:spacing w:before="120"/>
    </w:pPr>
    <w:rPr>
      <w:b/>
    </w:rPr>
  </w:style>
  <w:style w:type="paragraph" w:styleId="TOC2">
    <w:name w:val="toc 2"/>
    <w:basedOn w:val="Normal"/>
    <w:next w:val="Normal"/>
    <w:autoRedefine/>
    <w:uiPriority w:val="39"/>
    <w:unhideWhenUsed/>
    <w:rsid w:val="003D211C"/>
    <w:pPr>
      <w:ind w:left="240"/>
    </w:pPr>
    <w:rPr>
      <w:b/>
      <w:sz w:val="22"/>
      <w:szCs w:val="22"/>
    </w:rPr>
  </w:style>
  <w:style w:type="paragraph" w:styleId="TOC3">
    <w:name w:val="toc 3"/>
    <w:basedOn w:val="Normal"/>
    <w:next w:val="Normal"/>
    <w:autoRedefine/>
    <w:uiPriority w:val="39"/>
    <w:unhideWhenUsed/>
    <w:rsid w:val="003D211C"/>
    <w:pPr>
      <w:ind w:left="480"/>
    </w:pPr>
    <w:rPr>
      <w:sz w:val="22"/>
      <w:szCs w:val="22"/>
    </w:rPr>
  </w:style>
  <w:style w:type="paragraph" w:styleId="TOC4">
    <w:name w:val="toc 4"/>
    <w:basedOn w:val="Normal"/>
    <w:next w:val="Normal"/>
    <w:autoRedefine/>
    <w:uiPriority w:val="39"/>
    <w:unhideWhenUsed/>
    <w:rsid w:val="003D211C"/>
    <w:pPr>
      <w:ind w:left="720"/>
    </w:pPr>
    <w:rPr>
      <w:sz w:val="20"/>
      <w:szCs w:val="20"/>
    </w:rPr>
  </w:style>
  <w:style w:type="paragraph" w:styleId="TOC5">
    <w:name w:val="toc 5"/>
    <w:basedOn w:val="Normal"/>
    <w:next w:val="Normal"/>
    <w:autoRedefine/>
    <w:uiPriority w:val="39"/>
    <w:unhideWhenUsed/>
    <w:rsid w:val="003D211C"/>
    <w:pPr>
      <w:ind w:left="960"/>
    </w:pPr>
    <w:rPr>
      <w:sz w:val="20"/>
      <w:szCs w:val="20"/>
    </w:rPr>
  </w:style>
  <w:style w:type="paragraph" w:styleId="TOC6">
    <w:name w:val="toc 6"/>
    <w:basedOn w:val="Normal"/>
    <w:next w:val="Normal"/>
    <w:autoRedefine/>
    <w:uiPriority w:val="39"/>
    <w:unhideWhenUsed/>
    <w:rsid w:val="003D211C"/>
    <w:pPr>
      <w:ind w:left="1200"/>
    </w:pPr>
    <w:rPr>
      <w:sz w:val="20"/>
      <w:szCs w:val="20"/>
    </w:rPr>
  </w:style>
  <w:style w:type="paragraph" w:styleId="TOC7">
    <w:name w:val="toc 7"/>
    <w:basedOn w:val="Normal"/>
    <w:next w:val="Normal"/>
    <w:autoRedefine/>
    <w:uiPriority w:val="39"/>
    <w:unhideWhenUsed/>
    <w:rsid w:val="003D211C"/>
    <w:pPr>
      <w:ind w:left="1440"/>
    </w:pPr>
    <w:rPr>
      <w:sz w:val="20"/>
      <w:szCs w:val="20"/>
    </w:rPr>
  </w:style>
  <w:style w:type="paragraph" w:styleId="TOC8">
    <w:name w:val="toc 8"/>
    <w:basedOn w:val="Normal"/>
    <w:next w:val="Normal"/>
    <w:autoRedefine/>
    <w:uiPriority w:val="39"/>
    <w:unhideWhenUsed/>
    <w:rsid w:val="003D211C"/>
    <w:pPr>
      <w:ind w:left="1680"/>
    </w:pPr>
    <w:rPr>
      <w:sz w:val="20"/>
      <w:szCs w:val="20"/>
    </w:rPr>
  </w:style>
  <w:style w:type="paragraph" w:styleId="TOC9">
    <w:name w:val="toc 9"/>
    <w:basedOn w:val="Normal"/>
    <w:next w:val="Normal"/>
    <w:autoRedefine/>
    <w:uiPriority w:val="39"/>
    <w:unhideWhenUsed/>
    <w:rsid w:val="003D211C"/>
    <w:pPr>
      <w:ind w:left="1920"/>
    </w:pPr>
    <w:rPr>
      <w:sz w:val="20"/>
      <w:szCs w:val="20"/>
    </w:rPr>
  </w:style>
  <w:style w:type="paragraph" w:styleId="Caption">
    <w:name w:val="caption"/>
    <w:basedOn w:val="Normal"/>
    <w:next w:val="Normal"/>
    <w:uiPriority w:val="35"/>
    <w:unhideWhenUsed/>
    <w:qFormat/>
    <w:rsid w:val="009D00F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082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poa.usace.army.mil/AKE/Home.html" TargetMode="External"/><Relationship Id="rId21" Type="http://schemas.openxmlformats.org/officeDocument/2006/relationships/hyperlink" Target="http://www.dggs.alaska.gov/pubs/id/12976" TargetMode="External"/><Relationship Id="rId22" Type="http://schemas.openxmlformats.org/officeDocument/2006/relationships/image" Target="media/image3.emf"/><Relationship Id="rId23" Type="http://schemas.openxmlformats.org/officeDocument/2006/relationships/hyperlink" Target="http://www.co-ops.nos.noaa.gov/nwlon.html" TargetMode="External"/><Relationship Id="rId24" Type="http://schemas.openxmlformats.org/officeDocument/2006/relationships/hyperlink" Target="mailto:datkinson@iarc.uaf.edu" TargetMode="External"/><Relationship Id="rId25" Type="http://schemas.openxmlformats.org/officeDocument/2006/relationships/hyperlink" Target="mailto:george.a.kalli@usace.army.mil" TargetMode="External"/><Relationship Id="rId26" Type="http://schemas.openxmlformats.org/officeDocument/2006/relationships/hyperlink" Target="mailto:Ron_Britton@fws.gov" TargetMode="External"/><Relationship Id="rId27" Type="http://schemas.openxmlformats.org/officeDocument/2006/relationships/hyperlink" Target="mailto:mbrubaker@anthc.org" TargetMode="External"/><Relationship Id="rId28" Type="http://schemas.openxmlformats.org/officeDocument/2006/relationships/hyperlink" Target="mailto:sally.cox@alaska.gov" TargetMode="External"/><Relationship Id="rId29" Type="http://schemas.openxmlformats.org/officeDocument/2006/relationships/hyperlink" Target="mailto:lerikson@usgs.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aimee.fish@noaa.gov" TargetMode="External"/><Relationship Id="rId31" Type="http://schemas.openxmlformats.org/officeDocument/2006/relationships/hyperlink" Target="mailto:laura.rear.mclaughlin@noaa.gov" TargetMode="External"/><Relationship Id="rId32" Type="http://schemas.openxmlformats.org/officeDocument/2006/relationships/hyperlink" Target="mailto:SIvanoff@kawerak.org"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robert.E.Jensen@usace.army.mil" TargetMode="External"/><Relationship Id="rId34" Type="http://schemas.openxmlformats.org/officeDocument/2006/relationships/hyperlink" Target="mailto:tahzay_jones@nps.gov" TargetMode="External"/><Relationship Id="rId35" Type="http://schemas.openxmlformats.org/officeDocument/2006/relationships/hyperlink" Target="mailto:bjones@usgs.gov" TargetMode="External"/><Relationship Id="rId36" Type="http://schemas.openxmlformats.org/officeDocument/2006/relationships/hyperlink" Target="mailto:nicole.kinsman@alaska.gov" TargetMode="External"/><Relationship Id="rId10" Type="http://schemas.openxmlformats.org/officeDocument/2006/relationships/hyperlink" Target="http://www.aoos.org/aoos-drafts-10-year-build-out-plan/"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ww.aoos.org/workshops-and-reports/" TargetMode="External"/><Relationship Id="rId16" Type="http://schemas.openxmlformats.org/officeDocument/2006/relationships/hyperlink" Target="http://www.alaskamapped.org/sdmi/" TargetMode="External"/><Relationship Id="rId17" Type="http://schemas.openxmlformats.org/officeDocument/2006/relationships/hyperlink" Target="http://www.aoos.org/workshops-and-reports/" TargetMode="External"/><Relationship Id="rId18" Type="http://schemas.openxmlformats.org/officeDocument/2006/relationships/hyperlink" Target="http://www.arcus.org/western-alaska-lcc/spring-workshop-2011" TargetMode="External"/><Relationship Id="rId19" Type="http://schemas.openxmlformats.org/officeDocument/2006/relationships/image" Target="media/image2.png"/><Relationship Id="rId37" Type="http://schemas.openxmlformats.org/officeDocument/2006/relationships/hyperlink" Target="mailto:mahoney@gi.alaska.edu" TargetMode="External"/><Relationship Id="rId38" Type="http://schemas.openxmlformats.org/officeDocument/2006/relationships/hyperlink" Target="mailto:Brown.JenniferM@epamail.epa.gov" TargetMode="External"/><Relationship Id="rId39" Type="http://schemas.openxmlformats.org/officeDocument/2006/relationships/hyperlink" Target="mailto:TomRavens@uaa.alaska.edu" TargetMode="External"/><Relationship Id="rId40" Type="http://schemas.openxmlformats.org/officeDocument/2006/relationships/hyperlink" Target="mailto:Harvey.smith@alaska.gov" TargetMode="External"/><Relationship Id="rId41" Type="http://schemas.openxmlformats.org/officeDocument/2006/relationships/hyperlink" Target="mailto:afops@uaa.alaska.edu" TargetMode="External"/><Relationship Id="rId42" Type="http://schemas.openxmlformats.org/officeDocument/2006/relationships/hyperlink" Target="mailto:svanlaningham@alaska.edu" TargetMode="External"/><Relationship Id="rId43" Type="http://schemas.openxmlformats.org/officeDocument/2006/relationships/fontTable" Target="fontTable.xml"/><Relationship Id="rId44" Type="http://schemas.openxmlformats.org/officeDocument/2006/relationships/glossaryDocument" Target="glossary/document.xml"/><Relationship Id="rId4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609D3C5A2B1024F94934250DF23A97B"/>
        <w:category>
          <w:name w:val="General"/>
          <w:gallery w:val="placeholder"/>
        </w:category>
        <w:types>
          <w:type w:val="bbPlcHdr"/>
        </w:types>
        <w:behaviors>
          <w:behavior w:val="content"/>
        </w:behaviors>
        <w:guid w:val="{51C4148B-8316-8643-8459-FC86F1176B7A}"/>
      </w:docPartPr>
      <w:docPartBody>
        <w:p w14:paraId="48EB6380" w14:textId="0A118156" w:rsidR="009306E0" w:rsidRDefault="009306E0" w:rsidP="009306E0">
          <w:pPr>
            <w:pStyle w:val="0609D3C5A2B1024F94934250DF23A97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E0"/>
    <w:rsid w:val="009306E0"/>
    <w:rsid w:val="00D56554"/>
    <w:rsid w:val="00E66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9A22CE6219284AB22693950B65C23E">
    <w:name w:val="5E9A22CE6219284AB22693950B65C23E"/>
    <w:rsid w:val="009306E0"/>
  </w:style>
  <w:style w:type="paragraph" w:customStyle="1" w:styleId="57790C527330DE4999AC7B1C1428972E">
    <w:name w:val="57790C527330DE4999AC7B1C1428972E"/>
    <w:rsid w:val="009306E0"/>
  </w:style>
  <w:style w:type="paragraph" w:customStyle="1" w:styleId="592AADAB24239A45AC1071C63AD02667">
    <w:name w:val="592AADAB24239A45AC1071C63AD02667"/>
    <w:rsid w:val="009306E0"/>
  </w:style>
  <w:style w:type="paragraph" w:customStyle="1" w:styleId="A1E9DABB4BD75E4B92E6C70013E02732">
    <w:name w:val="A1E9DABB4BD75E4B92E6C70013E02732"/>
    <w:rsid w:val="009306E0"/>
  </w:style>
  <w:style w:type="paragraph" w:customStyle="1" w:styleId="A4E0B2801C5FB049821F88C4ACD33BAC">
    <w:name w:val="A4E0B2801C5FB049821F88C4ACD33BAC"/>
    <w:rsid w:val="009306E0"/>
  </w:style>
  <w:style w:type="paragraph" w:customStyle="1" w:styleId="7EE8F22101E5894CBDE328ABB465BC7E">
    <w:name w:val="7EE8F22101E5894CBDE328ABB465BC7E"/>
    <w:rsid w:val="009306E0"/>
  </w:style>
  <w:style w:type="paragraph" w:customStyle="1" w:styleId="0609D3C5A2B1024F94934250DF23A97B">
    <w:name w:val="0609D3C5A2B1024F94934250DF23A97B"/>
    <w:rsid w:val="009306E0"/>
  </w:style>
  <w:style w:type="paragraph" w:customStyle="1" w:styleId="DE94F80CA19E344084D041E7FF4C6340">
    <w:name w:val="DE94F80CA19E344084D041E7FF4C6340"/>
    <w:rsid w:val="009306E0"/>
  </w:style>
  <w:style w:type="paragraph" w:customStyle="1" w:styleId="278087E00190B047A7D28E8F14C16B40">
    <w:name w:val="278087E00190B047A7D28E8F14C16B40"/>
    <w:rsid w:val="009306E0"/>
  </w:style>
  <w:style w:type="paragraph" w:customStyle="1" w:styleId="D5029909958D4F4DB5B275EF8EA96FD6">
    <w:name w:val="D5029909958D4F4DB5B275EF8EA96FD6"/>
    <w:rsid w:val="009306E0"/>
  </w:style>
  <w:style w:type="paragraph" w:customStyle="1" w:styleId="11A148541FA6E2418E964F48AA652099">
    <w:name w:val="11A148541FA6E2418E964F48AA652099"/>
    <w:rsid w:val="009306E0"/>
  </w:style>
  <w:style w:type="paragraph" w:customStyle="1" w:styleId="09C8E2CC4FE48F43A7F4FC3FBACECB8A">
    <w:name w:val="09C8E2CC4FE48F43A7F4FC3FBACECB8A"/>
    <w:rsid w:val="009306E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9A22CE6219284AB22693950B65C23E">
    <w:name w:val="5E9A22CE6219284AB22693950B65C23E"/>
    <w:rsid w:val="009306E0"/>
  </w:style>
  <w:style w:type="paragraph" w:customStyle="1" w:styleId="57790C527330DE4999AC7B1C1428972E">
    <w:name w:val="57790C527330DE4999AC7B1C1428972E"/>
    <w:rsid w:val="009306E0"/>
  </w:style>
  <w:style w:type="paragraph" w:customStyle="1" w:styleId="592AADAB24239A45AC1071C63AD02667">
    <w:name w:val="592AADAB24239A45AC1071C63AD02667"/>
    <w:rsid w:val="009306E0"/>
  </w:style>
  <w:style w:type="paragraph" w:customStyle="1" w:styleId="A1E9DABB4BD75E4B92E6C70013E02732">
    <w:name w:val="A1E9DABB4BD75E4B92E6C70013E02732"/>
    <w:rsid w:val="009306E0"/>
  </w:style>
  <w:style w:type="paragraph" w:customStyle="1" w:styleId="A4E0B2801C5FB049821F88C4ACD33BAC">
    <w:name w:val="A4E0B2801C5FB049821F88C4ACD33BAC"/>
    <w:rsid w:val="009306E0"/>
  </w:style>
  <w:style w:type="paragraph" w:customStyle="1" w:styleId="7EE8F22101E5894CBDE328ABB465BC7E">
    <w:name w:val="7EE8F22101E5894CBDE328ABB465BC7E"/>
    <w:rsid w:val="009306E0"/>
  </w:style>
  <w:style w:type="paragraph" w:customStyle="1" w:styleId="0609D3C5A2B1024F94934250DF23A97B">
    <w:name w:val="0609D3C5A2B1024F94934250DF23A97B"/>
    <w:rsid w:val="009306E0"/>
  </w:style>
  <w:style w:type="paragraph" w:customStyle="1" w:styleId="DE94F80CA19E344084D041E7FF4C6340">
    <w:name w:val="DE94F80CA19E344084D041E7FF4C6340"/>
    <w:rsid w:val="009306E0"/>
  </w:style>
  <w:style w:type="paragraph" w:customStyle="1" w:styleId="278087E00190B047A7D28E8F14C16B40">
    <w:name w:val="278087E00190B047A7D28E8F14C16B40"/>
    <w:rsid w:val="009306E0"/>
  </w:style>
  <w:style w:type="paragraph" w:customStyle="1" w:styleId="D5029909958D4F4DB5B275EF8EA96FD6">
    <w:name w:val="D5029909958D4F4DB5B275EF8EA96FD6"/>
    <w:rsid w:val="009306E0"/>
  </w:style>
  <w:style w:type="paragraph" w:customStyle="1" w:styleId="11A148541FA6E2418E964F48AA652099">
    <w:name w:val="11A148541FA6E2418E964F48AA652099"/>
    <w:rsid w:val="009306E0"/>
  </w:style>
  <w:style w:type="paragraph" w:customStyle="1" w:styleId="09C8E2CC4FE48F43A7F4FC3FBACECB8A">
    <w:name w:val="09C8E2CC4FE48F43A7F4FC3FBACECB8A"/>
    <w:rsid w:val="009306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9152F-E615-DE49-8BBA-80C445A29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8452</Words>
  <Characters>49868</Characters>
  <Application>Microsoft Macintosh Word</Application>
  <DocSecurity>0</DocSecurity>
  <Lines>1195</Lines>
  <Paragraphs>439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Introduction</vt:lpstr>
      <vt:lpstr>Research and Collaboration Opportunities</vt:lpstr>
      <vt:lpstr>State of the Coast</vt:lpstr>
      <vt:lpstr>AOOS 10 Year Build-out Plan Review </vt:lpstr>
      <vt:lpstr>Coastal Processes in Western Alaska</vt:lpstr>
      <vt:lpstr>    Stakeholder Needs </vt:lpstr>
      <vt:lpstr>    Information Inventory</vt:lpstr>
      <vt:lpstr>    Conceptual Model Development</vt:lpstr>
      <vt:lpstr>        Marine Open Water </vt:lpstr>
      <vt:lpstr>        </vt:lpstr>
      <vt:lpstr>        Sea Ice</vt:lpstr>
      <vt:lpstr>        Nearshore Condition</vt:lpstr>
      <vt:lpstr>        Terrestrial</vt:lpstr>
      <vt:lpstr>        Data Needs regarding linkages from Ocean to Shore</vt:lpstr>
      <vt:lpstr>Key Recommendations and needs</vt:lpstr>
      <vt:lpstr>Appendices</vt:lpstr>
    </vt:vector>
  </TitlesOfParts>
  <Manager/>
  <Company>AOOS</Company>
  <LinksUpToDate>false</LinksUpToDate>
  <CharactersWithSpaces>58380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Alaska Ocean  Observing System</dc:creator>
  <cp:keywords/>
  <dc:description/>
  <cp:lastModifiedBy>Alaska Ocean  Observing System</cp:lastModifiedBy>
  <cp:revision>5</cp:revision>
  <cp:lastPrinted>2012-11-12T22:30:00Z</cp:lastPrinted>
  <dcterms:created xsi:type="dcterms:W3CDTF">2012-12-06T23:47:00Z</dcterms:created>
  <dcterms:modified xsi:type="dcterms:W3CDTF">2012-12-07T00:01:00Z</dcterms:modified>
  <cp:category/>
</cp:coreProperties>
</file>