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4D36" w:rsidRDefault="00EA640B" w:rsidP="00CC2125">
      <w:pPr>
        <w:pStyle w:val="Title"/>
        <w:jc w:val="center"/>
      </w:pPr>
      <w:r>
        <w:rPr>
          <w:noProof/>
          <w:lang w:bidi="ar-SA"/>
        </w:rPr>
        <w:drawing>
          <wp:anchor distT="0" distB="0" distL="114300" distR="114300" simplePos="0" relativeHeight="251658240" behindDoc="0" locked="0" layoutInCell="1" allowOverlap="1">
            <wp:simplePos x="0" y="0"/>
            <wp:positionH relativeFrom="column">
              <wp:posOffset>4343400</wp:posOffset>
            </wp:positionH>
            <wp:positionV relativeFrom="paragraph">
              <wp:posOffset>161925</wp:posOffset>
            </wp:positionV>
            <wp:extent cx="1528445" cy="582295"/>
            <wp:effectExtent l="0" t="0" r="0" b="8255"/>
            <wp:wrapSquare wrapText="bothSides"/>
            <wp:docPr id="2" name="Picture 1" descr="C:\files\SECOORA\images\logos\new_blu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files\SECOORA\images\logos\new_blue.gif"/>
                    <pic:cNvPicPr>
                      <a:picLocks noChangeAspect="1" noChangeArrowheads="1"/>
                    </pic:cNvPicPr>
                  </pic:nvPicPr>
                  <pic:blipFill>
                    <a:blip r:embed="rId8" cstate="print"/>
                    <a:srcRect/>
                    <a:stretch>
                      <a:fillRect/>
                    </a:stretch>
                  </pic:blipFill>
                  <pic:spPr bwMode="auto">
                    <a:xfrm>
                      <a:off x="0" y="0"/>
                      <a:ext cx="1528445" cy="582295"/>
                    </a:xfrm>
                    <a:prstGeom prst="rect">
                      <a:avLst/>
                    </a:prstGeom>
                    <a:noFill/>
                    <a:ln w="9525">
                      <a:noFill/>
                      <a:miter lim="800000"/>
                      <a:headEnd/>
                      <a:tailEnd/>
                    </a:ln>
                  </pic:spPr>
                </pic:pic>
              </a:graphicData>
            </a:graphic>
          </wp:anchor>
        </w:drawing>
      </w:r>
      <w:r>
        <w:rPr>
          <w:noProof/>
          <w:lang w:bidi="ar-SA"/>
        </w:rPr>
        <w:drawing>
          <wp:anchor distT="0" distB="0" distL="114300" distR="114300" simplePos="0" relativeHeight="251659264" behindDoc="0" locked="0" layoutInCell="1" allowOverlap="1">
            <wp:simplePos x="0" y="0"/>
            <wp:positionH relativeFrom="column">
              <wp:posOffset>101600</wp:posOffset>
            </wp:positionH>
            <wp:positionV relativeFrom="paragraph">
              <wp:posOffset>-53340</wp:posOffset>
            </wp:positionV>
            <wp:extent cx="1474470" cy="800100"/>
            <wp:effectExtent l="0" t="0" r="0" b="0"/>
            <wp:wrapSquare wrapText="bothSides"/>
            <wp:docPr id="3" name="Picture 2" descr="C:\files\SECOORA\images\logos\NFRA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files\SECOORA\images\logos\NFRA_logo.jpg"/>
                    <pic:cNvPicPr>
                      <a:picLocks noChangeAspect="1" noChangeArrowheads="1"/>
                    </pic:cNvPicPr>
                  </pic:nvPicPr>
                  <pic:blipFill>
                    <a:blip r:embed="rId9" cstate="print"/>
                    <a:srcRect/>
                    <a:stretch>
                      <a:fillRect/>
                    </a:stretch>
                  </pic:blipFill>
                  <pic:spPr bwMode="auto">
                    <a:xfrm>
                      <a:off x="0" y="0"/>
                      <a:ext cx="1474470" cy="800100"/>
                    </a:xfrm>
                    <a:prstGeom prst="rect">
                      <a:avLst/>
                    </a:prstGeom>
                    <a:noFill/>
                    <a:ln w="9525">
                      <a:noFill/>
                      <a:miter lim="800000"/>
                      <a:headEnd/>
                      <a:tailEnd/>
                    </a:ln>
                  </pic:spPr>
                </pic:pic>
              </a:graphicData>
            </a:graphic>
          </wp:anchor>
        </w:drawing>
      </w:r>
      <w:r w:rsidR="00CC2125">
        <w:rPr>
          <w:noProof/>
          <w:lang w:bidi="ar-SA"/>
        </w:rPr>
        <w:drawing>
          <wp:inline distT="0" distB="0" distL="0" distR="0">
            <wp:extent cx="2066925" cy="7429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tretch>
                      <a:fillRect/>
                    </a:stretch>
                  </pic:blipFill>
                  <pic:spPr>
                    <a:xfrm>
                      <a:off x="0" y="0"/>
                      <a:ext cx="2066925" cy="742950"/>
                    </a:xfrm>
                    <a:prstGeom prst="rect">
                      <a:avLst/>
                    </a:prstGeom>
                  </pic:spPr>
                </pic:pic>
              </a:graphicData>
            </a:graphic>
          </wp:inline>
        </w:drawing>
      </w:r>
    </w:p>
    <w:p w:rsidR="00CC2125" w:rsidRPr="00621D9D" w:rsidRDefault="00CC2125" w:rsidP="00CC2125">
      <w:pPr>
        <w:rPr>
          <w:sz w:val="36"/>
          <w:szCs w:val="36"/>
        </w:rPr>
      </w:pPr>
    </w:p>
    <w:p w:rsidR="00621D9D" w:rsidRPr="00621D9D" w:rsidRDefault="00621D9D" w:rsidP="00CC2125">
      <w:pPr>
        <w:rPr>
          <w:sz w:val="36"/>
          <w:szCs w:val="36"/>
        </w:rPr>
      </w:pPr>
    </w:p>
    <w:p w:rsidR="00621D9D" w:rsidRPr="00621D9D" w:rsidRDefault="00621D9D" w:rsidP="00CC2125">
      <w:pPr>
        <w:rPr>
          <w:sz w:val="36"/>
          <w:szCs w:val="36"/>
        </w:rPr>
      </w:pPr>
    </w:p>
    <w:p w:rsidR="006D030D" w:rsidRPr="00621D9D" w:rsidRDefault="006D030D" w:rsidP="003C6FB8">
      <w:pPr>
        <w:pStyle w:val="Title"/>
        <w:jc w:val="center"/>
        <w:rPr>
          <w:sz w:val="36"/>
          <w:szCs w:val="36"/>
        </w:rPr>
      </w:pPr>
      <w:r w:rsidRPr="00621D9D">
        <w:rPr>
          <w:sz w:val="36"/>
          <w:szCs w:val="36"/>
        </w:rPr>
        <w:t>Preliminary Build-out Plan for</w:t>
      </w:r>
    </w:p>
    <w:p w:rsidR="003F20A4" w:rsidRPr="00621D9D" w:rsidRDefault="003F20A4" w:rsidP="003C6FB8">
      <w:pPr>
        <w:pStyle w:val="Title"/>
        <w:jc w:val="center"/>
        <w:rPr>
          <w:sz w:val="36"/>
          <w:szCs w:val="36"/>
        </w:rPr>
      </w:pPr>
    </w:p>
    <w:p w:rsidR="00CC76F3" w:rsidRPr="00621D9D" w:rsidRDefault="00CC2125" w:rsidP="003C6FB8">
      <w:pPr>
        <w:pStyle w:val="Title"/>
        <w:jc w:val="center"/>
        <w:rPr>
          <w:sz w:val="36"/>
          <w:szCs w:val="36"/>
        </w:rPr>
      </w:pPr>
      <w:r w:rsidRPr="00621D9D">
        <w:rPr>
          <w:sz w:val="36"/>
          <w:szCs w:val="36"/>
        </w:rPr>
        <w:t>Alaska Ocean Observing System</w:t>
      </w:r>
    </w:p>
    <w:p w:rsidR="00621D9D" w:rsidRPr="00621D9D" w:rsidRDefault="00621D9D" w:rsidP="0084595F">
      <w:pPr>
        <w:pStyle w:val="Title"/>
        <w:jc w:val="center"/>
        <w:rPr>
          <w:sz w:val="36"/>
          <w:szCs w:val="36"/>
        </w:rPr>
      </w:pPr>
    </w:p>
    <w:p w:rsidR="0084595F" w:rsidRDefault="002C24EE" w:rsidP="0084595F">
      <w:pPr>
        <w:pStyle w:val="Title"/>
        <w:jc w:val="center"/>
        <w:rPr>
          <w:sz w:val="36"/>
          <w:szCs w:val="36"/>
        </w:rPr>
      </w:pPr>
      <w:r>
        <w:rPr>
          <w:sz w:val="36"/>
          <w:szCs w:val="36"/>
        </w:rPr>
        <w:t>September</w:t>
      </w:r>
      <w:r w:rsidR="0084595F" w:rsidRPr="00621D9D">
        <w:rPr>
          <w:sz w:val="36"/>
          <w:szCs w:val="36"/>
        </w:rPr>
        <w:t xml:space="preserve"> 2011</w:t>
      </w:r>
    </w:p>
    <w:p w:rsidR="00621D9D" w:rsidRPr="00621D9D" w:rsidRDefault="00621D9D" w:rsidP="00621D9D">
      <w:pPr>
        <w:rPr>
          <w:sz w:val="36"/>
          <w:szCs w:val="36"/>
        </w:rPr>
      </w:pPr>
    </w:p>
    <w:p w:rsidR="006D030D" w:rsidRPr="00621D9D" w:rsidRDefault="000F3983" w:rsidP="003C6FB8">
      <w:pPr>
        <w:pStyle w:val="Title"/>
        <w:jc w:val="center"/>
        <w:rPr>
          <w:sz w:val="36"/>
          <w:szCs w:val="36"/>
        </w:rPr>
      </w:pPr>
      <w:r>
        <w:rPr>
          <w:sz w:val="36"/>
          <w:szCs w:val="36"/>
        </w:rPr>
        <w:t>Thematic</w:t>
      </w:r>
      <w:r w:rsidR="0084595F" w:rsidRPr="00621D9D">
        <w:rPr>
          <w:sz w:val="36"/>
          <w:szCs w:val="36"/>
        </w:rPr>
        <w:t xml:space="preserve"> </w:t>
      </w:r>
      <w:r w:rsidR="009171DD" w:rsidRPr="00621D9D">
        <w:rPr>
          <w:sz w:val="36"/>
          <w:szCs w:val="36"/>
        </w:rPr>
        <w:t>Issues and Product</w:t>
      </w:r>
      <w:r w:rsidR="00CC76F3" w:rsidRPr="00621D9D">
        <w:rPr>
          <w:sz w:val="36"/>
          <w:szCs w:val="36"/>
        </w:rPr>
        <w:t>s</w:t>
      </w:r>
    </w:p>
    <w:p w:rsidR="003F20A4" w:rsidRPr="003F20A4" w:rsidRDefault="003F20A4" w:rsidP="003F20A4"/>
    <w:p w:rsidR="00621D9D" w:rsidRDefault="00621D9D" w:rsidP="00315142">
      <w:pPr>
        <w:rPr>
          <w:rFonts w:ascii="Times New Roman" w:hAnsi="Times New Roman"/>
        </w:rPr>
      </w:pPr>
    </w:p>
    <w:p w:rsidR="00621D9D" w:rsidRDefault="00621D9D">
      <w:pPr>
        <w:rPr>
          <w:rFonts w:ascii="Times New Roman" w:hAnsi="Times New Roman"/>
        </w:rPr>
      </w:pPr>
      <w:r>
        <w:rPr>
          <w:rFonts w:ascii="Times New Roman" w:hAnsi="Times New Roman"/>
        </w:rPr>
        <w:br w:type="page"/>
      </w:r>
    </w:p>
    <w:p w:rsidR="00621D9D" w:rsidRPr="00621D9D" w:rsidRDefault="00621D9D" w:rsidP="00315142">
      <w:pPr>
        <w:rPr>
          <w:sz w:val="36"/>
          <w:szCs w:val="36"/>
        </w:rPr>
      </w:pPr>
      <w:r w:rsidRPr="00621D9D">
        <w:rPr>
          <w:sz w:val="36"/>
          <w:szCs w:val="36"/>
        </w:rPr>
        <w:lastRenderedPageBreak/>
        <w:t>Introduction</w:t>
      </w:r>
    </w:p>
    <w:p w:rsidR="009B186C" w:rsidRDefault="002A31FF" w:rsidP="009B186C">
      <w:pPr>
        <w:rPr>
          <w:sz w:val="24"/>
        </w:rPr>
      </w:pPr>
      <w:r w:rsidRPr="002A31FF">
        <w:rPr>
          <w:i/>
          <w:sz w:val="24"/>
        </w:rPr>
        <w:t>Document organization</w:t>
      </w:r>
      <w:r>
        <w:rPr>
          <w:sz w:val="24"/>
        </w:rPr>
        <w:t xml:space="preserve">: </w:t>
      </w:r>
      <w:r w:rsidR="009B186C">
        <w:rPr>
          <w:sz w:val="24"/>
        </w:rPr>
        <w:t>Guidance and d</w:t>
      </w:r>
      <w:r w:rsidR="009B186C" w:rsidRPr="009D0A74">
        <w:rPr>
          <w:sz w:val="24"/>
        </w:rPr>
        <w:t>irections</w:t>
      </w:r>
      <w:r w:rsidR="009B186C">
        <w:rPr>
          <w:sz w:val="24"/>
        </w:rPr>
        <w:t xml:space="preserve"> for developing th</w:t>
      </w:r>
      <w:r w:rsidR="00647D1B">
        <w:rPr>
          <w:sz w:val="24"/>
        </w:rPr>
        <w:t>is</w:t>
      </w:r>
      <w:r w:rsidR="009B186C">
        <w:rPr>
          <w:sz w:val="24"/>
        </w:rPr>
        <w:t xml:space="preserve"> build</w:t>
      </w:r>
      <w:r w:rsidR="001E5061">
        <w:rPr>
          <w:sz w:val="24"/>
        </w:rPr>
        <w:t xml:space="preserve"> </w:t>
      </w:r>
      <w:r w:rsidR="009B186C">
        <w:rPr>
          <w:sz w:val="24"/>
        </w:rPr>
        <w:t xml:space="preserve">out plan were provided by </w:t>
      </w:r>
      <w:r w:rsidR="001C355E">
        <w:rPr>
          <w:sz w:val="24"/>
        </w:rPr>
        <w:t>the national Integrated Ocean Observing System (</w:t>
      </w:r>
      <w:r w:rsidR="009B186C">
        <w:rPr>
          <w:sz w:val="24"/>
        </w:rPr>
        <w:t>IOOS</w:t>
      </w:r>
      <w:r w:rsidR="001C355E">
        <w:rPr>
          <w:sz w:val="24"/>
        </w:rPr>
        <w:t>)</w:t>
      </w:r>
      <w:r w:rsidR="009B186C">
        <w:rPr>
          <w:sz w:val="24"/>
        </w:rPr>
        <w:t xml:space="preserve"> and</w:t>
      </w:r>
      <w:r w:rsidR="001C355E">
        <w:rPr>
          <w:sz w:val="24"/>
        </w:rPr>
        <w:t xml:space="preserve"> the National Federation of Regional Associations for Coastal and Ocean Observing (</w:t>
      </w:r>
      <w:r w:rsidR="009B186C">
        <w:rPr>
          <w:sz w:val="24"/>
        </w:rPr>
        <w:t>NFRA</w:t>
      </w:r>
      <w:r w:rsidR="001C355E">
        <w:rPr>
          <w:sz w:val="24"/>
        </w:rPr>
        <w:t>)</w:t>
      </w:r>
      <w:r w:rsidR="009B186C">
        <w:rPr>
          <w:sz w:val="24"/>
        </w:rPr>
        <w:t xml:space="preserve">. </w:t>
      </w:r>
      <w:r w:rsidR="00FC0DA1">
        <w:rPr>
          <w:sz w:val="24"/>
        </w:rPr>
        <w:t xml:space="preserve"> </w:t>
      </w:r>
      <w:r w:rsidR="008815C9">
        <w:rPr>
          <w:sz w:val="24"/>
        </w:rPr>
        <w:t>Accordingly, e</w:t>
      </w:r>
      <w:r w:rsidR="009B186C" w:rsidRPr="009D0A74">
        <w:rPr>
          <w:sz w:val="24"/>
        </w:rPr>
        <w:t xml:space="preserve">ach </w:t>
      </w:r>
      <w:r w:rsidR="00FC0DA1">
        <w:rPr>
          <w:sz w:val="24"/>
        </w:rPr>
        <w:t>Regional Association develop</w:t>
      </w:r>
      <w:r>
        <w:rPr>
          <w:sz w:val="24"/>
        </w:rPr>
        <w:t>s</w:t>
      </w:r>
      <w:r w:rsidR="00FC0DA1">
        <w:rPr>
          <w:sz w:val="24"/>
        </w:rPr>
        <w:t xml:space="preserve"> a build</w:t>
      </w:r>
      <w:r w:rsidR="001E5061">
        <w:rPr>
          <w:sz w:val="24"/>
        </w:rPr>
        <w:t xml:space="preserve"> </w:t>
      </w:r>
      <w:r w:rsidR="00FC0DA1">
        <w:rPr>
          <w:sz w:val="24"/>
        </w:rPr>
        <w:t xml:space="preserve">out plan centered </w:t>
      </w:r>
      <w:r w:rsidR="00EE5F68">
        <w:rPr>
          <w:sz w:val="24"/>
        </w:rPr>
        <w:t>on</w:t>
      </w:r>
      <w:r w:rsidR="00FC0DA1">
        <w:rPr>
          <w:sz w:val="24"/>
        </w:rPr>
        <w:t xml:space="preserve"> f</w:t>
      </w:r>
      <w:r w:rsidR="001C355E">
        <w:rPr>
          <w:sz w:val="24"/>
        </w:rPr>
        <w:t xml:space="preserve">our </w:t>
      </w:r>
      <w:r w:rsidR="009B186C" w:rsidRPr="009D0A74">
        <w:rPr>
          <w:sz w:val="24"/>
        </w:rPr>
        <w:t>theme areas</w:t>
      </w:r>
      <w:r>
        <w:rPr>
          <w:sz w:val="24"/>
        </w:rPr>
        <w:t xml:space="preserve">.  The theme areas are: </w:t>
      </w:r>
      <w:r w:rsidR="009B186C" w:rsidRPr="009D0A74">
        <w:rPr>
          <w:sz w:val="24"/>
        </w:rPr>
        <w:t>Marine Operations; Climate Variability</w:t>
      </w:r>
      <w:r w:rsidR="00245F62">
        <w:rPr>
          <w:sz w:val="24"/>
        </w:rPr>
        <w:t xml:space="preserve"> and Change</w:t>
      </w:r>
      <w:r w:rsidR="009B186C" w:rsidRPr="009D0A74">
        <w:rPr>
          <w:sz w:val="24"/>
        </w:rPr>
        <w:t xml:space="preserve">; </w:t>
      </w:r>
      <w:r w:rsidR="00245F62">
        <w:rPr>
          <w:sz w:val="24"/>
        </w:rPr>
        <w:t xml:space="preserve">Ecosystem, </w:t>
      </w:r>
      <w:r w:rsidR="009B186C" w:rsidRPr="009D0A74">
        <w:rPr>
          <w:sz w:val="24"/>
        </w:rPr>
        <w:t>Fisheries and Water Quality</w:t>
      </w:r>
      <w:r w:rsidR="00245F62">
        <w:rPr>
          <w:sz w:val="24"/>
        </w:rPr>
        <w:t>;</w:t>
      </w:r>
      <w:r w:rsidR="009B186C" w:rsidRPr="009D0A74">
        <w:rPr>
          <w:sz w:val="24"/>
        </w:rPr>
        <w:t xml:space="preserve"> and Coastal Hazards</w:t>
      </w:r>
      <w:r w:rsidR="00FC0DA1">
        <w:rPr>
          <w:sz w:val="24"/>
        </w:rPr>
        <w:t xml:space="preserve">. </w:t>
      </w:r>
      <w:r w:rsidR="009B186C" w:rsidRPr="009D0A74">
        <w:rPr>
          <w:sz w:val="24"/>
        </w:rPr>
        <w:t xml:space="preserve"> </w:t>
      </w:r>
      <w:r>
        <w:rPr>
          <w:sz w:val="24"/>
        </w:rPr>
        <w:t xml:space="preserve">A </w:t>
      </w:r>
      <w:r w:rsidR="001C355E">
        <w:rPr>
          <w:sz w:val="24"/>
        </w:rPr>
        <w:t>fifth</w:t>
      </w:r>
      <w:r w:rsidR="009019F0">
        <w:rPr>
          <w:sz w:val="24"/>
        </w:rPr>
        <w:t xml:space="preserve"> theme, Integrated Products, </w:t>
      </w:r>
      <w:r>
        <w:rPr>
          <w:sz w:val="24"/>
        </w:rPr>
        <w:t xml:space="preserve">was added for issues that cross two or more of the original </w:t>
      </w:r>
      <w:r w:rsidR="009019F0">
        <w:rPr>
          <w:sz w:val="24"/>
        </w:rPr>
        <w:t xml:space="preserve">four </w:t>
      </w:r>
      <w:r>
        <w:rPr>
          <w:sz w:val="24"/>
        </w:rPr>
        <w:t xml:space="preserve">themes.  </w:t>
      </w:r>
      <w:r w:rsidR="00FC0DA1">
        <w:rPr>
          <w:sz w:val="24"/>
        </w:rPr>
        <w:t xml:space="preserve">For each theme, the </w:t>
      </w:r>
      <w:r>
        <w:rPr>
          <w:sz w:val="24"/>
        </w:rPr>
        <w:t>build</w:t>
      </w:r>
      <w:r w:rsidR="001E5061">
        <w:rPr>
          <w:sz w:val="24"/>
        </w:rPr>
        <w:t xml:space="preserve"> </w:t>
      </w:r>
      <w:r>
        <w:rPr>
          <w:sz w:val="24"/>
        </w:rPr>
        <w:t xml:space="preserve">out </w:t>
      </w:r>
      <w:r w:rsidR="00FC0DA1">
        <w:rPr>
          <w:sz w:val="24"/>
        </w:rPr>
        <w:t xml:space="preserve">document </w:t>
      </w:r>
      <w:r w:rsidR="009B186C" w:rsidRPr="009D0A74">
        <w:rPr>
          <w:sz w:val="24"/>
        </w:rPr>
        <w:t>identif</w:t>
      </w:r>
      <w:r>
        <w:rPr>
          <w:sz w:val="24"/>
        </w:rPr>
        <w:t>ies</w:t>
      </w:r>
      <w:r w:rsidR="009B186C" w:rsidRPr="009D0A74">
        <w:rPr>
          <w:sz w:val="24"/>
        </w:rPr>
        <w:t xml:space="preserve"> the </w:t>
      </w:r>
      <w:r w:rsidR="00FC0DA1">
        <w:rPr>
          <w:sz w:val="24"/>
        </w:rPr>
        <w:t xml:space="preserve">important </w:t>
      </w:r>
      <w:r w:rsidR="009019F0">
        <w:rPr>
          <w:sz w:val="24"/>
        </w:rPr>
        <w:t>AOOS</w:t>
      </w:r>
      <w:r w:rsidR="00FC0DA1">
        <w:rPr>
          <w:sz w:val="24"/>
        </w:rPr>
        <w:t xml:space="preserve"> </w:t>
      </w:r>
      <w:r w:rsidR="009B186C" w:rsidRPr="009D0A74">
        <w:rPr>
          <w:sz w:val="24"/>
        </w:rPr>
        <w:t xml:space="preserve">issue, </w:t>
      </w:r>
      <w:r w:rsidR="001C355E">
        <w:rPr>
          <w:sz w:val="24"/>
        </w:rPr>
        <w:t xml:space="preserve">priority </w:t>
      </w:r>
      <w:r w:rsidR="009B186C" w:rsidRPr="009D0A74">
        <w:rPr>
          <w:sz w:val="24"/>
        </w:rPr>
        <w:t>products and services</w:t>
      </w:r>
      <w:r w:rsidR="001C355E">
        <w:rPr>
          <w:sz w:val="24"/>
        </w:rPr>
        <w:t xml:space="preserve"> identified by </w:t>
      </w:r>
      <w:r w:rsidR="00EE5F68">
        <w:rPr>
          <w:sz w:val="24"/>
        </w:rPr>
        <w:t>stakeholders</w:t>
      </w:r>
      <w:r w:rsidR="009B186C" w:rsidRPr="009D0A74">
        <w:rPr>
          <w:sz w:val="24"/>
        </w:rPr>
        <w:t>, and information requirements</w:t>
      </w:r>
      <w:r w:rsidR="009019F0">
        <w:rPr>
          <w:sz w:val="24"/>
        </w:rPr>
        <w:t xml:space="preserve"> for each product</w:t>
      </w:r>
      <w:r w:rsidR="009B186C" w:rsidRPr="009D0A74">
        <w:rPr>
          <w:sz w:val="24"/>
        </w:rPr>
        <w:t xml:space="preserve">.  </w:t>
      </w:r>
      <w:r w:rsidR="00FC0DA1">
        <w:rPr>
          <w:sz w:val="24"/>
        </w:rPr>
        <w:t xml:space="preserve">The </w:t>
      </w:r>
      <w:r w:rsidR="001E5061">
        <w:rPr>
          <w:sz w:val="24"/>
        </w:rPr>
        <w:t xml:space="preserve">build </w:t>
      </w:r>
      <w:r>
        <w:rPr>
          <w:sz w:val="24"/>
        </w:rPr>
        <w:t xml:space="preserve">out </w:t>
      </w:r>
      <w:r w:rsidR="00FC0DA1">
        <w:rPr>
          <w:sz w:val="24"/>
        </w:rPr>
        <w:t>document is organized so that products within each major categor</w:t>
      </w:r>
      <w:r w:rsidR="00EE5F68">
        <w:rPr>
          <w:sz w:val="24"/>
        </w:rPr>
        <w:t>y</w:t>
      </w:r>
      <w:r w:rsidR="00FC0DA1">
        <w:rPr>
          <w:sz w:val="24"/>
        </w:rPr>
        <w:t xml:space="preserve"> can be compared among </w:t>
      </w:r>
      <w:r>
        <w:rPr>
          <w:sz w:val="24"/>
        </w:rPr>
        <w:t>other Regional Associations</w:t>
      </w:r>
      <w:r w:rsidR="00FC0DA1">
        <w:rPr>
          <w:sz w:val="24"/>
        </w:rPr>
        <w:t xml:space="preserve">.  </w:t>
      </w:r>
      <w:r>
        <w:rPr>
          <w:sz w:val="24"/>
        </w:rPr>
        <w:t xml:space="preserve">The </w:t>
      </w:r>
      <w:r w:rsidR="00FC0DA1">
        <w:rPr>
          <w:sz w:val="24"/>
        </w:rPr>
        <w:t xml:space="preserve">AOOS </w:t>
      </w:r>
      <w:r>
        <w:rPr>
          <w:sz w:val="24"/>
        </w:rPr>
        <w:t>plan</w:t>
      </w:r>
      <w:r w:rsidR="00FC0DA1">
        <w:rPr>
          <w:sz w:val="24"/>
        </w:rPr>
        <w:t xml:space="preserve"> describe</w:t>
      </w:r>
      <w:r>
        <w:rPr>
          <w:sz w:val="24"/>
        </w:rPr>
        <w:t>s</w:t>
      </w:r>
      <w:r w:rsidR="00FC0DA1">
        <w:rPr>
          <w:sz w:val="24"/>
        </w:rPr>
        <w:t xml:space="preserve"> o</w:t>
      </w:r>
      <w:r w:rsidR="009B186C" w:rsidRPr="009D0A74">
        <w:rPr>
          <w:sz w:val="24"/>
        </w:rPr>
        <w:t xml:space="preserve">nly </w:t>
      </w:r>
      <w:r w:rsidR="00FC0DA1">
        <w:rPr>
          <w:sz w:val="24"/>
        </w:rPr>
        <w:t xml:space="preserve">those </w:t>
      </w:r>
      <w:r w:rsidR="009B186C" w:rsidRPr="009D0A74">
        <w:rPr>
          <w:sz w:val="24"/>
        </w:rPr>
        <w:t xml:space="preserve">major products </w:t>
      </w:r>
      <w:r w:rsidR="00FC0DA1">
        <w:rPr>
          <w:sz w:val="24"/>
        </w:rPr>
        <w:t xml:space="preserve">that </w:t>
      </w:r>
      <w:r>
        <w:rPr>
          <w:sz w:val="24"/>
        </w:rPr>
        <w:t>can</w:t>
      </w:r>
      <w:r w:rsidR="00FC0DA1">
        <w:rPr>
          <w:sz w:val="24"/>
        </w:rPr>
        <w:t xml:space="preserve"> be delivered</w:t>
      </w:r>
      <w:r w:rsidR="009B186C" w:rsidRPr="009D0A74">
        <w:rPr>
          <w:sz w:val="24"/>
        </w:rPr>
        <w:t xml:space="preserve"> by the end of the 10-</w:t>
      </w:r>
      <w:r w:rsidR="00FC0DA1">
        <w:rPr>
          <w:sz w:val="24"/>
        </w:rPr>
        <w:t xml:space="preserve"> year planning horizon (2021)</w:t>
      </w:r>
      <w:r w:rsidR="00523DF7">
        <w:rPr>
          <w:sz w:val="24"/>
        </w:rPr>
        <w:t xml:space="preserve"> and represents a “bare-bones” system rather than an “optimal” system</w:t>
      </w:r>
      <w:r w:rsidR="00FC0DA1">
        <w:rPr>
          <w:sz w:val="24"/>
        </w:rPr>
        <w:t>.</w:t>
      </w:r>
    </w:p>
    <w:p w:rsidR="009B186C" w:rsidRDefault="009B186C" w:rsidP="009B186C">
      <w:pPr>
        <w:rPr>
          <w:sz w:val="24"/>
        </w:rPr>
      </w:pPr>
      <w:r>
        <w:rPr>
          <w:sz w:val="24"/>
        </w:rPr>
        <w:t>Supplementary Material:   Please refer to the following material for additional guidance:</w:t>
      </w:r>
    </w:p>
    <w:p w:rsidR="009B186C" w:rsidRPr="004649A6" w:rsidRDefault="009B186C" w:rsidP="009B186C">
      <w:pPr>
        <w:pStyle w:val="ListParagraph"/>
        <w:numPr>
          <w:ilvl w:val="0"/>
          <w:numId w:val="38"/>
        </w:numPr>
        <w:rPr>
          <w:sz w:val="24"/>
        </w:rPr>
      </w:pPr>
      <w:r>
        <w:rPr>
          <w:sz w:val="24"/>
        </w:rPr>
        <w:t>RA Build Out Guidance Document</w:t>
      </w:r>
    </w:p>
    <w:p w:rsidR="009B186C" w:rsidRPr="004649A6" w:rsidRDefault="009B186C" w:rsidP="009B186C">
      <w:pPr>
        <w:pStyle w:val="ListParagraph"/>
        <w:numPr>
          <w:ilvl w:val="0"/>
          <w:numId w:val="38"/>
        </w:numPr>
        <w:rPr>
          <w:sz w:val="24"/>
        </w:rPr>
      </w:pPr>
      <w:r w:rsidRPr="004649A6">
        <w:rPr>
          <w:sz w:val="24"/>
        </w:rPr>
        <w:t xml:space="preserve">Terms and Definitions:  Please refer to the Terms and Definitions Appendix </w:t>
      </w:r>
      <w:r w:rsidR="000417D1">
        <w:rPr>
          <w:sz w:val="24"/>
        </w:rPr>
        <w:t>in the Guidance Document</w:t>
      </w:r>
    </w:p>
    <w:p w:rsidR="001E5061" w:rsidRDefault="00315142" w:rsidP="00315142">
      <w:pPr>
        <w:rPr>
          <w:sz w:val="24"/>
          <w:szCs w:val="24"/>
        </w:rPr>
      </w:pPr>
      <w:r w:rsidRPr="00647D1B">
        <w:rPr>
          <w:i/>
          <w:sz w:val="24"/>
          <w:szCs w:val="24"/>
        </w:rPr>
        <w:t xml:space="preserve">Geographic </w:t>
      </w:r>
      <w:r w:rsidR="001E5061">
        <w:rPr>
          <w:i/>
          <w:sz w:val="24"/>
          <w:szCs w:val="24"/>
        </w:rPr>
        <w:t>R</w:t>
      </w:r>
      <w:r w:rsidR="00CE104D">
        <w:rPr>
          <w:i/>
          <w:sz w:val="24"/>
          <w:szCs w:val="24"/>
        </w:rPr>
        <w:t xml:space="preserve">egions, </w:t>
      </w:r>
      <w:r w:rsidR="00D53165">
        <w:rPr>
          <w:i/>
          <w:sz w:val="24"/>
          <w:szCs w:val="24"/>
        </w:rPr>
        <w:t xml:space="preserve">Subregions, </w:t>
      </w:r>
      <w:r w:rsidR="001E5061">
        <w:rPr>
          <w:i/>
          <w:sz w:val="24"/>
          <w:szCs w:val="24"/>
        </w:rPr>
        <w:t>Areas</w:t>
      </w:r>
      <w:r w:rsidR="00CE104D">
        <w:rPr>
          <w:i/>
          <w:sz w:val="24"/>
          <w:szCs w:val="24"/>
        </w:rPr>
        <w:t>, and Sites</w:t>
      </w:r>
      <w:r w:rsidRPr="00647D1B">
        <w:rPr>
          <w:sz w:val="24"/>
          <w:szCs w:val="24"/>
        </w:rPr>
        <w:t>:</w:t>
      </w:r>
      <w:r w:rsidR="00951257">
        <w:rPr>
          <w:sz w:val="24"/>
          <w:szCs w:val="24"/>
        </w:rPr>
        <w:t xml:space="preserve"> </w:t>
      </w:r>
      <w:r w:rsidRPr="00647D1B">
        <w:rPr>
          <w:sz w:val="24"/>
          <w:szCs w:val="24"/>
        </w:rPr>
        <w:t xml:space="preserve"> </w:t>
      </w:r>
      <w:r w:rsidR="00951257">
        <w:rPr>
          <w:sz w:val="24"/>
          <w:szCs w:val="24"/>
        </w:rPr>
        <w:t xml:space="preserve">For the purposes of this build out plan, </w:t>
      </w:r>
      <w:r w:rsidRPr="00647D1B">
        <w:rPr>
          <w:sz w:val="24"/>
          <w:szCs w:val="24"/>
        </w:rPr>
        <w:t>AOOS will adopt a geographical</w:t>
      </w:r>
      <w:r w:rsidR="00951257">
        <w:rPr>
          <w:sz w:val="24"/>
          <w:szCs w:val="24"/>
        </w:rPr>
        <w:t xml:space="preserve">ly nested </w:t>
      </w:r>
      <w:r w:rsidR="00156948">
        <w:rPr>
          <w:sz w:val="24"/>
          <w:szCs w:val="24"/>
        </w:rPr>
        <w:t>apprroach</w:t>
      </w:r>
      <w:r w:rsidR="00951257">
        <w:rPr>
          <w:sz w:val="24"/>
          <w:szCs w:val="24"/>
        </w:rPr>
        <w:t xml:space="preserve"> where</w:t>
      </w:r>
      <w:r w:rsidR="008C0D7B">
        <w:rPr>
          <w:sz w:val="24"/>
          <w:szCs w:val="24"/>
        </w:rPr>
        <w:t xml:space="preserve"> Regions </w:t>
      </w:r>
      <w:r w:rsidR="00C67399">
        <w:rPr>
          <w:sz w:val="24"/>
          <w:szCs w:val="24"/>
        </w:rPr>
        <w:t>represent</w:t>
      </w:r>
      <w:r w:rsidR="008C0D7B">
        <w:rPr>
          <w:sz w:val="24"/>
          <w:szCs w:val="24"/>
        </w:rPr>
        <w:t xml:space="preserve"> </w:t>
      </w:r>
      <w:r w:rsidR="001E5061">
        <w:rPr>
          <w:sz w:val="24"/>
          <w:szCs w:val="24"/>
        </w:rPr>
        <w:t xml:space="preserve">each of Alaska’s three </w:t>
      </w:r>
      <w:r w:rsidR="008C0D7B">
        <w:rPr>
          <w:sz w:val="24"/>
          <w:szCs w:val="24"/>
        </w:rPr>
        <w:t>Large Marine Ecosystems</w:t>
      </w:r>
      <w:r w:rsidR="00CE104D">
        <w:rPr>
          <w:sz w:val="24"/>
          <w:szCs w:val="24"/>
        </w:rPr>
        <w:t xml:space="preserve">, </w:t>
      </w:r>
      <w:r w:rsidR="008C0D7B">
        <w:rPr>
          <w:sz w:val="24"/>
          <w:szCs w:val="24"/>
        </w:rPr>
        <w:t xml:space="preserve">and </w:t>
      </w:r>
      <w:r w:rsidR="00951257">
        <w:rPr>
          <w:sz w:val="24"/>
          <w:szCs w:val="24"/>
        </w:rPr>
        <w:t xml:space="preserve">each Region </w:t>
      </w:r>
      <w:r w:rsidR="00C67399">
        <w:rPr>
          <w:sz w:val="24"/>
          <w:szCs w:val="24"/>
        </w:rPr>
        <w:t>is subdivided into</w:t>
      </w:r>
      <w:r w:rsidR="00951257">
        <w:rPr>
          <w:sz w:val="24"/>
          <w:szCs w:val="24"/>
        </w:rPr>
        <w:t xml:space="preserve"> </w:t>
      </w:r>
      <w:r w:rsidR="00D53165">
        <w:rPr>
          <w:sz w:val="24"/>
          <w:szCs w:val="24"/>
        </w:rPr>
        <w:t>two or more</w:t>
      </w:r>
      <w:r w:rsidR="00951257">
        <w:rPr>
          <w:sz w:val="24"/>
          <w:szCs w:val="24"/>
        </w:rPr>
        <w:t xml:space="preserve"> </w:t>
      </w:r>
      <w:r w:rsidR="00C67399">
        <w:rPr>
          <w:sz w:val="24"/>
          <w:szCs w:val="24"/>
        </w:rPr>
        <w:t>Subregions</w:t>
      </w:r>
      <w:r w:rsidR="00156948">
        <w:rPr>
          <w:sz w:val="24"/>
          <w:szCs w:val="24"/>
        </w:rPr>
        <w:t>.  E</w:t>
      </w:r>
      <w:r w:rsidR="00D53165">
        <w:rPr>
          <w:sz w:val="24"/>
          <w:szCs w:val="24"/>
        </w:rPr>
        <w:t xml:space="preserve">ach Subregion has several </w:t>
      </w:r>
      <w:r w:rsidR="00951257">
        <w:rPr>
          <w:sz w:val="24"/>
          <w:szCs w:val="24"/>
        </w:rPr>
        <w:t>Areas (Fig. 1)</w:t>
      </w:r>
      <w:r w:rsidR="00D53165">
        <w:rPr>
          <w:sz w:val="24"/>
          <w:szCs w:val="24"/>
        </w:rPr>
        <w:t xml:space="preserve">.  </w:t>
      </w:r>
      <w:r w:rsidR="00533DBC">
        <w:rPr>
          <w:sz w:val="24"/>
          <w:szCs w:val="24"/>
        </w:rPr>
        <w:t>A</w:t>
      </w:r>
      <w:r w:rsidR="00D53165" w:rsidRPr="00647D1B">
        <w:rPr>
          <w:sz w:val="24"/>
          <w:szCs w:val="24"/>
        </w:rPr>
        <w:t>rea</w:t>
      </w:r>
      <w:r w:rsidR="00533DBC">
        <w:rPr>
          <w:sz w:val="24"/>
          <w:szCs w:val="24"/>
        </w:rPr>
        <w:t>s are</w:t>
      </w:r>
      <w:r w:rsidR="00D53165" w:rsidRPr="00647D1B">
        <w:rPr>
          <w:sz w:val="24"/>
          <w:szCs w:val="24"/>
        </w:rPr>
        <w:t xml:space="preserve"> sized</w:t>
      </w:r>
      <w:r w:rsidR="00533DBC">
        <w:rPr>
          <w:sz w:val="24"/>
          <w:szCs w:val="24"/>
        </w:rPr>
        <w:t xml:space="preserve"> (i.e. </w:t>
      </w:r>
      <w:r w:rsidR="00156948">
        <w:rPr>
          <w:sz w:val="24"/>
          <w:szCs w:val="24"/>
        </w:rPr>
        <w:t>~</w:t>
      </w:r>
      <w:r w:rsidR="00533DBC">
        <w:rPr>
          <w:sz w:val="24"/>
          <w:szCs w:val="24"/>
        </w:rPr>
        <w:t>100 km x 100 km)</w:t>
      </w:r>
      <w:r w:rsidR="00D53165">
        <w:rPr>
          <w:sz w:val="24"/>
          <w:szCs w:val="24"/>
        </w:rPr>
        <w:t xml:space="preserve">, </w:t>
      </w:r>
      <w:r w:rsidR="00D53165" w:rsidRPr="00647D1B">
        <w:rPr>
          <w:sz w:val="24"/>
          <w:szCs w:val="24"/>
        </w:rPr>
        <w:t xml:space="preserve">based on lessons learned </w:t>
      </w:r>
      <w:r w:rsidR="00D53165">
        <w:rPr>
          <w:sz w:val="24"/>
          <w:szCs w:val="24"/>
        </w:rPr>
        <w:t>from the</w:t>
      </w:r>
      <w:r w:rsidR="00D53165" w:rsidRPr="00647D1B">
        <w:rPr>
          <w:sz w:val="24"/>
          <w:szCs w:val="24"/>
        </w:rPr>
        <w:t xml:space="preserve"> Prince William Sound</w:t>
      </w:r>
      <w:r w:rsidR="00D53165">
        <w:rPr>
          <w:sz w:val="24"/>
          <w:szCs w:val="24"/>
        </w:rPr>
        <w:t xml:space="preserve"> demonstration, to be tractable</w:t>
      </w:r>
      <w:r w:rsidR="00D53165" w:rsidRPr="00647D1B">
        <w:rPr>
          <w:sz w:val="24"/>
          <w:szCs w:val="24"/>
        </w:rPr>
        <w:t xml:space="preserve"> for </w:t>
      </w:r>
      <w:r w:rsidR="00156948">
        <w:rPr>
          <w:sz w:val="24"/>
          <w:szCs w:val="24"/>
        </w:rPr>
        <w:t xml:space="preserve">logistical resources and </w:t>
      </w:r>
      <w:r w:rsidR="00D53165" w:rsidRPr="00647D1B">
        <w:rPr>
          <w:sz w:val="24"/>
          <w:szCs w:val="24"/>
        </w:rPr>
        <w:t>the deployment of atmospheric and oceanic instrumentation packages</w:t>
      </w:r>
      <w:r w:rsidR="00156948">
        <w:rPr>
          <w:sz w:val="24"/>
          <w:szCs w:val="24"/>
        </w:rPr>
        <w:t>,</w:t>
      </w:r>
      <w:r w:rsidR="00D53165" w:rsidRPr="00647D1B">
        <w:rPr>
          <w:sz w:val="24"/>
          <w:szCs w:val="24"/>
        </w:rPr>
        <w:t xml:space="preserve"> and for the development of higher resolution model domains</w:t>
      </w:r>
      <w:r w:rsidR="00D53165">
        <w:rPr>
          <w:sz w:val="24"/>
          <w:szCs w:val="24"/>
        </w:rPr>
        <w:t>.  E</w:t>
      </w:r>
      <w:r w:rsidR="00CE104D">
        <w:rPr>
          <w:sz w:val="24"/>
          <w:szCs w:val="24"/>
        </w:rPr>
        <w:t xml:space="preserve">ach Area </w:t>
      </w:r>
      <w:r w:rsidR="00156948">
        <w:rPr>
          <w:sz w:val="24"/>
          <w:szCs w:val="24"/>
        </w:rPr>
        <w:t>will</w:t>
      </w:r>
      <w:r w:rsidR="00CE104D">
        <w:rPr>
          <w:sz w:val="24"/>
          <w:szCs w:val="24"/>
        </w:rPr>
        <w:t xml:space="preserve"> have observation platforms at one or </w:t>
      </w:r>
      <w:r w:rsidR="00156948">
        <w:rPr>
          <w:sz w:val="24"/>
          <w:szCs w:val="24"/>
        </w:rPr>
        <w:t>many</w:t>
      </w:r>
      <w:r w:rsidR="00CE104D">
        <w:rPr>
          <w:sz w:val="24"/>
          <w:szCs w:val="24"/>
        </w:rPr>
        <w:t xml:space="preserve"> Sites</w:t>
      </w:r>
      <w:r w:rsidR="00951257">
        <w:rPr>
          <w:sz w:val="24"/>
          <w:szCs w:val="24"/>
        </w:rPr>
        <w:t xml:space="preserve">.  </w:t>
      </w:r>
      <w:r w:rsidR="008C0D7B">
        <w:rPr>
          <w:sz w:val="24"/>
          <w:szCs w:val="24"/>
        </w:rPr>
        <w:t>For example, i</w:t>
      </w:r>
      <w:r w:rsidR="00B537F2">
        <w:rPr>
          <w:sz w:val="24"/>
          <w:szCs w:val="24"/>
        </w:rPr>
        <w:t xml:space="preserve">n this document the Chukchi and Beaufort Seas are </w:t>
      </w:r>
      <w:r w:rsidR="00D53165">
        <w:rPr>
          <w:sz w:val="24"/>
          <w:szCs w:val="24"/>
        </w:rPr>
        <w:t>Subr</w:t>
      </w:r>
      <w:r w:rsidR="008C0D7B">
        <w:rPr>
          <w:sz w:val="24"/>
          <w:szCs w:val="24"/>
        </w:rPr>
        <w:t xml:space="preserve">egions within </w:t>
      </w:r>
      <w:r w:rsidR="00B537F2">
        <w:rPr>
          <w:sz w:val="24"/>
          <w:szCs w:val="24"/>
        </w:rPr>
        <w:t>the Arctic Ocean</w:t>
      </w:r>
      <w:r w:rsidR="008C0D7B">
        <w:rPr>
          <w:sz w:val="24"/>
          <w:szCs w:val="24"/>
        </w:rPr>
        <w:t xml:space="preserve"> </w:t>
      </w:r>
      <w:r w:rsidR="00D53165">
        <w:rPr>
          <w:sz w:val="24"/>
          <w:szCs w:val="24"/>
        </w:rPr>
        <w:t>Region</w:t>
      </w:r>
      <w:r w:rsidR="008C0D7B">
        <w:rPr>
          <w:sz w:val="24"/>
          <w:szCs w:val="24"/>
        </w:rPr>
        <w:t>, and Kotzebue Sound is an Area</w:t>
      </w:r>
      <w:r w:rsidR="00CC67C1">
        <w:rPr>
          <w:sz w:val="24"/>
          <w:szCs w:val="24"/>
        </w:rPr>
        <w:t xml:space="preserve"> within the Chukchi Sea </w:t>
      </w:r>
      <w:r w:rsidR="00D53165">
        <w:rPr>
          <w:sz w:val="24"/>
          <w:szCs w:val="24"/>
        </w:rPr>
        <w:t>Subr</w:t>
      </w:r>
      <w:r w:rsidR="00CC67C1">
        <w:rPr>
          <w:sz w:val="24"/>
          <w:szCs w:val="24"/>
        </w:rPr>
        <w:t>egion</w:t>
      </w:r>
      <w:r w:rsidR="008C0D7B">
        <w:rPr>
          <w:sz w:val="24"/>
          <w:szCs w:val="24"/>
        </w:rPr>
        <w:t>, and the town of Kotzebue is a Site</w:t>
      </w:r>
      <w:r w:rsidR="00CC67C1">
        <w:rPr>
          <w:sz w:val="24"/>
          <w:szCs w:val="24"/>
        </w:rPr>
        <w:t xml:space="preserve"> within the Kotzebue Sound Area</w:t>
      </w:r>
      <w:r w:rsidR="00B537F2">
        <w:rPr>
          <w:sz w:val="24"/>
          <w:szCs w:val="24"/>
        </w:rPr>
        <w:t xml:space="preserve">.  </w:t>
      </w:r>
      <w:r w:rsidR="008C0D7B">
        <w:rPr>
          <w:sz w:val="24"/>
          <w:szCs w:val="24"/>
        </w:rPr>
        <w:t>The AOOS build out plan will address t</w:t>
      </w:r>
      <w:r w:rsidR="00D53165">
        <w:rPr>
          <w:sz w:val="24"/>
          <w:szCs w:val="24"/>
        </w:rPr>
        <w:t>hree</w:t>
      </w:r>
      <w:r w:rsidR="00CC67C1">
        <w:rPr>
          <w:sz w:val="24"/>
          <w:szCs w:val="24"/>
        </w:rPr>
        <w:t xml:space="preserve"> primary </w:t>
      </w:r>
      <w:r w:rsidR="008C0D7B">
        <w:rPr>
          <w:sz w:val="24"/>
          <w:szCs w:val="24"/>
        </w:rPr>
        <w:t xml:space="preserve">scales of effort, where relatively few observations and </w:t>
      </w:r>
      <w:r w:rsidR="00CC67C1">
        <w:rPr>
          <w:sz w:val="24"/>
          <w:szCs w:val="24"/>
        </w:rPr>
        <w:t>coarse</w:t>
      </w:r>
      <w:r w:rsidR="008C0D7B">
        <w:rPr>
          <w:sz w:val="24"/>
          <w:szCs w:val="24"/>
        </w:rPr>
        <w:t xml:space="preserve"> spatial resolutions of modeling will occur at </w:t>
      </w:r>
      <w:r w:rsidR="00D53165">
        <w:rPr>
          <w:sz w:val="24"/>
          <w:szCs w:val="24"/>
        </w:rPr>
        <w:t>Region and Subr</w:t>
      </w:r>
      <w:r w:rsidR="00493A75">
        <w:rPr>
          <w:sz w:val="24"/>
          <w:szCs w:val="24"/>
        </w:rPr>
        <w:t>egion</w:t>
      </w:r>
      <w:r w:rsidR="00CC67C1">
        <w:rPr>
          <w:sz w:val="24"/>
          <w:szCs w:val="24"/>
        </w:rPr>
        <w:t xml:space="preserve"> </w:t>
      </w:r>
      <w:r w:rsidR="008C0D7B">
        <w:rPr>
          <w:sz w:val="24"/>
          <w:szCs w:val="24"/>
        </w:rPr>
        <w:t xml:space="preserve">scales, </w:t>
      </w:r>
      <w:r w:rsidR="00D53165">
        <w:rPr>
          <w:sz w:val="24"/>
          <w:szCs w:val="24"/>
        </w:rPr>
        <w:t xml:space="preserve">and </w:t>
      </w:r>
      <w:r w:rsidR="008C0D7B">
        <w:rPr>
          <w:sz w:val="24"/>
          <w:szCs w:val="24"/>
        </w:rPr>
        <w:t xml:space="preserve">more intensive observations and higher resolution modeling will occur within </w:t>
      </w:r>
      <w:r w:rsidR="00493A75">
        <w:rPr>
          <w:sz w:val="24"/>
          <w:szCs w:val="24"/>
        </w:rPr>
        <w:t>Areas</w:t>
      </w:r>
      <w:r w:rsidR="008C0D7B">
        <w:rPr>
          <w:sz w:val="24"/>
          <w:szCs w:val="24"/>
        </w:rPr>
        <w:t xml:space="preserve">.  </w:t>
      </w:r>
      <w:r w:rsidR="00493A75">
        <w:rPr>
          <w:sz w:val="24"/>
          <w:szCs w:val="24"/>
        </w:rPr>
        <w:t>Thus, o</w:t>
      </w:r>
      <w:r w:rsidR="00CC67C1">
        <w:rPr>
          <w:sz w:val="24"/>
          <w:szCs w:val="24"/>
        </w:rPr>
        <w:t xml:space="preserve">bservations and products intended to address issues at the Regional scale are coarser than those developed to address issues at the Area scale.  </w:t>
      </w:r>
      <w:r w:rsidR="00CE104D">
        <w:rPr>
          <w:sz w:val="24"/>
          <w:szCs w:val="24"/>
        </w:rPr>
        <w:t xml:space="preserve">Fine scale observations (e.g. Sites) will generally inform larger scale issues (e.g. Areas).  In some cases, thematic issues may be adequately </w:t>
      </w:r>
      <w:r w:rsidR="00B537F2">
        <w:rPr>
          <w:sz w:val="24"/>
          <w:szCs w:val="24"/>
        </w:rPr>
        <w:t>addressed</w:t>
      </w:r>
      <w:r w:rsidR="00CE104D">
        <w:rPr>
          <w:sz w:val="24"/>
          <w:szCs w:val="24"/>
        </w:rPr>
        <w:t xml:space="preserve">, in the context of </w:t>
      </w:r>
      <w:r w:rsidR="00F545F2">
        <w:rPr>
          <w:sz w:val="24"/>
          <w:szCs w:val="24"/>
        </w:rPr>
        <w:t xml:space="preserve">available </w:t>
      </w:r>
      <w:r w:rsidR="00CE104D">
        <w:rPr>
          <w:sz w:val="24"/>
          <w:szCs w:val="24"/>
        </w:rPr>
        <w:t>funding and resources, at the scale of a Region</w:t>
      </w:r>
      <w:r w:rsidR="00F545F2">
        <w:rPr>
          <w:sz w:val="24"/>
          <w:szCs w:val="24"/>
        </w:rPr>
        <w:t xml:space="preserve"> </w:t>
      </w:r>
      <w:r w:rsidR="00D53165">
        <w:rPr>
          <w:sz w:val="24"/>
          <w:szCs w:val="24"/>
        </w:rPr>
        <w:t xml:space="preserve">or Subregion </w:t>
      </w:r>
      <w:r w:rsidR="00F545F2">
        <w:rPr>
          <w:sz w:val="24"/>
          <w:szCs w:val="24"/>
        </w:rPr>
        <w:t>(e.g. ocean acidification, sea level rise, etc.)</w:t>
      </w:r>
      <w:r w:rsidR="00CE104D">
        <w:rPr>
          <w:sz w:val="24"/>
          <w:szCs w:val="24"/>
        </w:rPr>
        <w:t xml:space="preserve">.  In other cases, </w:t>
      </w:r>
      <w:r w:rsidR="00F545F2">
        <w:rPr>
          <w:sz w:val="24"/>
          <w:szCs w:val="24"/>
        </w:rPr>
        <w:t xml:space="preserve">the issue </w:t>
      </w:r>
      <w:r w:rsidR="00F545F2">
        <w:rPr>
          <w:sz w:val="24"/>
          <w:szCs w:val="24"/>
        </w:rPr>
        <w:lastRenderedPageBreak/>
        <w:t>may</w:t>
      </w:r>
      <w:r w:rsidR="00CE104D">
        <w:rPr>
          <w:sz w:val="24"/>
          <w:szCs w:val="24"/>
        </w:rPr>
        <w:t xml:space="preserve"> only </w:t>
      </w:r>
      <w:r w:rsidR="00F545F2">
        <w:rPr>
          <w:sz w:val="24"/>
          <w:szCs w:val="24"/>
        </w:rPr>
        <w:t xml:space="preserve">be relevant </w:t>
      </w:r>
      <w:r w:rsidR="00CE104D">
        <w:rPr>
          <w:sz w:val="24"/>
          <w:szCs w:val="24"/>
        </w:rPr>
        <w:t>at the scale of Areas</w:t>
      </w:r>
      <w:r w:rsidR="00F545F2">
        <w:rPr>
          <w:sz w:val="24"/>
          <w:szCs w:val="24"/>
        </w:rPr>
        <w:t xml:space="preserve"> (e.g. coastal inundation, wave height, marine weather, etc.)</w:t>
      </w:r>
      <w:r w:rsidR="00156948">
        <w:rPr>
          <w:sz w:val="24"/>
          <w:szCs w:val="24"/>
        </w:rPr>
        <w:t>, or only at the Site scale such as a harbor weather station</w:t>
      </w:r>
      <w:r w:rsidR="00F545F2">
        <w:rPr>
          <w:sz w:val="24"/>
          <w:szCs w:val="24"/>
        </w:rPr>
        <w:t>.</w:t>
      </w:r>
    </w:p>
    <w:p w:rsidR="001E5061" w:rsidRPr="00647D1B" w:rsidRDefault="001E5061" w:rsidP="001E5061">
      <w:pPr>
        <w:rPr>
          <w:sz w:val="24"/>
          <w:szCs w:val="24"/>
        </w:rPr>
      </w:pPr>
      <w:r w:rsidRPr="00647D1B">
        <w:rPr>
          <w:sz w:val="24"/>
          <w:szCs w:val="24"/>
        </w:rPr>
        <w:t xml:space="preserve">The National Weather Service already provides general weather and wave nowcasts and forecasts for all of Alaska.  </w:t>
      </w:r>
      <w:r w:rsidR="00951257">
        <w:rPr>
          <w:sz w:val="24"/>
          <w:szCs w:val="24"/>
        </w:rPr>
        <w:t>Similarly there are existing ocean circulation models for the North Pacific, Gulf of Alaska, Bering Sea, and Arctic Ocean</w:t>
      </w:r>
      <w:r w:rsidR="00B537F2">
        <w:rPr>
          <w:sz w:val="24"/>
          <w:szCs w:val="24"/>
        </w:rPr>
        <w:t>.  However,</w:t>
      </w:r>
      <w:r w:rsidR="002D10B3">
        <w:rPr>
          <w:sz w:val="24"/>
          <w:szCs w:val="24"/>
        </w:rPr>
        <w:t xml:space="preserve"> </w:t>
      </w:r>
      <w:r w:rsidR="00B537F2">
        <w:rPr>
          <w:sz w:val="24"/>
          <w:szCs w:val="24"/>
        </w:rPr>
        <w:t xml:space="preserve">while a few of these models are quasi-operational, </w:t>
      </w:r>
      <w:r w:rsidR="00EE5F68">
        <w:rPr>
          <w:sz w:val="24"/>
          <w:szCs w:val="24"/>
        </w:rPr>
        <w:t>most are research-oriented</w:t>
      </w:r>
      <w:r w:rsidR="00951257">
        <w:rPr>
          <w:sz w:val="24"/>
          <w:szCs w:val="24"/>
        </w:rPr>
        <w:t>.  There are several observational platforms that serve the needs of Regional scale</w:t>
      </w:r>
      <w:r w:rsidR="00B537F2">
        <w:rPr>
          <w:sz w:val="24"/>
          <w:szCs w:val="24"/>
        </w:rPr>
        <w:t xml:space="preserve"> thematic</w:t>
      </w:r>
      <w:r w:rsidR="00951257">
        <w:rPr>
          <w:sz w:val="24"/>
          <w:szCs w:val="24"/>
        </w:rPr>
        <w:t xml:space="preserve"> issues such as the </w:t>
      </w:r>
      <w:r w:rsidR="00B537F2">
        <w:rPr>
          <w:sz w:val="24"/>
          <w:szCs w:val="24"/>
        </w:rPr>
        <w:t xml:space="preserve">time series </w:t>
      </w:r>
      <w:r w:rsidR="00951257">
        <w:rPr>
          <w:sz w:val="24"/>
          <w:szCs w:val="24"/>
        </w:rPr>
        <w:t>at GAK1 in the Gulf of Alaska and M2 in the Bering Sea</w:t>
      </w:r>
      <w:r w:rsidR="00B537F2">
        <w:rPr>
          <w:sz w:val="24"/>
          <w:szCs w:val="24"/>
        </w:rPr>
        <w:t xml:space="preserve"> for climate variability</w:t>
      </w:r>
      <w:r w:rsidR="00951257">
        <w:rPr>
          <w:sz w:val="24"/>
          <w:szCs w:val="24"/>
        </w:rPr>
        <w:t xml:space="preserve">.  </w:t>
      </w:r>
      <w:r w:rsidRPr="00647D1B">
        <w:rPr>
          <w:sz w:val="24"/>
          <w:szCs w:val="24"/>
        </w:rPr>
        <w:t>However</w:t>
      </w:r>
      <w:r w:rsidR="00C03EFA">
        <w:rPr>
          <w:sz w:val="24"/>
          <w:szCs w:val="24"/>
        </w:rPr>
        <w:t>, stakeholder workshops in 2010 identified</w:t>
      </w:r>
      <w:r w:rsidRPr="00647D1B">
        <w:rPr>
          <w:sz w:val="24"/>
          <w:szCs w:val="24"/>
        </w:rPr>
        <w:t xml:space="preserve"> a need for </w:t>
      </w:r>
      <w:r w:rsidR="00C03EFA">
        <w:rPr>
          <w:sz w:val="24"/>
          <w:szCs w:val="24"/>
        </w:rPr>
        <w:t>more intensive observations and forecasts of higher spatial resolution at the scale of Areas</w:t>
      </w:r>
      <w:r w:rsidRPr="00647D1B">
        <w:rPr>
          <w:sz w:val="24"/>
          <w:szCs w:val="24"/>
        </w:rPr>
        <w:t xml:space="preserve">.  Areas </w:t>
      </w:r>
      <w:r w:rsidR="00C03EFA">
        <w:rPr>
          <w:sz w:val="24"/>
          <w:szCs w:val="24"/>
        </w:rPr>
        <w:t>identified</w:t>
      </w:r>
      <w:r w:rsidRPr="00647D1B">
        <w:rPr>
          <w:sz w:val="24"/>
          <w:szCs w:val="24"/>
        </w:rPr>
        <w:t xml:space="preserve"> for </w:t>
      </w:r>
      <w:r w:rsidR="00C03EFA">
        <w:rPr>
          <w:sz w:val="24"/>
          <w:szCs w:val="24"/>
        </w:rPr>
        <w:t xml:space="preserve">more </w:t>
      </w:r>
      <w:r w:rsidRPr="00647D1B">
        <w:rPr>
          <w:sz w:val="24"/>
          <w:szCs w:val="24"/>
        </w:rPr>
        <w:t xml:space="preserve">intensive </w:t>
      </w:r>
      <w:r w:rsidR="00B537F2">
        <w:rPr>
          <w:sz w:val="24"/>
          <w:szCs w:val="24"/>
        </w:rPr>
        <w:t>observing and modeling</w:t>
      </w:r>
      <w:r w:rsidRPr="00647D1B">
        <w:rPr>
          <w:sz w:val="24"/>
          <w:szCs w:val="24"/>
        </w:rPr>
        <w:t xml:space="preserve"> </w:t>
      </w:r>
      <w:r w:rsidR="00C03EFA">
        <w:rPr>
          <w:sz w:val="24"/>
          <w:szCs w:val="24"/>
        </w:rPr>
        <w:t xml:space="preserve">efforts </w:t>
      </w:r>
      <w:r w:rsidRPr="00647D1B">
        <w:rPr>
          <w:sz w:val="24"/>
          <w:szCs w:val="24"/>
        </w:rPr>
        <w:t xml:space="preserve">represent </w:t>
      </w:r>
      <w:r w:rsidR="00B537F2">
        <w:rPr>
          <w:sz w:val="24"/>
          <w:szCs w:val="24"/>
        </w:rPr>
        <w:t xml:space="preserve">(1) </w:t>
      </w:r>
      <w:r w:rsidR="00C03EFA">
        <w:rPr>
          <w:sz w:val="24"/>
          <w:szCs w:val="24"/>
        </w:rPr>
        <w:t xml:space="preserve">relatively </w:t>
      </w:r>
      <w:r w:rsidRPr="00647D1B">
        <w:rPr>
          <w:sz w:val="24"/>
          <w:szCs w:val="24"/>
        </w:rPr>
        <w:t>populated embayments and coastlines</w:t>
      </w:r>
      <w:r w:rsidR="00B537F2">
        <w:rPr>
          <w:sz w:val="24"/>
          <w:szCs w:val="24"/>
        </w:rPr>
        <w:t>, (2)</w:t>
      </w:r>
      <w:r w:rsidR="00C03EFA">
        <w:rPr>
          <w:sz w:val="24"/>
          <w:szCs w:val="24"/>
        </w:rPr>
        <w:t xml:space="preserve"> </w:t>
      </w:r>
      <w:r w:rsidR="002D10B3">
        <w:rPr>
          <w:sz w:val="24"/>
          <w:szCs w:val="24"/>
        </w:rPr>
        <w:t>places</w:t>
      </w:r>
      <w:r w:rsidR="00C03EFA">
        <w:rPr>
          <w:sz w:val="24"/>
          <w:szCs w:val="24"/>
        </w:rPr>
        <w:t xml:space="preserve"> of concern due to industrial activities</w:t>
      </w:r>
      <w:r w:rsidR="00B537F2">
        <w:rPr>
          <w:sz w:val="24"/>
          <w:szCs w:val="24"/>
        </w:rPr>
        <w:t>,</w:t>
      </w:r>
      <w:r w:rsidR="00D53165">
        <w:rPr>
          <w:sz w:val="24"/>
          <w:szCs w:val="24"/>
        </w:rPr>
        <w:t xml:space="preserve"> </w:t>
      </w:r>
      <w:r w:rsidR="00B537F2">
        <w:rPr>
          <w:sz w:val="24"/>
          <w:szCs w:val="24"/>
        </w:rPr>
        <w:t>or (3)</w:t>
      </w:r>
      <w:r w:rsidR="00C03EFA">
        <w:rPr>
          <w:sz w:val="24"/>
          <w:szCs w:val="24"/>
        </w:rPr>
        <w:t xml:space="preserve"> the need for more ecological understanding</w:t>
      </w:r>
      <w:r w:rsidRPr="00647D1B">
        <w:rPr>
          <w:sz w:val="24"/>
          <w:szCs w:val="24"/>
        </w:rPr>
        <w:t>.</w:t>
      </w:r>
      <w:r w:rsidR="00C03EFA">
        <w:rPr>
          <w:sz w:val="24"/>
          <w:szCs w:val="24"/>
        </w:rPr>
        <w:t xml:space="preserve">  </w:t>
      </w:r>
      <w:r w:rsidRPr="00647D1B">
        <w:rPr>
          <w:sz w:val="24"/>
          <w:szCs w:val="24"/>
        </w:rPr>
        <w:t>Over a 10-year AOOS build out</w:t>
      </w:r>
      <w:r w:rsidR="00AE7893">
        <w:rPr>
          <w:sz w:val="24"/>
          <w:szCs w:val="24"/>
        </w:rPr>
        <w:t xml:space="preserve"> to address the </w:t>
      </w:r>
      <w:r w:rsidR="00533DBC">
        <w:rPr>
          <w:sz w:val="24"/>
          <w:szCs w:val="24"/>
        </w:rPr>
        <w:t xml:space="preserve">IOOS </w:t>
      </w:r>
      <w:r w:rsidR="00AE7893">
        <w:rPr>
          <w:sz w:val="24"/>
          <w:szCs w:val="24"/>
        </w:rPr>
        <w:t>thematic issues and products</w:t>
      </w:r>
      <w:r w:rsidR="00C03EFA">
        <w:rPr>
          <w:sz w:val="24"/>
          <w:szCs w:val="24"/>
        </w:rPr>
        <w:t>, t</w:t>
      </w:r>
      <w:r w:rsidRPr="00647D1B">
        <w:rPr>
          <w:sz w:val="24"/>
          <w:szCs w:val="24"/>
        </w:rPr>
        <w:t xml:space="preserve">he nested design will provide coarser scale </w:t>
      </w:r>
      <w:r w:rsidR="00C03EFA">
        <w:rPr>
          <w:sz w:val="24"/>
          <w:szCs w:val="24"/>
        </w:rPr>
        <w:t xml:space="preserve">observations and </w:t>
      </w:r>
      <w:r w:rsidRPr="00647D1B">
        <w:rPr>
          <w:sz w:val="24"/>
          <w:szCs w:val="24"/>
        </w:rPr>
        <w:t xml:space="preserve">forecasts for the </w:t>
      </w:r>
      <w:r w:rsidR="00C03EFA">
        <w:rPr>
          <w:sz w:val="24"/>
          <w:szCs w:val="24"/>
        </w:rPr>
        <w:t>R</w:t>
      </w:r>
      <w:r w:rsidRPr="00647D1B">
        <w:rPr>
          <w:sz w:val="24"/>
          <w:szCs w:val="24"/>
        </w:rPr>
        <w:t xml:space="preserve">egions </w:t>
      </w:r>
      <w:r w:rsidR="00533DBC">
        <w:rPr>
          <w:sz w:val="24"/>
          <w:szCs w:val="24"/>
        </w:rPr>
        <w:t xml:space="preserve">and Subregions </w:t>
      </w:r>
      <w:r w:rsidR="00C03EFA">
        <w:rPr>
          <w:sz w:val="24"/>
          <w:szCs w:val="24"/>
        </w:rPr>
        <w:t xml:space="preserve">and more intensive observations and </w:t>
      </w:r>
      <w:r w:rsidR="00AE7893">
        <w:rPr>
          <w:sz w:val="24"/>
          <w:szCs w:val="24"/>
        </w:rPr>
        <w:t xml:space="preserve">finer scale </w:t>
      </w:r>
      <w:r w:rsidR="00C03EFA">
        <w:rPr>
          <w:sz w:val="24"/>
          <w:szCs w:val="24"/>
        </w:rPr>
        <w:t>forecasts</w:t>
      </w:r>
      <w:r w:rsidRPr="00647D1B">
        <w:rPr>
          <w:sz w:val="24"/>
          <w:szCs w:val="24"/>
        </w:rPr>
        <w:t xml:space="preserve"> </w:t>
      </w:r>
      <w:r w:rsidR="00AE7893">
        <w:rPr>
          <w:sz w:val="24"/>
          <w:szCs w:val="24"/>
        </w:rPr>
        <w:t>at</w:t>
      </w:r>
      <w:r w:rsidR="00C03EFA" w:rsidRPr="00647D1B">
        <w:rPr>
          <w:sz w:val="24"/>
          <w:szCs w:val="24"/>
        </w:rPr>
        <w:t xml:space="preserve"> </w:t>
      </w:r>
      <w:r w:rsidR="00533DBC">
        <w:rPr>
          <w:sz w:val="24"/>
          <w:szCs w:val="24"/>
        </w:rPr>
        <w:t>the scale of</w:t>
      </w:r>
      <w:r w:rsidR="00523DF7">
        <w:rPr>
          <w:sz w:val="24"/>
          <w:szCs w:val="24"/>
        </w:rPr>
        <w:t xml:space="preserve"> </w:t>
      </w:r>
      <w:r w:rsidR="00C03EFA">
        <w:rPr>
          <w:sz w:val="24"/>
          <w:szCs w:val="24"/>
        </w:rPr>
        <w:t>A</w:t>
      </w:r>
      <w:r w:rsidR="00C03EFA" w:rsidRPr="00647D1B">
        <w:rPr>
          <w:sz w:val="24"/>
          <w:szCs w:val="24"/>
        </w:rPr>
        <w:t>reas</w:t>
      </w:r>
      <w:r w:rsidRPr="00647D1B">
        <w:rPr>
          <w:sz w:val="24"/>
          <w:szCs w:val="24"/>
        </w:rPr>
        <w:t>.</w:t>
      </w:r>
    </w:p>
    <w:p w:rsidR="00315142" w:rsidRDefault="008C0D7B" w:rsidP="00315142">
      <w:pPr>
        <w:jc w:val="center"/>
      </w:pPr>
      <w:r>
        <w:rPr>
          <w:noProof/>
          <w:lang w:bidi="ar-SA"/>
        </w:rPr>
        <w:drawing>
          <wp:inline distT="0" distB="0" distL="0" distR="0">
            <wp:extent cx="5943600" cy="46875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sted AOOS.jpg"/>
                    <pic:cNvPicPr/>
                  </pic:nvPicPr>
                  <pic:blipFill>
                    <a:blip r:embed="rId11" cstate="print">
                      <a:extLst>
                        <a:ext uri="{28A0092B-C50C-407E-A947-70E740481C1C}">
                          <a14:useLocalDpi xmlns:mo="http://schemas.microsoft.com/office/mac/office/2008/main" xmlns:mv="urn:schemas-microsoft-com:mac:vm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4687570"/>
                    </a:xfrm>
                    <a:prstGeom prst="rect">
                      <a:avLst/>
                    </a:prstGeom>
                  </pic:spPr>
                </pic:pic>
              </a:graphicData>
            </a:graphic>
          </wp:inline>
        </w:drawing>
      </w:r>
    </w:p>
    <w:p w:rsidR="00315142" w:rsidRPr="00647D1B" w:rsidRDefault="00315142" w:rsidP="00315142">
      <w:pPr>
        <w:jc w:val="both"/>
        <w:rPr>
          <w:sz w:val="24"/>
          <w:szCs w:val="24"/>
        </w:rPr>
      </w:pPr>
      <w:r w:rsidRPr="00647D1B">
        <w:rPr>
          <w:sz w:val="24"/>
          <w:szCs w:val="24"/>
        </w:rPr>
        <w:t xml:space="preserve">Figure 1. Areas of proposed intensive observing system development within each of the Alaska regions (Areas of existing emphasis are underlined): </w:t>
      </w:r>
      <w:r w:rsidR="006718AE" w:rsidRPr="006718AE">
        <w:rPr>
          <w:b/>
          <w:sz w:val="24"/>
          <w:szCs w:val="24"/>
        </w:rPr>
        <w:t xml:space="preserve">Eastern </w:t>
      </w:r>
      <w:r w:rsidRPr="00647D1B">
        <w:rPr>
          <w:b/>
          <w:sz w:val="24"/>
          <w:szCs w:val="24"/>
        </w:rPr>
        <w:t>Gulf of Alaska</w:t>
      </w:r>
      <w:r w:rsidRPr="00647D1B">
        <w:rPr>
          <w:sz w:val="24"/>
          <w:szCs w:val="24"/>
        </w:rPr>
        <w:t>: (1</w:t>
      </w:r>
      <w:r w:rsidR="006718AE">
        <w:rPr>
          <w:sz w:val="24"/>
          <w:szCs w:val="24"/>
        </w:rPr>
        <w:t>) Dixon Entrance, (2) Cross Sound;</w:t>
      </w:r>
      <w:r w:rsidRPr="00647D1B">
        <w:rPr>
          <w:sz w:val="24"/>
          <w:szCs w:val="24"/>
        </w:rPr>
        <w:t xml:space="preserve"> </w:t>
      </w:r>
      <w:r w:rsidR="006718AE" w:rsidRPr="006718AE">
        <w:rPr>
          <w:b/>
          <w:sz w:val="24"/>
          <w:szCs w:val="24"/>
        </w:rPr>
        <w:t>Western Gulf of Alaska</w:t>
      </w:r>
      <w:r w:rsidR="006718AE">
        <w:rPr>
          <w:b/>
          <w:sz w:val="24"/>
          <w:szCs w:val="24"/>
        </w:rPr>
        <w:t>:</w:t>
      </w:r>
      <w:r w:rsidR="006718AE">
        <w:rPr>
          <w:sz w:val="24"/>
          <w:szCs w:val="24"/>
        </w:rPr>
        <w:t xml:space="preserve"> </w:t>
      </w:r>
      <w:r w:rsidRPr="00647D1B">
        <w:rPr>
          <w:sz w:val="24"/>
          <w:szCs w:val="24"/>
        </w:rPr>
        <w:t>(</w:t>
      </w:r>
      <w:r w:rsidR="006718AE">
        <w:rPr>
          <w:sz w:val="24"/>
          <w:szCs w:val="24"/>
        </w:rPr>
        <w:t>3</w:t>
      </w:r>
      <w:r w:rsidRPr="00647D1B">
        <w:rPr>
          <w:sz w:val="24"/>
          <w:szCs w:val="24"/>
        </w:rPr>
        <w:t xml:space="preserve">) </w:t>
      </w:r>
      <w:r w:rsidRPr="00647D1B">
        <w:rPr>
          <w:sz w:val="24"/>
          <w:szCs w:val="24"/>
          <w:u w:val="single"/>
        </w:rPr>
        <w:t>Prince William Sound</w:t>
      </w:r>
      <w:r w:rsidRPr="00647D1B">
        <w:rPr>
          <w:sz w:val="24"/>
          <w:szCs w:val="24"/>
        </w:rPr>
        <w:t>, (</w:t>
      </w:r>
      <w:r w:rsidR="004E49DF">
        <w:rPr>
          <w:sz w:val="24"/>
          <w:szCs w:val="24"/>
        </w:rPr>
        <w:t>4</w:t>
      </w:r>
      <w:r w:rsidRPr="00647D1B">
        <w:rPr>
          <w:sz w:val="24"/>
          <w:szCs w:val="24"/>
        </w:rPr>
        <w:t xml:space="preserve">) </w:t>
      </w:r>
      <w:r w:rsidRPr="00647D1B">
        <w:rPr>
          <w:sz w:val="24"/>
          <w:szCs w:val="24"/>
          <w:u w:val="single"/>
        </w:rPr>
        <w:t>Cook Inlet</w:t>
      </w:r>
      <w:r w:rsidR="006718AE">
        <w:rPr>
          <w:sz w:val="24"/>
          <w:szCs w:val="24"/>
        </w:rPr>
        <w:t>, (</w:t>
      </w:r>
      <w:r w:rsidR="004E49DF">
        <w:rPr>
          <w:sz w:val="24"/>
          <w:szCs w:val="24"/>
        </w:rPr>
        <w:t>5</w:t>
      </w:r>
      <w:r w:rsidR="006718AE">
        <w:rPr>
          <w:sz w:val="24"/>
          <w:szCs w:val="24"/>
        </w:rPr>
        <w:t xml:space="preserve">) Kodiak; </w:t>
      </w:r>
      <w:r w:rsidR="006718AE" w:rsidRPr="006718AE">
        <w:rPr>
          <w:b/>
          <w:sz w:val="24"/>
          <w:szCs w:val="24"/>
        </w:rPr>
        <w:t>Aleutian Islands</w:t>
      </w:r>
      <w:r w:rsidR="006718AE">
        <w:rPr>
          <w:sz w:val="24"/>
          <w:szCs w:val="24"/>
        </w:rPr>
        <w:t xml:space="preserve"> </w:t>
      </w:r>
      <w:r w:rsidRPr="00647D1B">
        <w:rPr>
          <w:sz w:val="24"/>
          <w:szCs w:val="24"/>
        </w:rPr>
        <w:t>(</w:t>
      </w:r>
      <w:r w:rsidR="004E49DF">
        <w:rPr>
          <w:sz w:val="24"/>
          <w:szCs w:val="24"/>
        </w:rPr>
        <w:t>6</w:t>
      </w:r>
      <w:r w:rsidRPr="00647D1B">
        <w:rPr>
          <w:sz w:val="24"/>
          <w:szCs w:val="24"/>
        </w:rPr>
        <w:t>) Unimak Pass</w:t>
      </w:r>
      <w:r w:rsidR="006718AE">
        <w:rPr>
          <w:sz w:val="24"/>
          <w:szCs w:val="24"/>
        </w:rPr>
        <w:t>,</w:t>
      </w:r>
      <w:r w:rsidR="004E49DF">
        <w:rPr>
          <w:sz w:val="24"/>
          <w:szCs w:val="24"/>
        </w:rPr>
        <w:t xml:space="preserve"> (7) Adak</w:t>
      </w:r>
      <w:r w:rsidRPr="00647D1B">
        <w:rPr>
          <w:sz w:val="24"/>
          <w:szCs w:val="24"/>
        </w:rPr>
        <w:t xml:space="preserve">; </w:t>
      </w:r>
      <w:r w:rsidR="004E49DF" w:rsidRPr="004E49DF">
        <w:rPr>
          <w:b/>
          <w:sz w:val="24"/>
          <w:szCs w:val="24"/>
        </w:rPr>
        <w:t xml:space="preserve">Southern </w:t>
      </w:r>
      <w:r w:rsidRPr="00647D1B">
        <w:rPr>
          <w:b/>
          <w:sz w:val="24"/>
          <w:szCs w:val="24"/>
        </w:rPr>
        <w:t>Bering Sea</w:t>
      </w:r>
      <w:r w:rsidR="004E49DF">
        <w:rPr>
          <w:sz w:val="24"/>
          <w:szCs w:val="24"/>
        </w:rPr>
        <w:t>: (8</w:t>
      </w:r>
      <w:r w:rsidRPr="00647D1B">
        <w:rPr>
          <w:sz w:val="24"/>
          <w:szCs w:val="24"/>
        </w:rPr>
        <w:t xml:space="preserve">) </w:t>
      </w:r>
      <w:r w:rsidR="004E49DF">
        <w:rPr>
          <w:sz w:val="24"/>
          <w:szCs w:val="24"/>
        </w:rPr>
        <w:t>Bristol Bay</w:t>
      </w:r>
      <w:r w:rsidRPr="00647D1B">
        <w:rPr>
          <w:sz w:val="24"/>
          <w:szCs w:val="24"/>
        </w:rPr>
        <w:t>, (</w:t>
      </w:r>
      <w:r w:rsidR="004E49DF">
        <w:rPr>
          <w:sz w:val="24"/>
          <w:szCs w:val="24"/>
        </w:rPr>
        <w:t>9</w:t>
      </w:r>
      <w:r w:rsidRPr="00647D1B">
        <w:rPr>
          <w:sz w:val="24"/>
          <w:szCs w:val="24"/>
        </w:rPr>
        <w:t xml:space="preserve">) </w:t>
      </w:r>
      <w:r w:rsidR="004E49DF">
        <w:rPr>
          <w:sz w:val="24"/>
          <w:szCs w:val="24"/>
        </w:rPr>
        <w:t>Pribilof Islands; Northern Bering Sea</w:t>
      </w:r>
      <w:r w:rsidRPr="00647D1B">
        <w:rPr>
          <w:sz w:val="24"/>
          <w:szCs w:val="24"/>
        </w:rPr>
        <w:t xml:space="preserve"> (</w:t>
      </w:r>
      <w:r w:rsidR="004E49DF">
        <w:rPr>
          <w:sz w:val="24"/>
          <w:szCs w:val="24"/>
        </w:rPr>
        <w:t>10</w:t>
      </w:r>
      <w:r w:rsidRPr="00647D1B">
        <w:rPr>
          <w:sz w:val="24"/>
          <w:szCs w:val="24"/>
        </w:rPr>
        <w:t>) Norton Sound</w:t>
      </w:r>
      <w:r w:rsidR="004E49DF">
        <w:rPr>
          <w:sz w:val="24"/>
          <w:szCs w:val="24"/>
        </w:rPr>
        <w:t xml:space="preserve">, (11) Bering Strait; </w:t>
      </w:r>
      <w:r w:rsidR="004E49DF" w:rsidRPr="004E49DF">
        <w:rPr>
          <w:b/>
          <w:sz w:val="24"/>
          <w:szCs w:val="24"/>
        </w:rPr>
        <w:t>Chukchi Sea</w:t>
      </w:r>
      <w:r w:rsidR="004E49DF">
        <w:rPr>
          <w:sz w:val="24"/>
          <w:szCs w:val="24"/>
        </w:rPr>
        <w:t xml:space="preserve"> </w:t>
      </w:r>
      <w:r w:rsidRPr="00647D1B">
        <w:rPr>
          <w:sz w:val="24"/>
          <w:szCs w:val="24"/>
        </w:rPr>
        <w:t>(1</w:t>
      </w:r>
      <w:r w:rsidR="004E49DF">
        <w:rPr>
          <w:sz w:val="24"/>
          <w:szCs w:val="24"/>
        </w:rPr>
        <w:t>2</w:t>
      </w:r>
      <w:r w:rsidRPr="00647D1B">
        <w:rPr>
          <w:sz w:val="24"/>
          <w:szCs w:val="24"/>
        </w:rPr>
        <w:t>) Kotzebue Sound, (1</w:t>
      </w:r>
      <w:r w:rsidR="004E49DF">
        <w:rPr>
          <w:sz w:val="24"/>
          <w:szCs w:val="24"/>
        </w:rPr>
        <w:t>3</w:t>
      </w:r>
      <w:r w:rsidRPr="00647D1B">
        <w:rPr>
          <w:sz w:val="24"/>
          <w:szCs w:val="24"/>
        </w:rPr>
        <w:t xml:space="preserve">) </w:t>
      </w:r>
      <w:r w:rsidR="004E49DF">
        <w:rPr>
          <w:sz w:val="24"/>
          <w:szCs w:val="24"/>
          <w:u w:val="single"/>
        </w:rPr>
        <w:t>Wainwright</w:t>
      </w:r>
      <w:r w:rsidR="004E49DF">
        <w:rPr>
          <w:sz w:val="24"/>
          <w:szCs w:val="24"/>
        </w:rPr>
        <w:t xml:space="preserve">; </w:t>
      </w:r>
      <w:r w:rsidRPr="00647D1B">
        <w:rPr>
          <w:sz w:val="24"/>
          <w:szCs w:val="24"/>
        </w:rPr>
        <w:t xml:space="preserve">and </w:t>
      </w:r>
      <w:r w:rsidR="004E49DF">
        <w:rPr>
          <w:sz w:val="24"/>
          <w:szCs w:val="24"/>
        </w:rPr>
        <w:t xml:space="preserve">the </w:t>
      </w:r>
      <w:r w:rsidR="004E49DF" w:rsidRPr="004E49DF">
        <w:rPr>
          <w:b/>
          <w:sz w:val="24"/>
          <w:szCs w:val="24"/>
        </w:rPr>
        <w:t>Beaufort Sea</w:t>
      </w:r>
      <w:r w:rsidR="004E49DF">
        <w:rPr>
          <w:sz w:val="24"/>
          <w:szCs w:val="24"/>
        </w:rPr>
        <w:t xml:space="preserve"> </w:t>
      </w:r>
      <w:r w:rsidRPr="00647D1B">
        <w:rPr>
          <w:sz w:val="24"/>
          <w:szCs w:val="24"/>
        </w:rPr>
        <w:t>(1</w:t>
      </w:r>
      <w:r w:rsidR="004E49DF">
        <w:rPr>
          <w:sz w:val="24"/>
          <w:szCs w:val="24"/>
        </w:rPr>
        <w:t>4</w:t>
      </w:r>
      <w:r w:rsidRPr="00647D1B">
        <w:rPr>
          <w:sz w:val="24"/>
          <w:szCs w:val="24"/>
        </w:rPr>
        <w:t xml:space="preserve">) </w:t>
      </w:r>
      <w:r w:rsidR="004E49DF">
        <w:rPr>
          <w:sz w:val="24"/>
          <w:szCs w:val="24"/>
        </w:rPr>
        <w:t xml:space="preserve">Prudhoe Bay, and </w:t>
      </w:r>
      <w:r w:rsidR="00184ACE">
        <w:rPr>
          <w:sz w:val="24"/>
          <w:szCs w:val="24"/>
        </w:rPr>
        <w:t xml:space="preserve">(15) </w:t>
      </w:r>
      <w:r w:rsidR="004E49DF">
        <w:rPr>
          <w:sz w:val="24"/>
          <w:szCs w:val="24"/>
        </w:rPr>
        <w:t>Kaktovik</w:t>
      </w:r>
      <w:r w:rsidRPr="00647D1B">
        <w:rPr>
          <w:sz w:val="24"/>
          <w:szCs w:val="24"/>
        </w:rPr>
        <w:t>.</w:t>
      </w:r>
    </w:p>
    <w:p w:rsidR="0003102D" w:rsidRDefault="00B30E91" w:rsidP="003465AB">
      <w:pPr>
        <w:rPr>
          <w:sz w:val="24"/>
          <w:szCs w:val="24"/>
        </w:rPr>
      </w:pPr>
      <w:r>
        <w:rPr>
          <w:sz w:val="24"/>
          <w:szCs w:val="24"/>
        </w:rPr>
        <w:t>T</w:t>
      </w:r>
      <w:r w:rsidR="003465AB" w:rsidRPr="00647D1B">
        <w:rPr>
          <w:sz w:val="24"/>
          <w:szCs w:val="24"/>
        </w:rPr>
        <w:t xml:space="preserve">he </w:t>
      </w:r>
      <w:r>
        <w:rPr>
          <w:sz w:val="24"/>
          <w:szCs w:val="24"/>
        </w:rPr>
        <w:t xml:space="preserve">AOOS </w:t>
      </w:r>
      <w:r w:rsidR="003465AB" w:rsidRPr="00647D1B">
        <w:rPr>
          <w:sz w:val="24"/>
          <w:szCs w:val="24"/>
        </w:rPr>
        <w:t xml:space="preserve">build out will proceed </w:t>
      </w:r>
      <w:r w:rsidR="00B537F2">
        <w:rPr>
          <w:sz w:val="24"/>
          <w:szCs w:val="24"/>
        </w:rPr>
        <w:t xml:space="preserve">with a prioritization of thematic </w:t>
      </w:r>
      <w:r w:rsidR="003465AB">
        <w:rPr>
          <w:sz w:val="24"/>
          <w:szCs w:val="24"/>
        </w:rPr>
        <w:t>issues</w:t>
      </w:r>
      <w:r>
        <w:rPr>
          <w:sz w:val="24"/>
          <w:szCs w:val="24"/>
        </w:rPr>
        <w:t xml:space="preserve"> at the appropriate spatial scale</w:t>
      </w:r>
      <w:r w:rsidR="003465AB">
        <w:rPr>
          <w:sz w:val="24"/>
          <w:szCs w:val="24"/>
        </w:rPr>
        <w:t>.  In some cases a them</w:t>
      </w:r>
      <w:r w:rsidR="00B537F2">
        <w:rPr>
          <w:sz w:val="24"/>
          <w:szCs w:val="24"/>
        </w:rPr>
        <w:t>atic</w:t>
      </w:r>
      <w:r w:rsidR="003465AB">
        <w:rPr>
          <w:sz w:val="24"/>
          <w:szCs w:val="24"/>
        </w:rPr>
        <w:t xml:space="preserve"> issue may already be adequately addressed at the </w:t>
      </w:r>
      <w:r>
        <w:rPr>
          <w:sz w:val="24"/>
          <w:szCs w:val="24"/>
        </w:rPr>
        <w:t xml:space="preserve">Region or </w:t>
      </w:r>
      <w:r w:rsidR="00C119CF">
        <w:rPr>
          <w:sz w:val="24"/>
          <w:szCs w:val="24"/>
        </w:rPr>
        <w:t>Subr</w:t>
      </w:r>
      <w:r w:rsidR="003465AB">
        <w:rPr>
          <w:sz w:val="24"/>
          <w:szCs w:val="24"/>
        </w:rPr>
        <w:t xml:space="preserve">egional scale through </w:t>
      </w:r>
      <w:r w:rsidR="00523DF7">
        <w:rPr>
          <w:sz w:val="24"/>
          <w:szCs w:val="24"/>
        </w:rPr>
        <w:t>products developed at the</w:t>
      </w:r>
      <w:r w:rsidR="003465AB">
        <w:rPr>
          <w:sz w:val="24"/>
          <w:szCs w:val="24"/>
        </w:rPr>
        <w:t xml:space="preserve"> D</w:t>
      </w:r>
      <w:r w:rsidR="00523DF7">
        <w:rPr>
          <w:sz w:val="24"/>
          <w:szCs w:val="24"/>
        </w:rPr>
        <w:t>ata Management and Communications level</w:t>
      </w:r>
      <w:r w:rsidR="003465AB">
        <w:rPr>
          <w:sz w:val="24"/>
          <w:szCs w:val="24"/>
        </w:rPr>
        <w:t xml:space="preserve"> with little or no additional infrastructure investment (e.g. climate variability and change, sustainable fisheries, ecosystem health, etc.).  In other cases some limited infrastructure development </w:t>
      </w:r>
      <w:r w:rsidR="00273603">
        <w:rPr>
          <w:sz w:val="24"/>
          <w:szCs w:val="24"/>
        </w:rPr>
        <w:t xml:space="preserve">at the Subregional scale </w:t>
      </w:r>
      <w:r w:rsidR="003465AB">
        <w:rPr>
          <w:sz w:val="24"/>
          <w:szCs w:val="24"/>
        </w:rPr>
        <w:t xml:space="preserve">may be needed to augment an existing effort (e.g. ocean acidification, harmful algal blooms, water quality, etc.).  Several issues may only be addressed with considerable investment at the most intensive scale of observation and model resolution (e.g. </w:t>
      </w:r>
      <w:r>
        <w:rPr>
          <w:sz w:val="24"/>
          <w:szCs w:val="24"/>
        </w:rPr>
        <w:t xml:space="preserve">Area scale </w:t>
      </w:r>
      <w:r w:rsidR="003465AB">
        <w:rPr>
          <w:sz w:val="24"/>
          <w:szCs w:val="24"/>
        </w:rPr>
        <w:t>real-time surface currents, f</w:t>
      </w:r>
      <w:r w:rsidR="0003102D">
        <w:rPr>
          <w:sz w:val="24"/>
          <w:szCs w:val="24"/>
        </w:rPr>
        <w:t>orecasting storm surges, etc.).</w:t>
      </w:r>
    </w:p>
    <w:p w:rsidR="003465AB" w:rsidRPr="00647D1B" w:rsidRDefault="003465AB" w:rsidP="003465AB">
      <w:pPr>
        <w:rPr>
          <w:sz w:val="24"/>
          <w:szCs w:val="24"/>
        </w:rPr>
      </w:pPr>
      <w:r>
        <w:rPr>
          <w:sz w:val="24"/>
          <w:szCs w:val="24"/>
        </w:rPr>
        <w:t xml:space="preserve">In general, </w:t>
      </w:r>
      <w:r w:rsidR="0003102D">
        <w:rPr>
          <w:sz w:val="24"/>
          <w:szCs w:val="24"/>
        </w:rPr>
        <w:t xml:space="preserve">thematic issues at </w:t>
      </w:r>
      <w:r>
        <w:rPr>
          <w:sz w:val="24"/>
          <w:szCs w:val="24"/>
        </w:rPr>
        <w:t xml:space="preserve">coarser </w:t>
      </w:r>
      <w:r w:rsidR="0003102D">
        <w:rPr>
          <w:sz w:val="24"/>
          <w:szCs w:val="24"/>
        </w:rPr>
        <w:t xml:space="preserve">Regional </w:t>
      </w:r>
      <w:r w:rsidR="00B36A64">
        <w:rPr>
          <w:sz w:val="24"/>
          <w:szCs w:val="24"/>
        </w:rPr>
        <w:t xml:space="preserve">or Subregional </w:t>
      </w:r>
      <w:r>
        <w:rPr>
          <w:sz w:val="24"/>
          <w:szCs w:val="24"/>
        </w:rPr>
        <w:t>scale</w:t>
      </w:r>
      <w:r w:rsidR="0003102D">
        <w:rPr>
          <w:sz w:val="24"/>
          <w:szCs w:val="24"/>
        </w:rPr>
        <w:t>s</w:t>
      </w:r>
      <w:r>
        <w:rPr>
          <w:sz w:val="24"/>
          <w:szCs w:val="24"/>
        </w:rPr>
        <w:t xml:space="preserve"> will be less costly to address and more tractable than</w:t>
      </w:r>
      <w:r w:rsidR="0003102D">
        <w:rPr>
          <w:sz w:val="24"/>
          <w:szCs w:val="24"/>
        </w:rPr>
        <w:t xml:space="preserve"> those at</w:t>
      </w:r>
      <w:r>
        <w:rPr>
          <w:sz w:val="24"/>
          <w:szCs w:val="24"/>
        </w:rPr>
        <w:t xml:space="preserve"> finer</w:t>
      </w:r>
      <w:r w:rsidR="0003102D">
        <w:rPr>
          <w:sz w:val="24"/>
          <w:szCs w:val="24"/>
        </w:rPr>
        <w:t xml:space="preserve"> Area</w:t>
      </w:r>
      <w:r>
        <w:rPr>
          <w:sz w:val="24"/>
          <w:szCs w:val="24"/>
        </w:rPr>
        <w:t xml:space="preserve"> scale</w:t>
      </w:r>
      <w:r w:rsidR="0003102D">
        <w:rPr>
          <w:sz w:val="24"/>
          <w:szCs w:val="24"/>
        </w:rPr>
        <w:t>s</w:t>
      </w:r>
      <w:r>
        <w:rPr>
          <w:sz w:val="24"/>
          <w:szCs w:val="24"/>
        </w:rPr>
        <w:t xml:space="preserve">.  But several issues </w:t>
      </w:r>
      <w:r w:rsidR="00B36A64">
        <w:rPr>
          <w:sz w:val="24"/>
          <w:szCs w:val="24"/>
        </w:rPr>
        <w:t>may</w:t>
      </w:r>
      <w:r>
        <w:rPr>
          <w:sz w:val="24"/>
          <w:szCs w:val="24"/>
        </w:rPr>
        <w:t xml:space="preserve"> only be addressed at the Area scale and the development steps will proceed from </w:t>
      </w:r>
      <w:r w:rsidRPr="00647D1B">
        <w:rPr>
          <w:sz w:val="24"/>
          <w:szCs w:val="24"/>
        </w:rPr>
        <w:t>(1) ide</w:t>
      </w:r>
      <w:r>
        <w:rPr>
          <w:sz w:val="24"/>
          <w:szCs w:val="24"/>
        </w:rPr>
        <w:t>ntification (see Fig. 1) of an A</w:t>
      </w:r>
      <w:r w:rsidRPr="00647D1B">
        <w:rPr>
          <w:sz w:val="24"/>
          <w:szCs w:val="24"/>
        </w:rPr>
        <w:t>rea</w:t>
      </w:r>
      <w:r>
        <w:rPr>
          <w:sz w:val="24"/>
          <w:szCs w:val="24"/>
        </w:rPr>
        <w:t xml:space="preserve"> of focus (within one or more of the R</w:t>
      </w:r>
      <w:r w:rsidRPr="00647D1B">
        <w:rPr>
          <w:sz w:val="24"/>
          <w:szCs w:val="24"/>
        </w:rPr>
        <w:t>egions), (2) identify site(s) within an area for additional observations</w:t>
      </w:r>
      <w:r>
        <w:rPr>
          <w:sz w:val="24"/>
          <w:szCs w:val="24"/>
        </w:rPr>
        <w:t xml:space="preserve"> or weather (met stations, buoys, etc.), waves (e.g. wave buoys), and ocean conditions </w:t>
      </w:r>
      <w:r w:rsidRPr="00647D1B">
        <w:rPr>
          <w:sz w:val="24"/>
          <w:szCs w:val="24"/>
        </w:rPr>
        <w:t xml:space="preserve">(e.g. </w:t>
      </w:r>
      <w:r>
        <w:rPr>
          <w:sz w:val="24"/>
          <w:szCs w:val="24"/>
        </w:rPr>
        <w:t xml:space="preserve">buoys, </w:t>
      </w:r>
      <w:r w:rsidRPr="00647D1B">
        <w:rPr>
          <w:sz w:val="24"/>
          <w:szCs w:val="24"/>
        </w:rPr>
        <w:t>moorings, routine glider deployments), (3) develop numerical simulat</w:t>
      </w:r>
      <w:r>
        <w:rPr>
          <w:sz w:val="24"/>
          <w:szCs w:val="24"/>
        </w:rPr>
        <w:t>ions of</w:t>
      </w:r>
      <w:r w:rsidRPr="00647D1B">
        <w:rPr>
          <w:sz w:val="24"/>
          <w:szCs w:val="24"/>
        </w:rPr>
        <w:t xml:space="preserve"> actual conditions (nowcasts) and provide area specific forecasts</w:t>
      </w:r>
      <w:r>
        <w:rPr>
          <w:sz w:val="24"/>
          <w:szCs w:val="24"/>
        </w:rPr>
        <w:t xml:space="preserve"> usin</w:t>
      </w:r>
      <w:r w:rsidR="00523DF7">
        <w:rPr>
          <w:sz w:val="24"/>
          <w:szCs w:val="24"/>
        </w:rPr>
        <w:t>g</w:t>
      </w:r>
      <w:r>
        <w:rPr>
          <w:sz w:val="24"/>
          <w:szCs w:val="24"/>
        </w:rPr>
        <w:t xml:space="preserve"> data assimilation techniques where practicable</w:t>
      </w:r>
      <w:r w:rsidR="00523DF7">
        <w:rPr>
          <w:sz w:val="24"/>
          <w:szCs w:val="24"/>
        </w:rPr>
        <w:t>.</w:t>
      </w:r>
      <w:r w:rsidR="000417D1">
        <w:rPr>
          <w:sz w:val="24"/>
          <w:szCs w:val="24"/>
        </w:rPr>
        <w:t xml:space="preserve"> </w:t>
      </w:r>
      <w:r w:rsidR="00523DF7">
        <w:rPr>
          <w:sz w:val="24"/>
          <w:szCs w:val="24"/>
        </w:rPr>
        <w:t xml:space="preserve"> </w:t>
      </w:r>
      <w:r w:rsidRPr="00647D1B">
        <w:rPr>
          <w:sz w:val="24"/>
          <w:szCs w:val="24"/>
        </w:rPr>
        <w:t xml:space="preserve">Information </w:t>
      </w:r>
      <w:r>
        <w:rPr>
          <w:sz w:val="24"/>
          <w:szCs w:val="24"/>
        </w:rPr>
        <w:t xml:space="preserve">products </w:t>
      </w:r>
      <w:r w:rsidRPr="00647D1B">
        <w:rPr>
          <w:sz w:val="24"/>
          <w:szCs w:val="24"/>
        </w:rPr>
        <w:t xml:space="preserve">provided by these efforts will lead to developing additional decision support tools for coastal hazards (e.g. tsunami warning, coastal erosion, inundation, etc.), climate change and variability, and ecosystem </w:t>
      </w:r>
      <w:r w:rsidR="00523DF7">
        <w:rPr>
          <w:sz w:val="24"/>
          <w:szCs w:val="24"/>
        </w:rPr>
        <w:t xml:space="preserve">assessments and </w:t>
      </w:r>
      <w:r w:rsidRPr="00647D1B">
        <w:rPr>
          <w:sz w:val="24"/>
          <w:szCs w:val="24"/>
        </w:rPr>
        <w:t>management.</w:t>
      </w:r>
    </w:p>
    <w:p w:rsidR="00315142" w:rsidRPr="003A4EBD" w:rsidRDefault="001741E4" w:rsidP="00315142">
      <w:pPr>
        <w:jc w:val="center"/>
        <w:rPr>
          <w:highlight w:val="yellow"/>
        </w:rPr>
      </w:pPr>
      <w:r>
        <w:rPr>
          <w:noProof/>
          <w:lang w:bidi="ar-SA"/>
        </w:rPr>
        <w:drawing>
          <wp:inline distT="0" distB="0" distL="0" distR="0">
            <wp:extent cx="4505325" cy="3403060"/>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OOS Concept.jpg"/>
                    <pic:cNvPicPr/>
                  </pic:nvPicPr>
                  <pic:blipFill>
                    <a:blip r:embed="rId12" cstate="print">
                      <a:extLst>
                        <a:ext uri="{28A0092B-C50C-407E-A947-70E740481C1C}">
                          <a14:useLocalDpi xmlns:mo="http://schemas.microsoft.com/office/mac/office/2008/main" xmlns:mv="urn:schemas-microsoft-com:mac:vm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09789" cy="3406432"/>
                    </a:xfrm>
                    <a:prstGeom prst="rect">
                      <a:avLst/>
                    </a:prstGeom>
                  </pic:spPr>
                </pic:pic>
              </a:graphicData>
            </a:graphic>
          </wp:inline>
        </w:drawing>
      </w:r>
    </w:p>
    <w:p w:rsidR="002659F4" w:rsidRDefault="00315142" w:rsidP="003465AB">
      <w:pPr>
        <w:jc w:val="center"/>
        <w:rPr>
          <w:sz w:val="24"/>
          <w:szCs w:val="24"/>
        </w:rPr>
      </w:pPr>
      <w:r w:rsidRPr="00647D1B">
        <w:rPr>
          <w:sz w:val="24"/>
          <w:szCs w:val="24"/>
        </w:rPr>
        <w:t xml:space="preserve">Figure 2. </w:t>
      </w:r>
      <w:r w:rsidR="002659F4">
        <w:rPr>
          <w:sz w:val="24"/>
          <w:szCs w:val="24"/>
        </w:rPr>
        <w:t xml:space="preserve"> C</w:t>
      </w:r>
      <w:r w:rsidR="003A3757">
        <w:rPr>
          <w:sz w:val="24"/>
          <w:szCs w:val="24"/>
        </w:rPr>
        <w:t xml:space="preserve">onceptual </w:t>
      </w:r>
      <w:r w:rsidRPr="00647D1B">
        <w:rPr>
          <w:sz w:val="24"/>
          <w:szCs w:val="24"/>
        </w:rPr>
        <w:t>strategy of the AOOS build out.</w:t>
      </w:r>
    </w:p>
    <w:p w:rsidR="002659F4" w:rsidRPr="00647D1B" w:rsidRDefault="002659F4" w:rsidP="002659F4">
      <w:pPr>
        <w:rPr>
          <w:rFonts w:ascii="Times New Roman" w:hAnsi="Times New Roman"/>
          <w:sz w:val="24"/>
          <w:szCs w:val="24"/>
        </w:rPr>
      </w:pPr>
      <w:r w:rsidRPr="00647D1B">
        <w:rPr>
          <w:sz w:val="24"/>
          <w:szCs w:val="24"/>
        </w:rPr>
        <w:t xml:space="preserve">The AOOS advisory committees and Board will identify and select (respectively) successive or simultaneous build out areas based on annual budget allocations and stakeholder prioritization. </w:t>
      </w:r>
      <w:r>
        <w:rPr>
          <w:sz w:val="24"/>
          <w:szCs w:val="24"/>
        </w:rPr>
        <w:t xml:space="preserve"> </w:t>
      </w:r>
      <w:r w:rsidRPr="00647D1B">
        <w:rPr>
          <w:sz w:val="24"/>
          <w:szCs w:val="24"/>
        </w:rPr>
        <w:t xml:space="preserve">A general strategy for the build out of AOOS is shown in Figure 2, where weather simulations are first developed based on weather observations, then ocean models are developed based on ocean observations and weather forecasts, etc.  </w:t>
      </w:r>
      <w:r>
        <w:rPr>
          <w:sz w:val="24"/>
          <w:szCs w:val="24"/>
        </w:rPr>
        <w:t xml:space="preserve">These observational and forecast components are conceptually described in this document.  </w:t>
      </w:r>
      <w:r w:rsidRPr="00647D1B">
        <w:rPr>
          <w:sz w:val="24"/>
          <w:szCs w:val="24"/>
        </w:rPr>
        <w:t xml:space="preserve">Every phase of development must have a </w:t>
      </w:r>
      <w:r>
        <w:rPr>
          <w:sz w:val="24"/>
          <w:szCs w:val="24"/>
        </w:rPr>
        <w:t xml:space="preserve">data management and </w:t>
      </w:r>
      <w:r w:rsidRPr="00647D1B">
        <w:rPr>
          <w:sz w:val="24"/>
          <w:szCs w:val="24"/>
        </w:rPr>
        <w:t>communication</w:t>
      </w:r>
      <w:r>
        <w:rPr>
          <w:sz w:val="24"/>
          <w:szCs w:val="24"/>
        </w:rPr>
        <w:t xml:space="preserve"> (DMAC)</w:t>
      </w:r>
      <w:r w:rsidRPr="00647D1B">
        <w:rPr>
          <w:sz w:val="24"/>
          <w:szCs w:val="24"/>
        </w:rPr>
        <w:t xml:space="preserve"> strategy </w:t>
      </w:r>
      <w:r>
        <w:rPr>
          <w:sz w:val="24"/>
          <w:szCs w:val="24"/>
        </w:rPr>
        <w:t xml:space="preserve">(described elsewhere) </w:t>
      </w:r>
      <w:r w:rsidRPr="00647D1B">
        <w:rPr>
          <w:sz w:val="24"/>
          <w:szCs w:val="24"/>
        </w:rPr>
        <w:t>so that all the observations are accessible to the computers running the models and to the public from the AOOS web site.</w:t>
      </w:r>
      <w:r>
        <w:rPr>
          <w:sz w:val="24"/>
          <w:szCs w:val="24"/>
        </w:rPr>
        <w:t xml:space="preserve">  The success of AOOS will, to some extent, depend on an integrated education and outreach (E&amp;O) program (described separately).</w:t>
      </w:r>
    </w:p>
    <w:p w:rsidR="00AE7893" w:rsidRDefault="00AE7893" w:rsidP="002659F4">
      <w:r>
        <w:br w:type="page"/>
      </w:r>
    </w:p>
    <w:p w:rsidR="00EC74F0" w:rsidRPr="003E05FB" w:rsidRDefault="00EC74F0" w:rsidP="00EC74F0">
      <w:pPr>
        <w:pStyle w:val="Heading1"/>
        <w:rPr>
          <w:color w:val="FFFFFF" w:themeColor="background1"/>
        </w:rPr>
      </w:pPr>
      <w:r w:rsidRPr="003E05FB">
        <w:rPr>
          <w:color w:val="FFFFFF" w:themeColor="background1"/>
        </w:rPr>
        <w:t>1. Marine Operations</w:t>
      </w:r>
    </w:p>
    <w:p w:rsidR="00EC74F0" w:rsidRPr="00165EAA" w:rsidRDefault="00EC74F0" w:rsidP="00EC74F0">
      <w:pPr>
        <w:rPr>
          <w:sz w:val="28"/>
          <w:szCs w:val="28"/>
        </w:rPr>
      </w:pPr>
      <w:r w:rsidRPr="00165EAA">
        <w:rPr>
          <w:sz w:val="28"/>
          <w:szCs w:val="28"/>
        </w:rPr>
        <w:t>Issue 1.1 Safe and efficient commercial shipping and recreational boating.</w:t>
      </w:r>
    </w:p>
    <w:p w:rsidR="00EC74F0" w:rsidRPr="00647D1B" w:rsidRDefault="00EC74F0" w:rsidP="00EC74F0">
      <w:pPr>
        <w:rPr>
          <w:sz w:val="24"/>
          <w:szCs w:val="24"/>
        </w:rPr>
      </w:pPr>
      <w:r w:rsidRPr="00647D1B">
        <w:rPr>
          <w:i/>
          <w:sz w:val="24"/>
          <w:szCs w:val="24"/>
        </w:rPr>
        <w:t>Description of the issue</w:t>
      </w:r>
      <w:r w:rsidRPr="00647D1B">
        <w:rPr>
          <w:sz w:val="24"/>
          <w:szCs w:val="24"/>
        </w:rPr>
        <w:t xml:space="preserve">: </w:t>
      </w:r>
      <w:r w:rsidR="006A3DC8">
        <w:rPr>
          <w:sz w:val="24"/>
          <w:szCs w:val="24"/>
        </w:rPr>
        <w:t xml:space="preserve"> </w:t>
      </w:r>
      <w:r w:rsidRPr="00647D1B">
        <w:rPr>
          <w:sz w:val="24"/>
          <w:szCs w:val="24"/>
        </w:rPr>
        <w:t>Many areas frequented by vessels in Alaska have no fine scale observations or forecasts of atmospheric or oceanic conditions, or cost effective communications for mariners to receive recent weather or wave and currents information.</w:t>
      </w:r>
    </w:p>
    <w:p w:rsidR="00EC74F0" w:rsidRPr="00647D1B" w:rsidRDefault="00EC74F0" w:rsidP="00EC74F0">
      <w:pPr>
        <w:rPr>
          <w:sz w:val="24"/>
          <w:szCs w:val="24"/>
        </w:rPr>
      </w:pPr>
      <w:r w:rsidRPr="00647D1B">
        <w:rPr>
          <w:i/>
          <w:sz w:val="24"/>
          <w:szCs w:val="24"/>
        </w:rPr>
        <w:t>Importance to the region</w:t>
      </w:r>
      <w:r w:rsidRPr="00647D1B">
        <w:rPr>
          <w:sz w:val="24"/>
          <w:szCs w:val="24"/>
        </w:rPr>
        <w:t>:  Alaska’s maritime operations are diverse</w:t>
      </w:r>
      <w:r w:rsidR="002D1C2E" w:rsidRPr="00647D1B">
        <w:rPr>
          <w:sz w:val="24"/>
          <w:szCs w:val="24"/>
        </w:rPr>
        <w:t>,</w:t>
      </w:r>
      <w:r w:rsidRPr="00647D1B">
        <w:rPr>
          <w:sz w:val="24"/>
          <w:szCs w:val="24"/>
        </w:rPr>
        <w:t xml:space="preserve"> spanning many government, industrial, and recreational user communities.  The state is home to a $6 billion commercial fishing industry, offshore oil exploration in the Arctic as well as development and production in Cook Inlet, a Marine Highway System (ferries) serving otherwise isolated coastal communities in the Gulf of Alaska, cruise ships carrying a million passengers per year, and active charter and recreation fleets.  AOOS hosted a workshop in May 2010 to discuss the important marine operations issues for Alaska.  A summary and report of this workshop can be found at </w:t>
      </w:r>
      <w:hyperlink r:id="rId13" w:history="1">
        <w:r w:rsidR="0003102D" w:rsidRPr="00C731DB">
          <w:rPr>
            <w:rStyle w:val="Hyperlink"/>
            <w:sz w:val="24"/>
            <w:szCs w:val="24"/>
          </w:rPr>
          <w:t>www.aoos.org/workshops-and-reports/</w:t>
        </w:r>
      </w:hyperlink>
      <w:r w:rsidRPr="00647D1B">
        <w:rPr>
          <w:sz w:val="24"/>
          <w:szCs w:val="24"/>
        </w:rPr>
        <w:t>.</w:t>
      </w:r>
    </w:p>
    <w:p w:rsidR="00EC74F0" w:rsidRPr="00647D1B" w:rsidRDefault="00EC74F0" w:rsidP="00EC74F0">
      <w:pPr>
        <w:rPr>
          <w:sz w:val="24"/>
          <w:szCs w:val="24"/>
        </w:rPr>
      </w:pPr>
      <w:r w:rsidRPr="00647D1B">
        <w:rPr>
          <w:i/>
          <w:sz w:val="24"/>
          <w:szCs w:val="24"/>
        </w:rPr>
        <w:t>Who are the impacted and targeted users</w:t>
      </w:r>
      <w:r w:rsidRPr="00647D1B">
        <w:rPr>
          <w:sz w:val="24"/>
          <w:szCs w:val="24"/>
        </w:rPr>
        <w:t xml:space="preserve">:  Stakeholders and interested organizations </w:t>
      </w:r>
      <w:r w:rsidR="002D1C2E" w:rsidRPr="00647D1B">
        <w:rPr>
          <w:sz w:val="24"/>
          <w:szCs w:val="24"/>
        </w:rPr>
        <w:t xml:space="preserve">are </w:t>
      </w:r>
      <w:r w:rsidRPr="00647D1B">
        <w:rPr>
          <w:sz w:val="24"/>
          <w:szCs w:val="24"/>
        </w:rPr>
        <w:t xml:space="preserve">represented by the University of Alaska Fairbanks, U.S. Coast Guard (Search and Rescue), Marine Exchange of Alaska (Vessel Tracking System), the Alaska Energy Authority (Tidal Energy), the U.S. BOEM (Offshore Oil Development), the Prince William Sound and Cook Inlet Citizens Advisory Councils (Oil Spill Response), the National Weather Service (Weather and Sea State), Alaska Association of Harbormasters and Port Administrators (Tsunami Warning), the Oil Spill Recovery Institute (Oil Spill Research), offshore oil and gas companies such as Shell and ConocoPhillips (Offshore Oil Production), the Southwest Pilot’s Association (Risk Assessment), and </w:t>
      </w:r>
      <w:r w:rsidRPr="002E7DDF">
        <w:rPr>
          <w:sz w:val="24"/>
          <w:szCs w:val="24"/>
        </w:rPr>
        <w:t>commercial shipping interests (Insurance Risk).</w:t>
      </w:r>
    </w:p>
    <w:p w:rsidR="00EC74F0" w:rsidRPr="00925C2C" w:rsidRDefault="00EC74F0" w:rsidP="00EC74F0">
      <w:pPr>
        <w:rPr>
          <w:sz w:val="24"/>
          <w:szCs w:val="24"/>
        </w:rPr>
      </w:pPr>
      <w:r w:rsidRPr="001142AC">
        <w:rPr>
          <w:sz w:val="24"/>
          <w:szCs w:val="24"/>
        </w:rPr>
        <w:t>1.1.1 PRODUCT</w:t>
      </w:r>
      <w:r w:rsidR="005D5718" w:rsidRPr="001142AC">
        <w:rPr>
          <w:sz w:val="24"/>
          <w:szCs w:val="24"/>
        </w:rPr>
        <w:t>S</w:t>
      </w:r>
      <w:r w:rsidRPr="001142AC">
        <w:rPr>
          <w:sz w:val="24"/>
          <w:szCs w:val="24"/>
        </w:rPr>
        <w:t xml:space="preserve"> AND SERVICES: Weather a</w:t>
      </w:r>
      <w:r w:rsidRPr="00925C2C">
        <w:rPr>
          <w:sz w:val="24"/>
          <w:szCs w:val="24"/>
        </w:rPr>
        <w:t xml:space="preserve">nd sea state conditions for mariners </w:t>
      </w:r>
    </w:p>
    <w:p w:rsidR="00EC74F0" w:rsidRPr="002E7DDF" w:rsidRDefault="000417D1" w:rsidP="00EC74F0">
      <w:pPr>
        <w:rPr>
          <w:sz w:val="24"/>
          <w:szCs w:val="24"/>
        </w:rPr>
      </w:pPr>
      <w:r>
        <w:rPr>
          <w:sz w:val="24"/>
          <w:szCs w:val="24"/>
        </w:rPr>
        <w:t>S</w:t>
      </w:r>
      <w:r w:rsidR="00EC74F0" w:rsidRPr="002E7DDF">
        <w:rPr>
          <w:sz w:val="24"/>
          <w:szCs w:val="24"/>
        </w:rPr>
        <w:t>ite</w:t>
      </w:r>
      <w:r w:rsidR="005C4888">
        <w:rPr>
          <w:sz w:val="24"/>
          <w:szCs w:val="24"/>
        </w:rPr>
        <w:t>-</w:t>
      </w:r>
      <w:r w:rsidR="00EC74F0" w:rsidRPr="002E7DDF">
        <w:rPr>
          <w:sz w:val="24"/>
          <w:szCs w:val="24"/>
        </w:rPr>
        <w:t xml:space="preserve">specific weather conditions (see </w:t>
      </w:r>
      <w:r w:rsidR="000E0FC5" w:rsidRPr="002E7DDF">
        <w:rPr>
          <w:sz w:val="24"/>
          <w:szCs w:val="24"/>
        </w:rPr>
        <w:t>Table 1</w:t>
      </w:r>
      <w:r w:rsidR="00EC74F0" w:rsidRPr="002E7DDF">
        <w:rPr>
          <w:sz w:val="24"/>
          <w:szCs w:val="24"/>
        </w:rPr>
        <w:t xml:space="preserve">) will </w:t>
      </w:r>
      <w:r w:rsidR="002D1C2E" w:rsidRPr="002E7DDF">
        <w:rPr>
          <w:sz w:val="24"/>
          <w:szCs w:val="24"/>
        </w:rPr>
        <w:t>be collected using</w:t>
      </w:r>
      <w:r w:rsidR="000E0FC5" w:rsidRPr="002E7DDF">
        <w:rPr>
          <w:sz w:val="24"/>
          <w:szCs w:val="24"/>
        </w:rPr>
        <w:t xml:space="preserve"> </w:t>
      </w:r>
      <w:r w:rsidR="00EC74F0" w:rsidRPr="002E7DDF">
        <w:rPr>
          <w:sz w:val="24"/>
          <w:szCs w:val="24"/>
        </w:rPr>
        <w:t xml:space="preserve">a low cost meteorological sensor array </w:t>
      </w:r>
      <w:r w:rsidR="0003102D">
        <w:rPr>
          <w:sz w:val="24"/>
          <w:szCs w:val="24"/>
        </w:rPr>
        <w:t>measuring key</w:t>
      </w:r>
      <w:r w:rsidR="00EC74F0" w:rsidRPr="002E7DDF">
        <w:rPr>
          <w:sz w:val="24"/>
          <w:szCs w:val="24"/>
        </w:rPr>
        <w:t xml:space="preserve"> IOOS atmospheric variables. </w:t>
      </w:r>
      <w:r>
        <w:rPr>
          <w:sz w:val="24"/>
          <w:szCs w:val="24"/>
        </w:rPr>
        <w:t xml:space="preserve"> </w:t>
      </w:r>
      <w:r w:rsidR="00EC74F0" w:rsidRPr="002E7DDF">
        <w:rPr>
          <w:sz w:val="24"/>
          <w:szCs w:val="24"/>
        </w:rPr>
        <w:t>This array may be similar to the standardized weather stations used by the NOAA NERRS in the System Wide Monitoring program or the experimental array at Cape St. Elias (</w:t>
      </w:r>
      <w:hyperlink r:id="rId14" w:history="1">
        <w:r w:rsidR="00EC74F0" w:rsidRPr="00647D1B">
          <w:rPr>
            <w:rStyle w:val="Hyperlink"/>
            <w:sz w:val="24"/>
            <w:szCs w:val="24"/>
          </w:rPr>
          <w:t>http</w:t>
        </w:r>
        <w:r w:rsidR="00EC74F0" w:rsidRPr="008815C9">
          <w:rPr>
            <w:rStyle w:val="Hyperlink"/>
            <w:sz w:val="24"/>
            <w:szCs w:val="24"/>
          </w:rPr>
          <w:t>://denali.micro-specialties.com/CapeStElias/CSE%20Metadata.htm</w:t>
        </w:r>
      </w:hyperlink>
      <w:r w:rsidR="00EC74F0" w:rsidRPr="00647D1B">
        <w:rPr>
          <w:sz w:val="24"/>
          <w:szCs w:val="24"/>
        </w:rPr>
        <w:t>)</w:t>
      </w:r>
      <w:r w:rsidR="005C4888">
        <w:rPr>
          <w:sz w:val="24"/>
          <w:szCs w:val="24"/>
        </w:rPr>
        <w:t>, although</w:t>
      </w:r>
      <w:r>
        <w:rPr>
          <w:sz w:val="24"/>
          <w:szCs w:val="24"/>
        </w:rPr>
        <w:t>, depending on funds available, these</w:t>
      </w:r>
      <w:r w:rsidR="005C4888">
        <w:rPr>
          <w:sz w:val="24"/>
          <w:szCs w:val="24"/>
        </w:rPr>
        <w:t xml:space="preserve"> could also be standard NWS weather station</w:t>
      </w:r>
      <w:r>
        <w:rPr>
          <w:sz w:val="24"/>
          <w:szCs w:val="24"/>
        </w:rPr>
        <w:t>s or the SnoTel stations now used in Prince William Sound and Cook Inlet</w:t>
      </w:r>
      <w:r w:rsidR="00EC74F0" w:rsidRPr="002E7DDF">
        <w:rPr>
          <w:sz w:val="24"/>
          <w:szCs w:val="24"/>
        </w:rPr>
        <w:t xml:space="preserve">.  The design will include, at a minimum, wind speed and direction, air temperature, and barometric pressure.  </w:t>
      </w:r>
      <w:r w:rsidR="006A3DC8">
        <w:rPr>
          <w:sz w:val="24"/>
          <w:szCs w:val="24"/>
        </w:rPr>
        <w:t xml:space="preserve">Precipitation will also be an important variable in many areas.  </w:t>
      </w:r>
      <w:r w:rsidR="00EC74F0" w:rsidRPr="002E7DDF">
        <w:rPr>
          <w:sz w:val="24"/>
          <w:szCs w:val="24"/>
        </w:rPr>
        <w:t>Some installations with immediate access to sufficient power supplies and internet bandwidth may be augmented with webcams for qualitative sea state and ice observations.</w:t>
      </w:r>
    </w:p>
    <w:p w:rsidR="00EC74F0" w:rsidRPr="002E7DDF" w:rsidRDefault="000417D1" w:rsidP="00EC74F0">
      <w:pPr>
        <w:rPr>
          <w:sz w:val="24"/>
          <w:szCs w:val="24"/>
        </w:rPr>
      </w:pPr>
      <w:r>
        <w:rPr>
          <w:sz w:val="24"/>
          <w:szCs w:val="24"/>
        </w:rPr>
        <w:t>O</w:t>
      </w:r>
      <w:r w:rsidR="00EC74F0" w:rsidRPr="002E7DDF">
        <w:rPr>
          <w:sz w:val="24"/>
          <w:szCs w:val="24"/>
        </w:rPr>
        <w:t>nce weather stations are deployed</w:t>
      </w:r>
      <w:r>
        <w:rPr>
          <w:sz w:val="24"/>
          <w:szCs w:val="24"/>
        </w:rPr>
        <w:t xml:space="preserve"> and </w:t>
      </w:r>
      <w:r w:rsidR="00C97164">
        <w:rPr>
          <w:sz w:val="24"/>
          <w:szCs w:val="24"/>
        </w:rPr>
        <w:t>observations</w:t>
      </w:r>
      <w:r>
        <w:rPr>
          <w:sz w:val="24"/>
          <w:szCs w:val="24"/>
        </w:rPr>
        <w:t xml:space="preserve"> are available</w:t>
      </w:r>
      <w:r w:rsidR="00EC74F0" w:rsidRPr="002E7DDF">
        <w:rPr>
          <w:sz w:val="24"/>
          <w:szCs w:val="24"/>
        </w:rPr>
        <w:t xml:space="preserve">, numerical models </w:t>
      </w:r>
      <w:r w:rsidR="00C97164">
        <w:rPr>
          <w:sz w:val="24"/>
          <w:szCs w:val="24"/>
        </w:rPr>
        <w:t>can be</w:t>
      </w:r>
      <w:r w:rsidR="00C97164" w:rsidRPr="002E7DDF">
        <w:rPr>
          <w:sz w:val="24"/>
          <w:szCs w:val="24"/>
        </w:rPr>
        <w:t xml:space="preserve"> </w:t>
      </w:r>
      <w:r w:rsidR="00EC74F0" w:rsidRPr="002E7DDF">
        <w:rPr>
          <w:sz w:val="24"/>
          <w:szCs w:val="24"/>
        </w:rPr>
        <w:t xml:space="preserve">developed </w:t>
      </w:r>
      <w:r w:rsidR="0003102D">
        <w:rPr>
          <w:sz w:val="24"/>
          <w:szCs w:val="24"/>
        </w:rPr>
        <w:t xml:space="preserve">or expanded </w:t>
      </w:r>
      <w:r w:rsidR="00EC74F0" w:rsidRPr="002E7DDF">
        <w:rPr>
          <w:sz w:val="24"/>
          <w:szCs w:val="24"/>
        </w:rPr>
        <w:t xml:space="preserve">to simulate area-wide synoptic weather conditions.  </w:t>
      </w:r>
      <w:r w:rsidR="00E25D24">
        <w:rPr>
          <w:sz w:val="24"/>
          <w:szCs w:val="24"/>
        </w:rPr>
        <w:t xml:space="preserve">Observational data will be critical for evaluating model performance.  </w:t>
      </w:r>
      <w:r w:rsidR="00EC74F0" w:rsidRPr="002E7DDF">
        <w:rPr>
          <w:sz w:val="24"/>
          <w:szCs w:val="24"/>
        </w:rPr>
        <w:t>AOOS has taken a lead role in developing collaborations with the University of Alaska Anchorage and Fairbanks campuses to develop Weather Research Forecasting (WRF) atmospheric circulation mode</w:t>
      </w:r>
      <w:r w:rsidR="00EF6FB5">
        <w:rPr>
          <w:sz w:val="24"/>
          <w:szCs w:val="24"/>
        </w:rPr>
        <w:t>ls that now provide statewide, R</w:t>
      </w:r>
      <w:r w:rsidR="00EC74F0" w:rsidRPr="002E7DDF">
        <w:rPr>
          <w:sz w:val="24"/>
          <w:szCs w:val="24"/>
        </w:rPr>
        <w:t xml:space="preserve">egional </w:t>
      </w:r>
      <w:r w:rsidR="00EF6FB5">
        <w:rPr>
          <w:sz w:val="24"/>
          <w:szCs w:val="24"/>
        </w:rPr>
        <w:t>and Subregional (e.g. GOA, Bering), and A</w:t>
      </w:r>
      <w:r w:rsidR="00EC74F0" w:rsidRPr="002E7DDF">
        <w:rPr>
          <w:sz w:val="24"/>
          <w:szCs w:val="24"/>
        </w:rPr>
        <w:t>rea scale (e.g. Prince William Sound and Cook Inlet) nowcast</w:t>
      </w:r>
      <w:r w:rsidR="00C97164">
        <w:rPr>
          <w:sz w:val="24"/>
          <w:szCs w:val="24"/>
        </w:rPr>
        <w:t>s</w:t>
      </w:r>
      <w:r w:rsidR="00EC74F0" w:rsidRPr="002E7DDF">
        <w:rPr>
          <w:sz w:val="24"/>
          <w:szCs w:val="24"/>
        </w:rPr>
        <w:t>/forecasts.  There is an on-going effort to integrate the nowcast</w:t>
      </w:r>
      <w:r w:rsidR="00C97164">
        <w:rPr>
          <w:sz w:val="24"/>
          <w:szCs w:val="24"/>
        </w:rPr>
        <w:t>s</w:t>
      </w:r>
      <w:r w:rsidR="00EC74F0" w:rsidRPr="002E7DDF">
        <w:rPr>
          <w:sz w:val="24"/>
          <w:szCs w:val="24"/>
        </w:rPr>
        <w:t>/forecasts with the National Weather Service regional forecasts.  The WRF nowcasts and forecasts are disseminated through the AOOS Model Explorer (</w:t>
      </w:r>
      <w:hyperlink r:id="rId15" w:history="1">
        <w:r w:rsidR="00EC74F0" w:rsidRPr="002E7DDF">
          <w:rPr>
            <w:rStyle w:val="Hyperlink"/>
            <w:sz w:val="24"/>
            <w:szCs w:val="24"/>
          </w:rPr>
          <w:t>www.aoos.org</w:t>
        </w:r>
      </w:hyperlink>
      <w:r w:rsidR="00EC74F0" w:rsidRPr="002E7DDF">
        <w:rPr>
          <w:sz w:val="24"/>
          <w:szCs w:val="24"/>
        </w:rPr>
        <w:t>).  The wind nowcast</w:t>
      </w:r>
      <w:r w:rsidR="00C97164">
        <w:rPr>
          <w:sz w:val="24"/>
          <w:szCs w:val="24"/>
        </w:rPr>
        <w:t>s</w:t>
      </w:r>
      <w:r w:rsidR="00EC74F0" w:rsidRPr="002E7DDF">
        <w:rPr>
          <w:sz w:val="24"/>
          <w:szCs w:val="24"/>
        </w:rPr>
        <w:t>/forecasts are used</w:t>
      </w:r>
      <w:r w:rsidR="00EF6FB5">
        <w:rPr>
          <w:sz w:val="24"/>
          <w:szCs w:val="24"/>
        </w:rPr>
        <w:t xml:space="preserve"> directly and also as input to A</w:t>
      </w:r>
      <w:r w:rsidR="00EC74F0" w:rsidRPr="002E7DDF">
        <w:rPr>
          <w:sz w:val="24"/>
          <w:szCs w:val="24"/>
        </w:rPr>
        <w:t>rea-scale synoptic wave and ocean circulation models.  The performance of wind nowcast</w:t>
      </w:r>
      <w:r w:rsidR="00C97164">
        <w:rPr>
          <w:sz w:val="24"/>
          <w:szCs w:val="24"/>
        </w:rPr>
        <w:t>s</w:t>
      </w:r>
      <w:r w:rsidR="00EF6FB5">
        <w:rPr>
          <w:sz w:val="24"/>
          <w:szCs w:val="24"/>
        </w:rPr>
        <w:t>/forecasts are evaluated by S</w:t>
      </w:r>
      <w:r w:rsidR="00EC74F0" w:rsidRPr="002E7DDF">
        <w:rPr>
          <w:sz w:val="24"/>
          <w:szCs w:val="24"/>
        </w:rPr>
        <w:t>ite-scale weather observations</w:t>
      </w:r>
      <w:r w:rsidR="0003102D">
        <w:rPr>
          <w:sz w:val="24"/>
          <w:szCs w:val="24"/>
        </w:rPr>
        <w:t>,</w:t>
      </w:r>
      <w:r w:rsidR="00EC74F0" w:rsidRPr="002E7DDF">
        <w:rPr>
          <w:sz w:val="24"/>
          <w:szCs w:val="24"/>
        </w:rPr>
        <w:t xml:space="preserve"> and subsequently inform wave and ocean circulation models.</w:t>
      </w:r>
    </w:p>
    <w:p w:rsidR="00EC74F0" w:rsidRPr="002E7DDF" w:rsidRDefault="005C4888" w:rsidP="00EC74F0">
      <w:pPr>
        <w:rPr>
          <w:sz w:val="24"/>
          <w:szCs w:val="24"/>
        </w:rPr>
      </w:pPr>
      <w:r w:rsidRPr="002E7DDF">
        <w:rPr>
          <w:sz w:val="24"/>
          <w:szCs w:val="24"/>
        </w:rPr>
        <w:t>Site-specific</w:t>
      </w:r>
      <w:r w:rsidR="00EC74F0" w:rsidRPr="002E7DDF">
        <w:rPr>
          <w:sz w:val="24"/>
          <w:szCs w:val="24"/>
        </w:rPr>
        <w:t xml:space="preserve"> sea state conditions are observed with wave buoys.  AOOS collaborated with the NDBC, Scripps, and the US Army Corp of Engineers </w:t>
      </w:r>
      <w:r w:rsidR="007D5606">
        <w:rPr>
          <w:sz w:val="24"/>
          <w:szCs w:val="24"/>
        </w:rPr>
        <w:t xml:space="preserve">(USACE) </w:t>
      </w:r>
      <w:r w:rsidR="00EC74F0" w:rsidRPr="002E7DDF">
        <w:rPr>
          <w:sz w:val="24"/>
          <w:szCs w:val="24"/>
        </w:rPr>
        <w:t>in 2011 to deploy the first CDIP wave buoy in Alaska as part of an expanding effort to provide observations of sea state to mariners.  This buoy is providing measurements of wave height, period, and direction to aid in validating a synoptic wave model for Cook Inlet.  This wave buoy is intended as a demonstration of the technology in Alaska</w:t>
      </w:r>
      <w:r w:rsidR="008A1106" w:rsidRPr="002E7DDF">
        <w:rPr>
          <w:sz w:val="24"/>
          <w:szCs w:val="24"/>
        </w:rPr>
        <w:t>,</w:t>
      </w:r>
      <w:r w:rsidR="00EC74F0" w:rsidRPr="002E7DDF">
        <w:rPr>
          <w:sz w:val="24"/>
          <w:szCs w:val="24"/>
        </w:rPr>
        <w:t xml:space="preserve"> and if successful will be used in other areas around the state.</w:t>
      </w:r>
    </w:p>
    <w:p w:rsidR="00EC74F0" w:rsidRPr="002E7DDF" w:rsidRDefault="00EC74F0" w:rsidP="00EC74F0">
      <w:pPr>
        <w:rPr>
          <w:sz w:val="24"/>
          <w:szCs w:val="24"/>
        </w:rPr>
      </w:pPr>
      <w:r w:rsidRPr="002E7DDF">
        <w:rPr>
          <w:sz w:val="24"/>
          <w:szCs w:val="24"/>
        </w:rPr>
        <w:t>Synoptic sea state conditions are obtained using wave models linked to the AOOS wind nowcast/forecast models and wave buoy observations.  In the near term</w:t>
      </w:r>
      <w:r w:rsidR="008A1106" w:rsidRPr="002E7DDF">
        <w:rPr>
          <w:sz w:val="24"/>
          <w:szCs w:val="24"/>
        </w:rPr>
        <w:t>,</w:t>
      </w:r>
      <w:r w:rsidRPr="002E7DDF">
        <w:rPr>
          <w:sz w:val="24"/>
          <w:szCs w:val="24"/>
        </w:rPr>
        <w:t xml:space="preserve"> AOOS will continue collaborating with Texas A&amp;M University on developing Simulating Waves in the Nearshore (SWAN) wave model domains for P</w:t>
      </w:r>
      <w:r w:rsidR="0003102D">
        <w:rPr>
          <w:sz w:val="24"/>
          <w:szCs w:val="24"/>
        </w:rPr>
        <w:t>rince William Sound</w:t>
      </w:r>
      <w:r w:rsidRPr="002E7DDF">
        <w:rPr>
          <w:sz w:val="24"/>
          <w:szCs w:val="24"/>
        </w:rPr>
        <w:t xml:space="preserve"> and Cook Inlet.  In the longer term, to economize the modeling effort, AOOS may seek a contract for a coupled approach with the wave modeling conducted in tandem with the atmospheric modeling from one location.</w:t>
      </w:r>
    </w:p>
    <w:p w:rsidR="00EC74F0" w:rsidRPr="00647D1B" w:rsidRDefault="000E0FC5" w:rsidP="00EC74F0">
      <w:pPr>
        <w:rPr>
          <w:sz w:val="24"/>
          <w:szCs w:val="24"/>
        </w:rPr>
      </w:pPr>
      <w:r w:rsidRPr="00647D1B">
        <w:rPr>
          <w:sz w:val="24"/>
          <w:szCs w:val="24"/>
        </w:rPr>
        <w:t>TABLE 1.</w:t>
      </w:r>
      <w:r w:rsidR="004F5601" w:rsidRPr="00647D1B">
        <w:rPr>
          <w:sz w:val="24"/>
          <w:szCs w:val="24"/>
        </w:rPr>
        <w:t>1.1</w:t>
      </w:r>
      <w:r w:rsidRPr="00647D1B">
        <w:rPr>
          <w:sz w:val="24"/>
          <w:szCs w:val="24"/>
        </w:rPr>
        <w:t xml:space="preserve"> </w:t>
      </w:r>
      <w:r w:rsidR="00EC74F0" w:rsidRPr="00647D1B">
        <w:rPr>
          <w:sz w:val="24"/>
          <w:szCs w:val="24"/>
        </w:rPr>
        <w:t>INFORMATION REQUIREMENTS</w:t>
      </w:r>
      <w:r w:rsidR="00EC74F0" w:rsidRPr="00647D1B">
        <w:rPr>
          <w:i/>
          <w:sz w:val="24"/>
          <w:szCs w:val="24"/>
        </w:rPr>
        <w:t xml:space="preserve"> </w:t>
      </w:r>
      <w:r w:rsidR="00EC74F0" w:rsidRPr="00647D1B">
        <w:rPr>
          <w:sz w:val="24"/>
          <w:szCs w:val="24"/>
        </w:rPr>
        <w:t>(</w:t>
      </w:r>
      <w:r w:rsidR="00773C19" w:rsidRPr="00647D1B">
        <w:rPr>
          <w:smallCaps/>
          <w:sz w:val="24"/>
          <w:szCs w:val="24"/>
        </w:rPr>
        <w:t xml:space="preserve">for </w:t>
      </w:r>
      <w:r w:rsidR="00EC74F0" w:rsidRPr="00647D1B">
        <w:rPr>
          <w:smallCaps/>
          <w:sz w:val="24"/>
          <w:szCs w:val="24"/>
        </w:rPr>
        <w:t>weather and sea state</w:t>
      </w:r>
      <w:r w:rsidR="00EC74F0" w:rsidRPr="00647D1B">
        <w:rPr>
          <w:sz w:val="24"/>
          <w:szCs w:val="24"/>
        </w:rPr>
        <w:t>):</w:t>
      </w:r>
    </w:p>
    <w:p w:rsidR="00EC74F0" w:rsidRDefault="00BC4A0B" w:rsidP="00EC74F0">
      <w:r w:rsidRPr="00BC4A0B">
        <w:rPr>
          <w:noProof/>
          <w:lang w:bidi="ar-SA"/>
        </w:rPr>
        <w:drawing>
          <wp:inline distT="0" distB="0" distL="0" distR="0">
            <wp:extent cx="5943600" cy="284323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cstate="print">
                      <a:extLst>
                        <a:ext uri="{28A0092B-C50C-407E-A947-70E740481C1C}">
                          <a14:useLocalDpi xmlns:mo="http://schemas.microsoft.com/office/mac/office/2008/main" xmlns:mv="urn:schemas-microsoft-com:mac:vm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2843230"/>
                    </a:xfrm>
                    <a:prstGeom prst="rect">
                      <a:avLst/>
                    </a:prstGeom>
                    <a:noFill/>
                    <a:ln>
                      <a:noFill/>
                    </a:ln>
                  </pic:spPr>
                </pic:pic>
              </a:graphicData>
            </a:graphic>
          </wp:inline>
        </w:drawing>
      </w:r>
      <w:bookmarkStart w:id="0" w:name="_GoBack"/>
      <w:bookmarkEnd w:id="0"/>
    </w:p>
    <w:p w:rsidR="000E0FC5" w:rsidRPr="00F67CC8" w:rsidRDefault="000E0FC5" w:rsidP="00EC74F0"/>
    <w:p w:rsidR="00EC74F0" w:rsidRPr="002E7DDF" w:rsidRDefault="00EC74F0" w:rsidP="00EC74F0">
      <w:pPr>
        <w:rPr>
          <w:sz w:val="24"/>
          <w:szCs w:val="24"/>
        </w:rPr>
      </w:pPr>
      <w:r w:rsidRPr="002E7DDF">
        <w:rPr>
          <w:sz w:val="24"/>
          <w:szCs w:val="24"/>
        </w:rPr>
        <w:t>1.1.2 PRODUCT</w:t>
      </w:r>
      <w:r w:rsidR="005D5718" w:rsidRPr="002E7DDF">
        <w:rPr>
          <w:sz w:val="24"/>
          <w:szCs w:val="24"/>
        </w:rPr>
        <w:t>S</w:t>
      </w:r>
      <w:r w:rsidRPr="002E7DDF">
        <w:rPr>
          <w:sz w:val="24"/>
          <w:szCs w:val="24"/>
        </w:rPr>
        <w:t xml:space="preserve"> AND SERVICES: Improved wind and ocean current nowcast</w:t>
      </w:r>
      <w:r w:rsidR="006A3DC8">
        <w:rPr>
          <w:sz w:val="24"/>
          <w:szCs w:val="24"/>
        </w:rPr>
        <w:t>s</w:t>
      </w:r>
      <w:r w:rsidRPr="002E7DDF">
        <w:rPr>
          <w:sz w:val="24"/>
          <w:szCs w:val="24"/>
        </w:rPr>
        <w:t>/forecasts</w:t>
      </w:r>
    </w:p>
    <w:p w:rsidR="00EC74F0" w:rsidRPr="002E7DDF" w:rsidRDefault="00EC74F0" w:rsidP="00EC74F0">
      <w:pPr>
        <w:rPr>
          <w:sz w:val="24"/>
          <w:szCs w:val="24"/>
        </w:rPr>
      </w:pPr>
      <w:r w:rsidRPr="002E7DDF">
        <w:rPr>
          <w:sz w:val="24"/>
          <w:szCs w:val="24"/>
        </w:rPr>
        <w:t xml:space="preserve">AOOS will continue </w:t>
      </w:r>
      <w:r w:rsidR="00E62930" w:rsidRPr="002E7DDF">
        <w:rPr>
          <w:sz w:val="24"/>
          <w:szCs w:val="24"/>
        </w:rPr>
        <w:t>funding the development of</w:t>
      </w:r>
      <w:r w:rsidRPr="002E7DDF">
        <w:rPr>
          <w:sz w:val="24"/>
          <w:szCs w:val="24"/>
        </w:rPr>
        <w:t xml:space="preserve"> a Data Assimilating Regional Ocean Modeling System (ROMS) forecasting model </w:t>
      </w:r>
      <w:r w:rsidR="00E62930" w:rsidRPr="002E7DDF">
        <w:rPr>
          <w:sz w:val="24"/>
          <w:szCs w:val="24"/>
        </w:rPr>
        <w:t xml:space="preserve">for </w:t>
      </w:r>
      <w:r w:rsidRPr="002E7DDF">
        <w:rPr>
          <w:sz w:val="24"/>
          <w:szCs w:val="24"/>
        </w:rPr>
        <w:t>Prince William Sound, the north Gulf of Alaska (GOA), and the northeastern Pacific Ocean.  The NOAA CO-OPS is developing a ROMS domain for Cook Inlet.  WRF and ROMS nowcasts and forecasts are produced daily, and images, analysis</w:t>
      </w:r>
      <w:r w:rsidR="00E62930" w:rsidRPr="002E7DDF">
        <w:rPr>
          <w:sz w:val="24"/>
          <w:szCs w:val="24"/>
        </w:rPr>
        <w:t>,</w:t>
      </w:r>
      <w:r w:rsidRPr="002E7DDF">
        <w:rPr>
          <w:sz w:val="24"/>
          <w:szCs w:val="24"/>
        </w:rPr>
        <w:t xml:space="preserve"> and model output are disseminated by </w:t>
      </w:r>
      <w:r w:rsidR="0003102D">
        <w:rPr>
          <w:sz w:val="24"/>
          <w:szCs w:val="24"/>
        </w:rPr>
        <w:t>NASA’s Jet Propulsion Lab (</w:t>
      </w:r>
      <w:r w:rsidRPr="002E7DDF">
        <w:rPr>
          <w:sz w:val="24"/>
          <w:szCs w:val="24"/>
        </w:rPr>
        <w:t>JPL</w:t>
      </w:r>
      <w:r w:rsidR="0003102D">
        <w:rPr>
          <w:sz w:val="24"/>
          <w:szCs w:val="24"/>
        </w:rPr>
        <w:t>)</w:t>
      </w:r>
      <w:r w:rsidRPr="002E7DDF">
        <w:rPr>
          <w:sz w:val="24"/>
          <w:szCs w:val="24"/>
        </w:rPr>
        <w:t xml:space="preserve"> and </w:t>
      </w:r>
      <w:r w:rsidR="00E62930" w:rsidRPr="002E7DDF">
        <w:rPr>
          <w:sz w:val="24"/>
          <w:szCs w:val="24"/>
        </w:rPr>
        <w:t xml:space="preserve">are also available </w:t>
      </w:r>
      <w:r w:rsidRPr="002E7DDF">
        <w:rPr>
          <w:sz w:val="24"/>
          <w:szCs w:val="24"/>
        </w:rPr>
        <w:t>on the AOOS Model Explorer (</w:t>
      </w:r>
      <w:hyperlink r:id="rId17" w:history="1">
        <w:r w:rsidRPr="002E7DDF">
          <w:rPr>
            <w:rStyle w:val="Hyperlink"/>
            <w:sz w:val="24"/>
            <w:szCs w:val="24"/>
          </w:rPr>
          <w:t>www.aoos.org</w:t>
        </w:r>
      </w:hyperlink>
      <w:r w:rsidRPr="002E7DDF">
        <w:rPr>
          <w:sz w:val="24"/>
          <w:szCs w:val="24"/>
        </w:rPr>
        <w:t>).</w:t>
      </w:r>
    </w:p>
    <w:p w:rsidR="00EC74F0" w:rsidRPr="002E7DDF" w:rsidRDefault="00EC74F0" w:rsidP="00EC74F0">
      <w:pPr>
        <w:rPr>
          <w:sz w:val="24"/>
          <w:szCs w:val="24"/>
        </w:rPr>
      </w:pPr>
      <w:r w:rsidRPr="002E7DDF">
        <w:rPr>
          <w:sz w:val="24"/>
          <w:szCs w:val="24"/>
        </w:rPr>
        <w:t>Experiments in P</w:t>
      </w:r>
      <w:r w:rsidR="0003102D">
        <w:rPr>
          <w:sz w:val="24"/>
          <w:szCs w:val="24"/>
        </w:rPr>
        <w:t>rince William Sound</w:t>
      </w:r>
      <w:r w:rsidRPr="002E7DDF">
        <w:rPr>
          <w:sz w:val="24"/>
          <w:szCs w:val="24"/>
        </w:rPr>
        <w:t xml:space="preserve"> have shown that ROMS performance is improved through data assimilation of fresh water discharge and ocean conditions.  Fresh water discharge relies on </w:t>
      </w:r>
      <w:r w:rsidR="0003102D">
        <w:rPr>
          <w:sz w:val="24"/>
          <w:szCs w:val="24"/>
        </w:rPr>
        <w:t>improving</w:t>
      </w:r>
      <w:r w:rsidRPr="002E7DDF">
        <w:rPr>
          <w:sz w:val="24"/>
          <w:szCs w:val="24"/>
        </w:rPr>
        <w:t xml:space="preserve"> hydrological </w:t>
      </w:r>
      <w:r w:rsidR="0003102D">
        <w:rPr>
          <w:sz w:val="24"/>
          <w:szCs w:val="24"/>
        </w:rPr>
        <w:t>forecasts</w:t>
      </w:r>
      <w:r w:rsidRPr="002E7DDF">
        <w:rPr>
          <w:sz w:val="24"/>
          <w:szCs w:val="24"/>
        </w:rPr>
        <w:t>.  Observations of ocean conditions are provided by a suite of fixed and mobile instruments such as moorings, gliders, and HF radar arrays (see 1.3.1).</w:t>
      </w:r>
    </w:p>
    <w:p w:rsidR="00EC74F0" w:rsidRPr="002E7DDF" w:rsidRDefault="000E0FC5" w:rsidP="00EC74F0">
      <w:pPr>
        <w:rPr>
          <w:sz w:val="24"/>
          <w:szCs w:val="24"/>
        </w:rPr>
      </w:pPr>
      <w:r w:rsidRPr="002E7DDF">
        <w:rPr>
          <w:sz w:val="24"/>
          <w:szCs w:val="24"/>
        </w:rPr>
        <w:t xml:space="preserve">TABLE </w:t>
      </w:r>
      <w:r w:rsidR="004F5601" w:rsidRPr="002E7DDF">
        <w:rPr>
          <w:sz w:val="24"/>
          <w:szCs w:val="24"/>
        </w:rPr>
        <w:t>1.1.</w:t>
      </w:r>
      <w:r w:rsidR="00F254C7" w:rsidRPr="002E7DDF">
        <w:rPr>
          <w:sz w:val="24"/>
          <w:szCs w:val="24"/>
        </w:rPr>
        <w:t>2</w:t>
      </w:r>
      <w:r w:rsidRPr="002E7DDF">
        <w:rPr>
          <w:sz w:val="24"/>
          <w:szCs w:val="24"/>
        </w:rPr>
        <w:t xml:space="preserve"> </w:t>
      </w:r>
      <w:r w:rsidR="00EC74F0" w:rsidRPr="002E7DDF">
        <w:rPr>
          <w:sz w:val="24"/>
          <w:szCs w:val="24"/>
        </w:rPr>
        <w:t>INFORMATION REQUIREMENTS (</w:t>
      </w:r>
      <w:r w:rsidR="00773C19" w:rsidRPr="002E7DDF">
        <w:rPr>
          <w:smallCaps/>
          <w:sz w:val="24"/>
          <w:szCs w:val="24"/>
        </w:rPr>
        <w:t xml:space="preserve">for </w:t>
      </w:r>
      <w:r w:rsidR="00EC74F0" w:rsidRPr="002E7DDF">
        <w:rPr>
          <w:smallCaps/>
          <w:sz w:val="24"/>
          <w:szCs w:val="24"/>
        </w:rPr>
        <w:t>wind and ocean currents nowcasts/forecasts</w:t>
      </w:r>
      <w:r w:rsidR="00EC74F0" w:rsidRPr="002E7DDF">
        <w:rPr>
          <w:sz w:val="24"/>
          <w:szCs w:val="24"/>
        </w:rPr>
        <w:t xml:space="preserve">): </w:t>
      </w:r>
    </w:p>
    <w:p w:rsidR="00EC74F0" w:rsidRPr="00CF34BC" w:rsidRDefault="00BC4A0B" w:rsidP="00EC74F0">
      <w:pPr>
        <w:rPr>
          <w:b/>
          <w:sz w:val="24"/>
          <w:szCs w:val="24"/>
        </w:rPr>
      </w:pPr>
      <w:r w:rsidRPr="00BC4A0B">
        <w:rPr>
          <w:noProof/>
          <w:lang w:bidi="ar-SA"/>
        </w:rPr>
        <w:drawing>
          <wp:inline distT="0" distB="0" distL="0" distR="0">
            <wp:extent cx="5943600" cy="423369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cstate="print">
                      <a:extLst>
                        <a:ext uri="{28A0092B-C50C-407E-A947-70E740481C1C}">
                          <a14:useLocalDpi xmlns:mo="http://schemas.microsoft.com/office/mac/office/2008/main" xmlns:mv="urn:schemas-microsoft-com:mac:vm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233695"/>
                    </a:xfrm>
                    <a:prstGeom prst="rect">
                      <a:avLst/>
                    </a:prstGeom>
                    <a:noFill/>
                    <a:ln>
                      <a:noFill/>
                    </a:ln>
                  </pic:spPr>
                </pic:pic>
              </a:graphicData>
            </a:graphic>
          </wp:inline>
        </w:drawing>
      </w:r>
    </w:p>
    <w:p w:rsidR="00EC74F0" w:rsidRPr="002E7DDF" w:rsidRDefault="00EC74F0" w:rsidP="00EC74F0">
      <w:pPr>
        <w:rPr>
          <w:sz w:val="24"/>
          <w:szCs w:val="24"/>
        </w:rPr>
      </w:pPr>
      <w:r w:rsidRPr="002E7DDF">
        <w:rPr>
          <w:sz w:val="24"/>
          <w:szCs w:val="24"/>
        </w:rPr>
        <w:t>1.1.3 PRODUCT</w:t>
      </w:r>
      <w:r w:rsidR="007B1B7B" w:rsidRPr="002E7DDF">
        <w:rPr>
          <w:sz w:val="24"/>
          <w:szCs w:val="24"/>
        </w:rPr>
        <w:t>S</w:t>
      </w:r>
      <w:r w:rsidR="005448A3">
        <w:rPr>
          <w:sz w:val="24"/>
          <w:szCs w:val="24"/>
        </w:rPr>
        <w:t xml:space="preserve"> AND SERVICES:  Improved sea i</w:t>
      </w:r>
      <w:r w:rsidRPr="002E7DDF">
        <w:rPr>
          <w:sz w:val="24"/>
          <w:szCs w:val="24"/>
        </w:rPr>
        <w:t>ce extent and trajectory nowcast</w:t>
      </w:r>
      <w:r w:rsidR="006A3DC8">
        <w:rPr>
          <w:sz w:val="24"/>
          <w:szCs w:val="24"/>
        </w:rPr>
        <w:t>s</w:t>
      </w:r>
      <w:r w:rsidRPr="002E7DDF">
        <w:rPr>
          <w:sz w:val="24"/>
          <w:szCs w:val="24"/>
        </w:rPr>
        <w:t>/forecasts</w:t>
      </w:r>
    </w:p>
    <w:p w:rsidR="00EC74F0" w:rsidRPr="002E7DDF" w:rsidRDefault="00EC74F0" w:rsidP="00EC74F0">
      <w:pPr>
        <w:pStyle w:val="NormalWeb"/>
        <w:spacing w:before="150" w:beforeAutospacing="0" w:after="150" w:afterAutospacing="0" w:line="285" w:lineRule="atLeast"/>
        <w:rPr>
          <w:rFonts w:asciiTheme="majorHAnsi" w:hAnsiTheme="majorHAnsi" w:cs="Arial"/>
          <w:color w:val="000000"/>
          <w:shd w:val="clear" w:color="auto" w:fill="FFFFFF"/>
        </w:rPr>
      </w:pPr>
      <w:r w:rsidRPr="002E7DDF">
        <w:rPr>
          <w:rFonts w:asciiTheme="majorHAnsi" w:hAnsiTheme="majorHAnsi"/>
        </w:rPr>
        <w:t>As Arctic sea ice retreats, and northern oceanic passages stay open for longer periods, more vessels are passing through Alaska waters</w:t>
      </w:r>
      <w:r w:rsidR="00C731DB">
        <w:rPr>
          <w:rFonts w:asciiTheme="majorHAnsi" w:hAnsiTheme="majorHAnsi"/>
        </w:rPr>
        <w:t xml:space="preserve">.  These vessels </w:t>
      </w:r>
      <w:r w:rsidRPr="002E7DDF">
        <w:rPr>
          <w:rFonts w:asciiTheme="majorHAnsi" w:hAnsiTheme="majorHAnsi"/>
        </w:rPr>
        <w:t xml:space="preserve"> tak</w:t>
      </w:r>
      <w:r w:rsidR="00C731DB">
        <w:rPr>
          <w:rFonts w:asciiTheme="majorHAnsi" w:hAnsiTheme="majorHAnsi"/>
        </w:rPr>
        <w:t>e</w:t>
      </w:r>
      <w:r w:rsidRPr="002E7DDF">
        <w:rPr>
          <w:rFonts w:asciiTheme="majorHAnsi" w:hAnsiTheme="majorHAnsi"/>
        </w:rPr>
        <w:t xml:space="preserve"> shipments to international destinations</w:t>
      </w:r>
      <w:r w:rsidR="000E0FC5" w:rsidRPr="002E7DDF">
        <w:rPr>
          <w:rFonts w:asciiTheme="majorHAnsi" w:hAnsiTheme="majorHAnsi"/>
        </w:rPr>
        <w:t xml:space="preserve">, </w:t>
      </w:r>
      <w:r w:rsidR="00C8192B" w:rsidRPr="002E7DDF">
        <w:rPr>
          <w:rFonts w:asciiTheme="majorHAnsi" w:hAnsiTheme="majorHAnsi"/>
        </w:rPr>
        <w:t xml:space="preserve">as well as </w:t>
      </w:r>
      <w:r w:rsidR="000E0FC5" w:rsidRPr="002E7DDF">
        <w:rPr>
          <w:rFonts w:asciiTheme="majorHAnsi" w:hAnsiTheme="majorHAnsi"/>
        </w:rPr>
        <w:t>supporting increased economic development in western and northern Alaska</w:t>
      </w:r>
      <w:r w:rsidR="002C5B99" w:rsidRPr="002E7DDF">
        <w:rPr>
          <w:rFonts w:asciiTheme="majorHAnsi" w:hAnsiTheme="majorHAnsi"/>
        </w:rPr>
        <w:t>,</w:t>
      </w:r>
      <w:r w:rsidRPr="002E7DDF">
        <w:rPr>
          <w:rFonts w:asciiTheme="majorHAnsi" w:hAnsiTheme="majorHAnsi"/>
        </w:rPr>
        <w:t xml:space="preserve"> </w:t>
      </w:r>
      <w:r w:rsidR="00C8192B" w:rsidRPr="002E7DDF">
        <w:rPr>
          <w:rFonts w:asciiTheme="majorHAnsi" w:hAnsiTheme="majorHAnsi"/>
        </w:rPr>
        <w:t xml:space="preserve">and </w:t>
      </w:r>
      <w:r w:rsidRPr="002E7DDF">
        <w:rPr>
          <w:rFonts w:asciiTheme="majorHAnsi" w:hAnsiTheme="majorHAnsi"/>
        </w:rPr>
        <w:t xml:space="preserve">touring the Arctic for recreation.  In 2011, an ice free passage along the north coast of Russia is expected for up to </w:t>
      </w:r>
      <w:r w:rsidR="00C731DB">
        <w:rPr>
          <w:rFonts w:asciiTheme="majorHAnsi" w:hAnsiTheme="majorHAnsi"/>
        </w:rPr>
        <w:t>three</w:t>
      </w:r>
      <w:r w:rsidRPr="002E7DDF">
        <w:rPr>
          <w:rFonts w:asciiTheme="majorHAnsi" w:hAnsiTheme="majorHAnsi"/>
        </w:rPr>
        <w:t xml:space="preserve"> months allowing cargo and cruise ships direct access between Russian and US west coast ports (</w:t>
      </w:r>
      <w:hyperlink r:id="rId19" w:history="1">
        <w:r w:rsidR="00E811CA" w:rsidRPr="002E7DDF">
          <w:rPr>
            <w:rStyle w:val="Hyperlink"/>
            <w:rFonts w:asciiTheme="majorHAnsi" w:hAnsiTheme="majorHAnsi"/>
          </w:rPr>
          <w:t>www.arcus.org/search/seaiceoutlook/2011/august</w:t>
        </w:r>
      </w:hyperlink>
      <w:r w:rsidRPr="002E7DDF">
        <w:rPr>
          <w:rFonts w:asciiTheme="majorHAnsi" w:hAnsiTheme="majorHAnsi"/>
        </w:rPr>
        <w:t>)</w:t>
      </w:r>
      <w:r w:rsidR="00C731DB">
        <w:rPr>
          <w:rFonts w:asciiTheme="majorHAnsi" w:hAnsiTheme="majorHAnsi"/>
        </w:rPr>
        <w:t xml:space="preserve">. </w:t>
      </w:r>
      <w:r w:rsidRPr="002E7DDF">
        <w:rPr>
          <w:rFonts w:asciiTheme="majorHAnsi" w:hAnsiTheme="majorHAnsi"/>
        </w:rPr>
        <w:t xml:space="preserve"> </w:t>
      </w:r>
      <w:r w:rsidR="00C731DB">
        <w:rPr>
          <w:rFonts w:asciiTheme="majorHAnsi" w:hAnsiTheme="majorHAnsi"/>
        </w:rPr>
        <w:t>For example, t</w:t>
      </w:r>
      <w:r w:rsidRPr="002E7DDF">
        <w:rPr>
          <w:rFonts w:asciiTheme="majorHAnsi" w:hAnsiTheme="majorHAnsi" w:cs="Arial"/>
          <w:color w:val="000000"/>
          <w:shd w:val="clear" w:color="auto" w:fill="FFFFFF"/>
        </w:rPr>
        <w:t>he Russian gas producer</w:t>
      </w:r>
      <w:r w:rsidRPr="002E7DDF">
        <w:rPr>
          <w:rStyle w:val="apple-converted-space"/>
          <w:rFonts w:asciiTheme="majorHAnsi" w:eastAsiaTheme="majorEastAsia" w:hAnsiTheme="majorHAnsi" w:cs="Arial"/>
          <w:color w:val="000000"/>
          <w:shd w:val="clear" w:color="auto" w:fill="FFFFFF"/>
        </w:rPr>
        <w:t xml:space="preserve"> </w:t>
      </w:r>
      <w:hyperlink r:id="rId20" w:tgtFrame="_blank" w:history="1">
        <w:r w:rsidRPr="002E7DDF">
          <w:rPr>
            <w:rStyle w:val="Hyperlink"/>
            <w:rFonts w:asciiTheme="majorHAnsi" w:hAnsiTheme="majorHAnsi" w:cs="Arial"/>
            <w:bCs/>
            <w:shd w:val="clear" w:color="auto" w:fill="FFFFFF"/>
          </w:rPr>
          <w:t>Novatek</w:t>
        </w:r>
      </w:hyperlink>
      <w:r w:rsidRPr="002E7DDF">
        <w:rPr>
          <w:rStyle w:val="apple-converted-space"/>
          <w:rFonts w:asciiTheme="majorHAnsi" w:eastAsiaTheme="majorEastAsia" w:hAnsiTheme="majorHAnsi" w:cs="Arial"/>
          <w:color w:val="000000"/>
          <w:shd w:val="clear" w:color="auto" w:fill="FFFFFF"/>
        </w:rPr>
        <w:t xml:space="preserve"> </w:t>
      </w:r>
      <w:r w:rsidRPr="002E7DDF">
        <w:rPr>
          <w:rFonts w:asciiTheme="majorHAnsi" w:hAnsiTheme="majorHAnsi" w:cs="Arial"/>
          <w:color w:val="000000"/>
          <w:shd w:val="clear" w:color="auto" w:fill="FFFFFF"/>
        </w:rPr>
        <w:t>plans to send the 120,000-ton tanker</w:t>
      </w:r>
      <w:r w:rsidRPr="002E7DDF">
        <w:rPr>
          <w:rStyle w:val="apple-converted-space"/>
          <w:rFonts w:asciiTheme="majorHAnsi" w:eastAsiaTheme="majorEastAsia" w:hAnsiTheme="majorHAnsi" w:cs="Arial"/>
          <w:color w:val="000000"/>
          <w:shd w:val="clear" w:color="auto" w:fill="FFFFFF"/>
        </w:rPr>
        <w:t xml:space="preserve"> </w:t>
      </w:r>
      <w:hyperlink r:id="rId21" w:tgtFrame="_blank" w:history="1">
        <w:r w:rsidRPr="002E7DDF">
          <w:rPr>
            <w:rStyle w:val="Hyperlink"/>
            <w:rFonts w:asciiTheme="majorHAnsi" w:hAnsiTheme="majorHAnsi" w:cs="Arial"/>
            <w:bCs/>
            <w:shd w:val="clear" w:color="auto" w:fill="FFFFFF"/>
          </w:rPr>
          <w:t>Vladimir Tikhonov</w:t>
        </w:r>
      </w:hyperlink>
      <w:r w:rsidRPr="002E7DDF">
        <w:rPr>
          <w:rStyle w:val="apple-converted-space"/>
          <w:rFonts w:asciiTheme="majorHAnsi" w:eastAsiaTheme="majorEastAsia" w:hAnsiTheme="majorHAnsi" w:cs="Arial"/>
          <w:color w:val="000000"/>
          <w:shd w:val="clear" w:color="auto" w:fill="FFFFFF"/>
        </w:rPr>
        <w:t xml:space="preserve"> </w:t>
      </w:r>
      <w:r w:rsidRPr="002E7DDF">
        <w:rPr>
          <w:rFonts w:asciiTheme="majorHAnsi" w:hAnsiTheme="majorHAnsi" w:cs="Arial"/>
          <w:color w:val="000000"/>
          <w:shd w:val="clear" w:color="auto" w:fill="FFFFFF"/>
        </w:rPr>
        <w:t xml:space="preserve">along Russia’s Arctic Coast to the Bering Strait in August — the largest ship of its kind to ever traverse the Northern Sea Route.  </w:t>
      </w:r>
    </w:p>
    <w:p w:rsidR="00EC74F0" w:rsidRPr="002E7DDF" w:rsidRDefault="00EC74F0" w:rsidP="00EC74F0">
      <w:pPr>
        <w:rPr>
          <w:sz w:val="24"/>
          <w:szCs w:val="24"/>
        </w:rPr>
      </w:pPr>
      <w:r w:rsidRPr="002E7DDF">
        <w:rPr>
          <w:rFonts w:cs="Times New Roman"/>
          <w:sz w:val="24"/>
          <w:szCs w:val="24"/>
        </w:rPr>
        <w:t xml:space="preserve">The NWS and ARCUS now provide sea ice maps that depict the location of fast ice and the ice shelf based on satellite image analysis. But highly mobile broken ice continues to be problematic especially for vessels in transit.  AOOS will explore using ice radars, bottom mounted ice thickness sonars and numerical modeling to develop a sea ice trajectory nowcast/forecast as an aid to vessels working in the Arctic (see: </w:t>
      </w:r>
      <w:hyperlink r:id="rId22" w:history="1">
        <w:r w:rsidRPr="002E7DDF">
          <w:rPr>
            <w:rStyle w:val="Hyperlink"/>
            <w:bCs/>
            <w:sz w:val="24"/>
            <w:szCs w:val="24"/>
          </w:rPr>
          <w:t>www.crrel.usace.army.mil/sid/hopkins_files/Seaice/Cook_inlet.htm</w:t>
        </w:r>
      </w:hyperlink>
      <w:r w:rsidRPr="002E7DDF">
        <w:rPr>
          <w:rStyle w:val="Hyperlink"/>
          <w:bCs/>
          <w:sz w:val="24"/>
          <w:szCs w:val="24"/>
        </w:rPr>
        <w:t xml:space="preserve">). </w:t>
      </w:r>
    </w:p>
    <w:p w:rsidR="00EC74F0" w:rsidRPr="002E7DDF" w:rsidRDefault="004F5601" w:rsidP="00EC74F0">
      <w:pPr>
        <w:rPr>
          <w:rFonts w:ascii="Cambria" w:hAnsi="Cambria"/>
          <w:smallCaps/>
          <w:sz w:val="24"/>
          <w:szCs w:val="24"/>
        </w:rPr>
      </w:pPr>
      <w:r w:rsidRPr="002E7DDF">
        <w:rPr>
          <w:sz w:val="24"/>
          <w:szCs w:val="24"/>
        </w:rPr>
        <w:t>TABLE 1.1.</w:t>
      </w:r>
      <w:r w:rsidR="00F254C7" w:rsidRPr="002E7DDF">
        <w:rPr>
          <w:sz w:val="24"/>
          <w:szCs w:val="24"/>
        </w:rPr>
        <w:t>3</w:t>
      </w:r>
      <w:r w:rsidRPr="002E7DDF">
        <w:rPr>
          <w:sz w:val="24"/>
          <w:szCs w:val="24"/>
        </w:rPr>
        <w:t xml:space="preserve"> </w:t>
      </w:r>
      <w:r w:rsidR="00EC74F0" w:rsidRPr="002E7DDF">
        <w:rPr>
          <w:sz w:val="24"/>
          <w:szCs w:val="24"/>
        </w:rPr>
        <w:t xml:space="preserve">INFORMATION REQUIREMENTS </w:t>
      </w:r>
      <w:r w:rsidR="00EC74F0" w:rsidRPr="002E7DDF">
        <w:rPr>
          <w:rFonts w:ascii="Cambria" w:hAnsi="Cambria"/>
          <w:smallCaps/>
          <w:sz w:val="24"/>
          <w:szCs w:val="24"/>
        </w:rPr>
        <w:t>(</w:t>
      </w:r>
      <w:r w:rsidR="00773C19" w:rsidRPr="002E7DDF">
        <w:rPr>
          <w:rFonts w:ascii="Cambria" w:hAnsi="Cambria"/>
          <w:smallCaps/>
          <w:sz w:val="24"/>
          <w:szCs w:val="24"/>
        </w:rPr>
        <w:t xml:space="preserve">for </w:t>
      </w:r>
      <w:r w:rsidR="00EC74F0" w:rsidRPr="002E7DDF">
        <w:rPr>
          <w:smallCaps/>
          <w:sz w:val="24"/>
          <w:szCs w:val="24"/>
        </w:rPr>
        <w:t>sea ice extent and trajectory nowcasts/forecasts</w:t>
      </w:r>
      <w:r w:rsidR="00EC74F0" w:rsidRPr="002E7DDF">
        <w:rPr>
          <w:rFonts w:ascii="Cambria" w:hAnsi="Cambria"/>
          <w:smallCaps/>
          <w:sz w:val="24"/>
          <w:szCs w:val="24"/>
        </w:rPr>
        <w:t>):</w:t>
      </w:r>
    </w:p>
    <w:p w:rsidR="00EC74F0" w:rsidRDefault="0015089F" w:rsidP="00EC74F0">
      <w:r w:rsidRPr="0015089F">
        <w:rPr>
          <w:noProof/>
          <w:lang w:bidi="ar-SA"/>
        </w:rPr>
        <w:drawing>
          <wp:inline distT="0" distB="0" distL="0" distR="0">
            <wp:extent cx="5943600" cy="2110674"/>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mo="http://schemas.microsoft.com/office/mac/office/2008/main" xmlns:mv="urn:schemas-microsoft-com:mac:vm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2110674"/>
                    </a:xfrm>
                    <a:prstGeom prst="rect">
                      <a:avLst/>
                    </a:prstGeom>
                    <a:noFill/>
                    <a:ln>
                      <a:noFill/>
                    </a:ln>
                  </pic:spPr>
                </pic:pic>
              </a:graphicData>
            </a:graphic>
          </wp:inline>
        </w:drawing>
      </w:r>
    </w:p>
    <w:p w:rsidR="00EC74F0" w:rsidRDefault="00EC74F0" w:rsidP="00EC74F0"/>
    <w:p w:rsidR="00EC74F0" w:rsidRPr="00527AA4" w:rsidRDefault="001905C6" w:rsidP="001905C6">
      <w:pPr>
        <w:pStyle w:val="Heading4"/>
        <w:spacing w:line="360" w:lineRule="auto"/>
      </w:pPr>
      <w:r>
        <w:t>Issue 1.2: Search and Rescue</w:t>
      </w:r>
    </w:p>
    <w:p w:rsidR="00EC74F0" w:rsidRPr="002E7DDF" w:rsidRDefault="00EC74F0" w:rsidP="00EC74F0">
      <w:pPr>
        <w:rPr>
          <w:rFonts w:ascii="Times New Roman" w:hAnsi="Times New Roman" w:cs="Times New Roman"/>
          <w:sz w:val="24"/>
          <w:szCs w:val="24"/>
          <w:lang w:bidi="ar-SA"/>
        </w:rPr>
      </w:pPr>
      <w:r w:rsidRPr="002E7DDF">
        <w:rPr>
          <w:i/>
          <w:sz w:val="24"/>
          <w:szCs w:val="24"/>
        </w:rPr>
        <w:t>Description of the issue</w:t>
      </w:r>
      <w:r w:rsidRPr="002E7DDF">
        <w:rPr>
          <w:sz w:val="24"/>
          <w:szCs w:val="24"/>
        </w:rPr>
        <w:t xml:space="preserve">: </w:t>
      </w:r>
      <w:r w:rsidRPr="00647D1B">
        <w:rPr>
          <w:rFonts w:ascii="Times New Roman" w:hAnsi="Times New Roman" w:cs="Times New Roman"/>
          <w:sz w:val="24"/>
          <w:szCs w:val="24"/>
          <w:lang w:bidi="ar-SA"/>
        </w:rPr>
        <w:t>The United States Coast Guard (USCG) must often conduct time-consuming searches for lost, missing, or dis</w:t>
      </w:r>
      <w:r w:rsidRPr="001142AC">
        <w:rPr>
          <w:rFonts w:ascii="Times New Roman" w:hAnsi="Times New Roman" w:cs="Times New Roman"/>
          <w:sz w:val="24"/>
          <w:szCs w:val="24"/>
          <w:lang w:bidi="ar-SA"/>
        </w:rPr>
        <w:t>tressed vessels and persons in Alaska’s coastal oceans.  Search and rescue (SAR) and minimizing the loss of life, injury and property damage by rendering aid to the distressed in the maritime environment have always been a Coast Guard priori</w:t>
      </w:r>
      <w:r w:rsidRPr="002E7DDF">
        <w:rPr>
          <w:rFonts w:ascii="Times New Roman" w:hAnsi="Times New Roman" w:cs="Times New Roman"/>
          <w:sz w:val="24"/>
          <w:szCs w:val="24"/>
          <w:lang w:bidi="ar-SA"/>
        </w:rPr>
        <w:t>ty.  Coast Guard SAR response involves costly multi-mission stations, cutters, aircraft and boats linked by communications networks.</w:t>
      </w:r>
    </w:p>
    <w:p w:rsidR="00EC74F0" w:rsidRPr="002E7DDF" w:rsidRDefault="00EC74F0" w:rsidP="00EC74F0">
      <w:pPr>
        <w:rPr>
          <w:rFonts w:cs="Times New Roman"/>
          <w:color w:val="000000"/>
          <w:sz w:val="24"/>
          <w:szCs w:val="24"/>
          <w:lang w:bidi="ar-SA"/>
        </w:rPr>
      </w:pPr>
      <w:r w:rsidRPr="002E7DDF">
        <w:rPr>
          <w:rFonts w:ascii="Times New Roman" w:hAnsi="Times New Roman" w:cs="Times New Roman"/>
          <w:color w:val="000000"/>
          <w:sz w:val="24"/>
          <w:szCs w:val="24"/>
          <w:lang w:bidi="ar-SA"/>
        </w:rPr>
        <w:t>A SAR responder is faced with many challenges</w:t>
      </w:r>
      <w:r w:rsidR="004F5601" w:rsidRPr="002E7DDF">
        <w:rPr>
          <w:rFonts w:ascii="Times New Roman" w:hAnsi="Times New Roman" w:cs="Times New Roman"/>
          <w:color w:val="000000"/>
          <w:sz w:val="24"/>
          <w:szCs w:val="24"/>
          <w:lang w:bidi="ar-SA"/>
        </w:rPr>
        <w:t>,</w:t>
      </w:r>
      <w:r w:rsidRPr="002E7DDF">
        <w:rPr>
          <w:rFonts w:ascii="Times New Roman" w:hAnsi="Times New Roman" w:cs="Times New Roman"/>
          <w:color w:val="000000"/>
          <w:sz w:val="24"/>
          <w:szCs w:val="24"/>
          <w:lang w:bidi="ar-SA"/>
        </w:rPr>
        <w:t xml:space="preserve"> including acquiring atmospheric winds, oceanic currents, sea surface temperature, craft/personal conditions, and other information </w:t>
      </w:r>
      <w:r w:rsidR="00B8532D" w:rsidRPr="002E7DDF">
        <w:rPr>
          <w:rFonts w:ascii="Times New Roman" w:hAnsi="Times New Roman" w:cs="Times New Roman"/>
          <w:color w:val="000000"/>
          <w:sz w:val="24"/>
          <w:szCs w:val="24"/>
          <w:lang w:bidi="ar-SA"/>
        </w:rPr>
        <w:t xml:space="preserve">that </w:t>
      </w:r>
      <w:r w:rsidRPr="002E7DDF">
        <w:rPr>
          <w:rFonts w:ascii="Times New Roman" w:hAnsi="Times New Roman" w:cs="Times New Roman"/>
          <w:color w:val="000000"/>
          <w:sz w:val="24"/>
          <w:szCs w:val="24"/>
          <w:lang w:bidi="ar-SA"/>
        </w:rPr>
        <w:t>may not be precisely known.  The USCG adopted a new Decision Support Tool (DST) in early 2007 known as the Search and Rescue Optimal Planning System (SAROPS) for planning search and rescue operations</w:t>
      </w:r>
      <w:r w:rsidRPr="002E7DDF">
        <w:rPr>
          <w:rFonts w:ascii="Times New Roman" w:hAnsi="Times New Roman" w:cs="Times New Roman"/>
          <w:sz w:val="24"/>
          <w:szCs w:val="24"/>
          <w:lang w:bidi="ar-SA"/>
        </w:rPr>
        <w:t>.  SAROPS uses a sophisticated, cutting-edge animated grid model to project how/where floating persons or objects might move.  It allows searchers to define the situation, access environmental data such as wind and water current patterns, compute drift models, simulate environmental hazards, and develop a comprehensive search plan with</w:t>
      </w:r>
      <w:r w:rsidRPr="00191FCE">
        <w:rPr>
          <w:rFonts w:ascii="Times New Roman" w:hAnsi="Times New Roman" w:cs="Times New Roman"/>
          <w:sz w:val="24"/>
          <w:szCs w:val="24"/>
          <w:lang w:bidi="ar-SA"/>
        </w:rPr>
        <w:t xml:space="preserve"> </w:t>
      </w:r>
      <w:r w:rsidRPr="002E7DDF">
        <w:rPr>
          <w:rFonts w:cs="Times New Roman"/>
          <w:sz w:val="24"/>
          <w:szCs w:val="24"/>
          <w:lang w:bidi="ar-SA"/>
        </w:rPr>
        <w:t xml:space="preserve">available resources.  </w:t>
      </w:r>
      <w:r w:rsidRPr="002E7DDF">
        <w:rPr>
          <w:rFonts w:cs="Times New Roman"/>
          <w:color w:val="000000"/>
          <w:sz w:val="24"/>
          <w:szCs w:val="24"/>
          <w:lang w:bidi="ar-SA"/>
        </w:rPr>
        <w:t>The two most important input parameters for SAROPS are: (1) atmospheric surface (10-meter) wind (both speed and direction)</w:t>
      </w:r>
      <w:r w:rsidR="00C731DB">
        <w:rPr>
          <w:rFonts w:cs="Times New Roman"/>
          <w:color w:val="000000"/>
          <w:sz w:val="24"/>
          <w:szCs w:val="24"/>
          <w:lang w:bidi="ar-SA"/>
        </w:rPr>
        <w:t>;</w:t>
      </w:r>
      <w:r w:rsidRPr="002E7DDF">
        <w:rPr>
          <w:rFonts w:cs="Times New Roman"/>
          <w:color w:val="000000"/>
          <w:sz w:val="24"/>
          <w:szCs w:val="24"/>
          <w:lang w:bidi="ar-SA"/>
        </w:rPr>
        <w:t xml:space="preserve"> and (2)</w:t>
      </w:r>
      <w:r w:rsidRPr="002E7DDF">
        <w:rPr>
          <w:rFonts w:eastAsia="SymbolMT" w:cs="SymbolMT"/>
          <w:color w:val="0000FF"/>
          <w:sz w:val="24"/>
          <w:szCs w:val="24"/>
          <w:lang w:bidi="ar-SA"/>
        </w:rPr>
        <w:t xml:space="preserve"> </w:t>
      </w:r>
      <w:r w:rsidRPr="002E7DDF">
        <w:rPr>
          <w:rFonts w:cs="Times New Roman"/>
          <w:color w:val="000000"/>
          <w:sz w:val="24"/>
          <w:szCs w:val="24"/>
          <w:lang w:bidi="ar-SA"/>
        </w:rPr>
        <w:t xml:space="preserve">ocean surface current (both speed and direction).  Currently, SAROPS accesses these data sets through the </w:t>
      </w:r>
      <w:r w:rsidR="00DB3016" w:rsidRPr="002E7DDF">
        <w:rPr>
          <w:rFonts w:cs="Times New Roman"/>
          <w:color w:val="000000"/>
          <w:sz w:val="24"/>
          <w:szCs w:val="24"/>
          <w:lang w:bidi="ar-SA"/>
        </w:rPr>
        <w:t>Applied Science Associates</w:t>
      </w:r>
      <w:r w:rsidR="005C4888">
        <w:rPr>
          <w:rFonts w:cs="Times New Roman"/>
          <w:color w:val="000000"/>
          <w:sz w:val="24"/>
          <w:szCs w:val="24"/>
          <w:lang w:bidi="ar-SA"/>
        </w:rPr>
        <w:t>’</w:t>
      </w:r>
      <w:r w:rsidR="00DB3016" w:rsidRPr="002E7DDF">
        <w:rPr>
          <w:rFonts w:cs="Times New Roman"/>
          <w:color w:val="000000"/>
          <w:sz w:val="24"/>
          <w:szCs w:val="24"/>
          <w:lang w:bidi="ar-SA"/>
        </w:rPr>
        <w:t xml:space="preserve"> </w:t>
      </w:r>
      <w:r w:rsidRPr="002E7DDF">
        <w:rPr>
          <w:rFonts w:cs="Times New Roman"/>
          <w:color w:val="000000"/>
          <w:sz w:val="24"/>
          <w:szCs w:val="24"/>
          <w:lang w:bidi="ar-SA"/>
        </w:rPr>
        <w:t xml:space="preserve">Environmental Data Server (EDS), </w:t>
      </w:r>
      <w:r w:rsidR="00DB3016" w:rsidRPr="002E7DDF">
        <w:rPr>
          <w:rFonts w:cs="Times New Roman"/>
          <w:color w:val="000000"/>
          <w:sz w:val="24"/>
          <w:szCs w:val="24"/>
          <w:lang w:bidi="ar-SA"/>
        </w:rPr>
        <w:t xml:space="preserve">that </w:t>
      </w:r>
      <w:r w:rsidRPr="002E7DDF">
        <w:rPr>
          <w:rFonts w:cs="Times New Roman"/>
          <w:color w:val="000000"/>
          <w:sz w:val="24"/>
          <w:szCs w:val="24"/>
          <w:lang w:bidi="ar-SA"/>
        </w:rPr>
        <w:t>manages a number of global and regional wind and current data sets</w:t>
      </w:r>
      <w:r w:rsidR="00C731DB">
        <w:rPr>
          <w:rFonts w:cs="Times New Roman"/>
          <w:color w:val="000000"/>
          <w:sz w:val="24"/>
          <w:szCs w:val="24"/>
          <w:lang w:bidi="ar-SA"/>
        </w:rPr>
        <w:t xml:space="preserve">. </w:t>
      </w:r>
      <w:r w:rsidRPr="002E7DDF">
        <w:rPr>
          <w:rFonts w:cs="Times New Roman"/>
          <w:color w:val="000000"/>
          <w:sz w:val="24"/>
          <w:szCs w:val="24"/>
          <w:lang w:bidi="ar-SA"/>
        </w:rPr>
        <w:t xml:space="preserve"> </w:t>
      </w:r>
      <w:r w:rsidR="00C731DB">
        <w:rPr>
          <w:rFonts w:cs="Times New Roman"/>
          <w:color w:val="000000"/>
          <w:sz w:val="24"/>
          <w:szCs w:val="24"/>
          <w:lang w:bidi="ar-SA"/>
        </w:rPr>
        <w:t xml:space="preserve">These include </w:t>
      </w:r>
      <w:r w:rsidRPr="002E7DDF">
        <w:rPr>
          <w:rFonts w:cs="Times New Roman"/>
          <w:color w:val="000000"/>
          <w:sz w:val="24"/>
          <w:szCs w:val="24"/>
          <w:lang w:bidi="ar-SA"/>
        </w:rPr>
        <w:t>both observations and computer forecast models.  For the northeastern Pacific area, the EDS is presently accessing NOAA NCEP’s Global Forecast System (GFS) and North America Mesoscale (NAM) 10-meter surface winds fields.</w:t>
      </w:r>
      <w:r w:rsidR="005C4888">
        <w:rPr>
          <w:rFonts w:cs="Times New Roman"/>
          <w:color w:val="000000"/>
          <w:sz w:val="24"/>
          <w:szCs w:val="24"/>
          <w:lang w:bidi="ar-SA"/>
        </w:rPr>
        <w:t xml:space="preserve"> </w:t>
      </w:r>
      <w:r w:rsidR="00C731DB">
        <w:rPr>
          <w:rFonts w:cs="Times New Roman"/>
          <w:color w:val="000000"/>
          <w:sz w:val="24"/>
          <w:szCs w:val="24"/>
          <w:lang w:bidi="ar-SA"/>
        </w:rPr>
        <w:t xml:space="preserve"> </w:t>
      </w:r>
      <w:r w:rsidR="005C4888">
        <w:rPr>
          <w:rFonts w:cs="Times New Roman"/>
          <w:color w:val="000000"/>
          <w:sz w:val="24"/>
          <w:szCs w:val="24"/>
          <w:lang w:bidi="ar-SA"/>
        </w:rPr>
        <w:t>Providing higher resolution forecasts would improve the SAROPS model for use in Alaska.</w:t>
      </w:r>
    </w:p>
    <w:p w:rsidR="00EC74F0" w:rsidRPr="002E7DDF" w:rsidRDefault="00EC74F0" w:rsidP="00EC74F0">
      <w:pPr>
        <w:rPr>
          <w:sz w:val="24"/>
          <w:szCs w:val="24"/>
        </w:rPr>
      </w:pPr>
      <w:r w:rsidRPr="002E7DDF">
        <w:rPr>
          <w:i/>
          <w:sz w:val="24"/>
          <w:szCs w:val="24"/>
        </w:rPr>
        <w:t>Importance to the region</w:t>
      </w:r>
      <w:r w:rsidRPr="002E7DDF">
        <w:rPr>
          <w:sz w:val="24"/>
          <w:szCs w:val="24"/>
        </w:rPr>
        <w:t xml:space="preserve">:  See 1.1. </w:t>
      </w:r>
    </w:p>
    <w:p w:rsidR="00EC74F0" w:rsidRPr="002E7DDF" w:rsidRDefault="00EC74F0" w:rsidP="00EC74F0">
      <w:pPr>
        <w:rPr>
          <w:sz w:val="24"/>
          <w:szCs w:val="24"/>
        </w:rPr>
      </w:pPr>
      <w:r w:rsidRPr="002E7DDF">
        <w:rPr>
          <w:i/>
          <w:sz w:val="24"/>
          <w:szCs w:val="24"/>
        </w:rPr>
        <w:t>Who are the impacted and targeted users</w:t>
      </w:r>
      <w:r w:rsidRPr="002E7DDF">
        <w:rPr>
          <w:sz w:val="24"/>
          <w:szCs w:val="24"/>
        </w:rPr>
        <w:t>: See 1.1</w:t>
      </w:r>
    </w:p>
    <w:p w:rsidR="00EC74F0" w:rsidRPr="002E7DDF" w:rsidRDefault="00EC74F0" w:rsidP="00EC74F0">
      <w:pPr>
        <w:rPr>
          <w:sz w:val="24"/>
          <w:szCs w:val="24"/>
        </w:rPr>
      </w:pPr>
      <w:r w:rsidRPr="002E7DDF">
        <w:rPr>
          <w:sz w:val="24"/>
          <w:szCs w:val="24"/>
        </w:rPr>
        <w:t>1.2.1 PRODUCT</w:t>
      </w:r>
      <w:r w:rsidR="005D5718" w:rsidRPr="002E7DDF">
        <w:rPr>
          <w:sz w:val="24"/>
          <w:szCs w:val="24"/>
        </w:rPr>
        <w:t>S</w:t>
      </w:r>
      <w:r w:rsidRPr="002E7DDF">
        <w:rPr>
          <w:sz w:val="24"/>
          <w:szCs w:val="24"/>
        </w:rPr>
        <w:t xml:space="preserve"> AND SERVICES:  Real time surface currents sent to the USCG EDS for use in SAR</w:t>
      </w:r>
      <w:r w:rsidR="00773C19" w:rsidRPr="002E7DDF">
        <w:rPr>
          <w:sz w:val="24"/>
          <w:szCs w:val="24"/>
        </w:rPr>
        <w:t xml:space="preserve"> operations</w:t>
      </w:r>
    </w:p>
    <w:p w:rsidR="00EC74F0" w:rsidRPr="002E7DDF" w:rsidRDefault="00EC74F0" w:rsidP="00EC74F0">
      <w:pPr>
        <w:autoSpaceDE w:val="0"/>
        <w:autoSpaceDN w:val="0"/>
        <w:adjustRightInd w:val="0"/>
        <w:rPr>
          <w:rFonts w:eastAsiaTheme="minorHAnsi" w:cs="Times New Roman"/>
          <w:sz w:val="24"/>
          <w:szCs w:val="24"/>
          <w:lang w:bidi="ar-SA"/>
        </w:rPr>
      </w:pPr>
      <w:r w:rsidRPr="002E7DDF">
        <w:rPr>
          <w:rFonts w:cs="Times New Roman"/>
          <w:sz w:val="24"/>
          <w:szCs w:val="24"/>
          <w:lang w:bidi="ar-SA"/>
        </w:rPr>
        <w:t xml:space="preserve">The success of SAR operations critically depends upon the quality of the surface wind and current data sets accessible through EDS.  </w:t>
      </w:r>
      <w:r w:rsidRPr="002E7DDF">
        <w:rPr>
          <w:rFonts w:eastAsiaTheme="minorHAnsi" w:cs="Times New Roman"/>
          <w:sz w:val="24"/>
          <w:szCs w:val="24"/>
          <w:lang w:bidi="ar-SA"/>
        </w:rPr>
        <w:t xml:space="preserve">Of particular interest is the measurement of surface currents from HF radars.  The accuracy of surface current measurements </w:t>
      </w:r>
      <w:r w:rsidR="008675E3" w:rsidRPr="002E7DDF">
        <w:rPr>
          <w:rFonts w:eastAsiaTheme="minorHAnsi" w:cs="Times New Roman"/>
          <w:sz w:val="24"/>
          <w:szCs w:val="24"/>
          <w:lang w:bidi="ar-SA"/>
        </w:rPr>
        <w:t xml:space="preserve">with HF radars </w:t>
      </w:r>
      <w:r w:rsidRPr="002E7DDF">
        <w:rPr>
          <w:rFonts w:eastAsiaTheme="minorHAnsi" w:cs="Times New Roman"/>
          <w:sz w:val="24"/>
          <w:szCs w:val="24"/>
          <w:lang w:bidi="ar-SA"/>
        </w:rPr>
        <w:t xml:space="preserve">has been reported to be between 4 to 20 cm s-1 making this an ideal tool </w:t>
      </w:r>
      <w:r w:rsidR="008B6469" w:rsidRPr="002E7DDF">
        <w:rPr>
          <w:rFonts w:eastAsiaTheme="minorHAnsi" w:cs="Times New Roman"/>
          <w:sz w:val="24"/>
          <w:szCs w:val="24"/>
          <w:lang w:bidi="ar-SA"/>
        </w:rPr>
        <w:t xml:space="preserve">both </w:t>
      </w:r>
      <w:r w:rsidRPr="002E7DDF">
        <w:rPr>
          <w:rFonts w:eastAsiaTheme="minorHAnsi" w:cs="Times New Roman"/>
          <w:sz w:val="24"/>
          <w:szCs w:val="24"/>
          <w:lang w:bidi="ar-SA"/>
        </w:rPr>
        <w:t xml:space="preserve">for direct observation as well as data assimilation </w:t>
      </w:r>
      <w:r w:rsidR="008675E3" w:rsidRPr="002E7DDF">
        <w:rPr>
          <w:rFonts w:eastAsiaTheme="minorHAnsi" w:cs="Times New Roman"/>
          <w:sz w:val="24"/>
          <w:szCs w:val="24"/>
          <w:lang w:bidi="ar-SA"/>
        </w:rPr>
        <w:t xml:space="preserve">by </w:t>
      </w:r>
      <w:r w:rsidRPr="002E7DDF">
        <w:rPr>
          <w:rFonts w:eastAsiaTheme="minorHAnsi" w:cs="Times New Roman"/>
          <w:sz w:val="24"/>
          <w:szCs w:val="24"/>
          <w:lang w:bidi="ar-SA"/>
        </w:rPr>
        <w:t xml:space="preserve">numerical models. </w:t>
      </w:r>
    </w:p>
    <w:p w:rsidR="00EC74F0" w:rsidRPr="002E7DDF" w:rsidRDefault="00EC74F0" w:rsidP="00EC74F0">
      <w:pPr>
        <w:autoSpaceDE w:val="0"/>
        <w:autoSpaceDN w:val="0"/>
        <w:adjustRightInd w:val="0"/>
        <w:rPr>
          <w:rFonts w:cs="Times New Roman"/>
          <w:sz w:val="24"/>
          <w:szCs w:val="24"/>
          <w:lang w:bidi="ar-SA"/>
        </w:rPr>
      </w:pPr>
      <w:r w:rsidRPr="002E7DDF">
        <w:rPr>
          <w:rFonts w:cs="Times New Roman"/>
          <w:sz w:val="24"/>
          <w:szCs w:val="24"/>
          <w:lang w:bidi="ar-SA"/>
        </w:rPr>
        <w:t xml:space="preserve">Observational data </w:t>
      </w:r>
      <w:r w:rsidR="00AB6DE7" w:rsidRPr="002E7DDF">
        <w:rPr>
          <w:rFonts w:cs="Times New Roman"/>
          <w:sz w:val="24"/>
          <w:szCs w:val="24"/>
          <w:lang w:bidi="ar-SA"/>
        </w:rPr>
        <w:t>need</w:t>
      </w:r>
      <w:r w:rsidRPr="002E7DDF">
        <w:rPr>
          <w:rFonts w:cs="Times New Roman"/>
          <w:sz w:val="24"/>
          <w:szCs w:val="24"/>
          <w:lang w:bidi="ar-SA"/>
        </w:rPr>
        <w:t xml:space="preserve"> to be assimilated into models for more precise predictions.  Furthermore, a single model realization without measures of uncertainties will be of very limited use.  Finally, the data have to be readily available for both nowcast and forecast fields, in a timely manner, using a standard format. </w:t>
      </w:r>
    </w:p>
    <w:p w:rsidR="00EC74F0" w:rsidRPr="002E7DDF" w:rsidRDefault="00EC74F0" w:rsidP="00EC74F0">
      <w:pPr>
        <w:autoSpaceDE w:val="0"/>
        <w:autoSpaceDN w:val="0"/>
        <w:adjustRightInd w:val="0"/>
        <w:rPr>
          <w:rFonts w:cs="Times New Roman"/>
          <w:sz w:val="24"/>
          <w:szCs w:val="24"/>
          <w:lang w:bidi="ar-SA"/>
        </w:rPr>
      </w:pPr>
      <w:r w:rsidRPr="002E7DDF">
        <w:rPr>
          <w:rFonts w:eastAsiaTheme="minorHAnsi" w:cs="Times New Roman"/>
          <w:sz w:val="24"/>
          <w:szCs w:val="24"/>
          <w:lang w:bidi="ar-SA"/>
        </w:rPr>
        <w:t>The challenge in Alaska is to maintain continuous real-time operation of these systems at remote sites</w:t>
      </w:r>
      <w:r w:rsidR="005C4888">
        <w:rPr>
          <w:rFonts w:eastAsiaTheme="minorHAnsi" w:cs="Times New Roman"/>
          <w:sz w:val="24"/>
          <w:szCs w:val="24"/>
          <w:lang w:bidi="ar-SA"/>
        </w:rPr>
        <w:t>.</w:t>
      </w:r>
      <w:r w:rsidR="00C97164">
        <w:rPr>
          <w:rFonts w:eastAsiaTheme="minorHAnsi" w:cs="Times New Roman"/>
          <w:sz w:val="24"/>
          <w:szCs w:val="24"/>
          <w:lang w:bidi="ar-SA"/>
        </w:rPr>
        <w:t xml:space="preserve"> </w:t>
      </w:r>
      <w:r w:rsidRPr="002E7DDF">
        <w:rPr>
          <w:rFonts w:eastAsiaTheme="minorHAnsi" w:cs="Times New Roman"/>
          <w:sz w:val="24"/>
          <w:szCs w:val="24"/>
          <w:lang w:bidi="ar-SA"/>
        </w:rPr>
        <w:t xml:space="preserve"> </w:t>
      </w:r>
      <w:r w:rsidR="005C4888">
        <w:rPr>
          <w:rFonts w:eastAsiaTheme="minorHAnsi" w:cs="Times New Roman"/>
          <w:sz w:val="24"/>
          <w:szCs w:val="24"/>
          <w:lang w:bidi="ar-SA"/>
        </w:rPr>
        <w:t>To address the technical challenge,</w:t>
      </w:r>
      <w:r w:rsidRPr="002E7DDF">
        <w:rPr>
          <w:rFonts w:eastAsiaTheme="minorHAnsi" w:cs="Times New Roman"/>
          <w:sz w:val="24"/>
          <w:szCs w:val="24"/>
          <w:lang w:bidi="ar-SA"/>
        </w:rPr>
        <w:t xml:space="preserve"> </w:t>
      </w:r>
      <w:r w:rsidR="00C731DB">
        <w:rPr>
          <w:rFonts w:eastAsiaTheme="minorHAnsi" w:cs="Times New Roman"/>
          <w:sz w:val="24"/>
          <w:szCs w:val="24"/>
          <w:lang w:bidi="ar-SA"/>
        </w:rPr>
        <w:t xml:space="preserve">HR radars </w:t>
      </w:r>
      <w:r w:rsidRPr="002E7DDF">
        <w:rPr>
          <w:rFonts w:eastAsiaTheme="minorHAnsi" w:cs="Times New Roman"/>
          <w:sz w:val="24"/>
          <w:szCs w:val="24"/>
          <w:lang w:bidi="ar-SA"/>
        </w:rPr>
        <w:t>have now been designed with more reliable power supplies and telecommunications.</w:t>
      </w:r>
    </w:p>
    <w:p w:rsidR="00093824" w:rsidRDefault="00F254C7" w:rsidP="00F81E68">
      <w:pPr>
        <w:autoSpaceDE w:val="0"/>
        <w:autoSpaceDN w:val="0"/>
        <w:adjustRightInd w:val="0"/>
        <w:rPr>
          <w:noProof/>
          <w:lang w:bidi="ar-SA"/>
        </w:rPr>
      </w:pPr>
      <w:r w:rsidRPr="002E7DDF">
        <w:rPr>
          <w:sz w:val="24"/>
          <w:szCs w:val="24"/>
        </w:rPr>
        <w:t>TABLE 1.2.1</w:t>
      </w:r>
      <w:r w:rsidR="004F5601" w:rsidRPr="002E7DDF">
        <w:rPr>
          <w:sz w:val="24"/>
          <w:szCs w:val="24"/>
        </w:rPr>
        <w:t xml:space="preserve"> </w:t>
      </w:r>
      <w:r w:rsidR="00EC74F0" w:rsidRPr="002E7DDF">
        <w:rPr>
          <w:sz w:val="24"/>
          <w:szCs w:val="24"/>
        </w:rPr>
        <w:t xml:space="preserve">INFORMATION REQUIREMENTS </w:t>
      </w:r>
      <w:r w:rsidR="00EC74F0" w:rsidRPr="002E7DDF">
        <w:rPr>
          <w:smallCaps/>
          <w:sz w:val="24"/>
          <w:szCs w:val="24"/>
        </w:rPr>
        <w:t>(</w:t>
      </w:r>
      <w:r w:rsidR="00773C19" w:rsidRPr="002E7DDF">
        <w:rPr>
          <w:smallCaps/>
          <w:sz w:val="24"/>
          <w:szCs w:val="24"/>
        </w:rPr>
        <w:t xml:space="preserve">for </w:t>
      </w:r>
      <w:r w:rsidR="00EC74F0" w:rsidRPr="002E7DDF">
        <w:rPr>
          <w:iCs/>
          <w:smallCaps/>
          <w:sz w:val="24"/>
          <w:szCs w:val="24"/>
        </w:rPr>
        <w:t>real time surface currents</w:t>
      </w:r>
      <w:r w:rsidR="00EC74F0" w:rsidRPr="002E7DDF">
        <w:rPr>
          <w:smallCaps/>
          <w:sz w:val="24"/>
          <w:szCs w:val="24"/>
        </w:rPr>
        <w:t>):</w:t>
      </w:r>
      <w:r w:rsidR="00EC74F0" w:rsidRPr="00F67CC8">
        <w:rPr>
          <w:smallCaps/>
        </w:rPr>
        <w:t xml:space="preserve"> </w:t>
      </w:r>
    </w:p>
    <w:p w:rsidR="00927E14" w:rsidRDefault="0015089F" w:rsidP="00F81E68">
      <w:pPr>
        <w:autoSpaceDE w:val="0"/>
        <w:autoSpaceDN w:val="0"/>
        <w:adjustRightInd w:val="0"/>
      </w:pPr>
      <w:r w:rsidRPr="0015089F">
        <w:rPr>
          <w:noProof/>
          <w:lang w:bidi="ar-SA"/>
        </w:rPr>
        <w:drawing>
          <wp:inline distT="0" distB="0" distL="0" distR="0">
            <wp:extent cx="5943600" cy="295287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mo="http://schemas.microsoft.com/office/mac/office/2008/main" xmlns:mv="urn:schemas-microsoft-com:mac:vm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2952871"/>
                    </a:xfrm>
                    <a:prstGeom prst="rect">
                      <a:avLst/>
                    </a:prstGeom>
                    <a:noFill/>
                    <a:ln>
                      <a:noFill/>
                    </a:ln>
                  </pic:spPr>
                </pic:pic>
              </a:graphicData>
            </a:graphic>
          </wp:inline>
        </w:drawing>
      </w:r>
    </w:p>
    <w:p w:rsidR="00EC74F0" w:rsidRPr="002E7DDF" w:rsidRDefault="00EC74F0" w:rsidP="00EC74F0">
      <w:pPr>
        <w:rPr>
          <w:sz w:val="24"/>
          <w:szCs w:val="24"/>
        </w:rPr>
      </w:pPr>
      <w:r w:rsidRPr="002E7DDF">
        <w:rPr>
          <w:sz w:val="24"/>
          <w:szCs w:val="24"/>
        </w:rPr>
        <w:t>1.2.2 PRODUCT</w:t>
      </w:r>
      <w:r w:rsidR="005D5718" w:rsidRPr="002E7DDF">
        <w:rPr>
          <w:sz w:val="24"/>
          <w:szCs w:val="24"/>
        </w:rPr>
        <w:t>S</w:t>
      </w:r>
      <w:r w:rsidRPr="002E7DDF">
        <w:rPr>
          <w:sz w:val="24"/>
          <w:szCs w:val="24"/>
        </w:rPr>
        <w:t xml:space="preserve"> AND SERVICES:  Improved communications of vessel location and weather and sea state</w:t>
      </w:r>
    </w:p>
    <w:p w:rsidR="00EC74F0" w:rsidRPr="00902CF9" w:rsidRDefault="00EC74F0" w:rsidP="00EC74F0">
      <w:pPr>
        <w:rPr>
          <w:rFonts w:cs="Times New Roman"/>
          <w:sz w:val="24"/>
          <w:szCs w:val="24"/>
        </w:rPr>
      </w:pPr>
      <w:r w:rsidRPr="002E7DDF">
        <w:rPr>
          <w:rFonts w:cs="Times New Roman"/>
          <w:sz w:val="24"/>
          <w:szCs w:val="24"/>
        </w:rPr>
        <w:t xml:space="preserve">Most vessel traffic (per capita) in Alaska now has access to emergency VHF radio broadcasts and </w:t>
      </w:r>
      <w:r w:rsidR="005C4888">
        <w:rPr>
          <w:rFonts w:cs="Times New Roman"/>
          <w:sz w:val="24"/>
          <w:szCs w:val="24"/>
        </w:rPr>
        <w:t xml:space="preserve">much of it </w:t>
      </w:r>
      <w:r w:rsidRPr="002E7DDF">
        <w:rPr>
          <w:rFonts w:cs="Times New Roman"/>
          <w:sz w:val="24"/>
          <w:szCs w:val="24"/>
        </w:rPr>
        <w:t>is within cell phone coverage areas</w:t>
      </w:r>
      <w:r w:rsidR="00087CCF" w:rsidRPr="002E7DDF">
        <w:rPr>
          <w:rFonts w:cs="Times New Roman"/>
          <w:sz w:val="24"/>
          <w:szCs w:val="24"/>
        </w:rPr>
        <w:t xml:space="preserve">; </w:t>
      </w:r>
      <w:r w:rsidRPr="002E7DDF">
        <w:rPr>
          <w:rFonts w:cs="Times New Roman"/>
          <w:sz w:val="24"/>
          <w:szCs w:val="24"/>
        </w:rPr>
        <w:t>however, the area represented is less than 15% of Alaska’s waters.  The lower 48 states now have 99% VHF coverage out to 20 miles.  The USCG does not intend to fully implement Rescue 21</w:t>
      </w:r>
      <w:r w:rsidR="00902CF9">
        <w:rPr>
          <w:rFonts w:cs="Times New Roman"/>
          <w:sz w:val="24"/>
          <w:szCs w:val="24"/>
        </w:rPr>
        <w:t>, the new national VHF distress communication system,</w:t>
      </w:r>
      <w:r w:rsidRPr="002E7DDF">
        <w:rPr>
          <w:rFonts w:cs="Times New Roman"/>
          <w:sz w:val="24"/>
          <w:szCs w:val="24"/>
        </w:rPr>
        <w:t xml:space="preserve"> in Alaska and most commercial vessels will continue relying on HF radio and satellite telephone (or internet).  The USCG will not be fully implementing the vessel Automated Information System (AIS) in Alaska either</w:t>
      </w:r>
      <w:r w:rsidR="00C731DB">
        <w:rPr>
          <w:rFonts w:cs="Times New Roman"/>
          <w:sz w:val="24"/>
          <w:szCs w:val="24"/>
        </w:rPr>
        <w:t>,</w:t>
      </w:r>
      <w:r w:rsidRPr="002E7DDF">
        <w:rPr>
          <w:rFonts w:cs="Times New Roman"/>
          <w:sz w:val="24"/>
          <w:szCs w:val="24"/>
        </w:rPr>
        <w:t xml:space="preserve"> and will rely on industry to provide additional communication infrastructure. </w:t>
      </w:r>
      <w:r w:rsidR="00902CF9">
        <w:rPr>
          <w:rFonts w:cs="Times New Roman"/>
          <w:sz w:val="24"/>
          <w:szCs w:val="24"/>
        </w:rPr>
        <w:t xml:space="preserve"> </w:t>
      </w:r>
      <w:r w:rsidRPr="00902CF9">
        <w:rPr>
          <w:rFonts w:cs="Times New Roman"/>
          <w:sz w:val="24"/>
          <w:szCs w:val="24"/>
        </w:rPr>
        <w:t xml:space="preserve">The Alaska Marine Exchange is implementing the </w:t>
      </w:r>
      <w:r w:rsidR="00902CF9">
        <w:rPr>
          <w:rFonts w:cs="Times New Roman"/>
          <w:sz w:val="24"/>
          <w:szCs w:val="24"/>
        </w:rPr>
        <w:t xml:space="preserve">regional </w:t>
      </w:r>
      <w:r w:rsidRPr="00902CF9">
        <w:rPr>
          <w:rFonts w:cs="Times New Roman"/>
          <w:sz w:val="24"/>
          <w:szCs w:val="24"/>
        </w:rPr>
        <w:t xml:space="preserve">AIS infrastructure and in the future may be adding Rescue 21 Digital Selective Calling to selected new and existing AIS </w:t>
      </w:r>
      <w:r w:rsidR="006C7F71">
        <w:rPr>
          <w:rFonts w:cs="Times New Roman"/>
          <w:sz w:val="24"/>
          <w:szCs w:val="24"/>
        </w:rPr>
        <w:t>relay stations</w:t>
      </w:r>
      <w:r w:rsidRPr="00902CF9">
        <w:rPr>
          <w:rFonts w:cs="Times New Roman"/>
          <w:sz w:val="24"/>
          <w:szCs w:val="24"/>
        </w:rPr>
        <w:t xml:space="preserve"> (Fig. </w:t>
      </w:r>
      <w:r w:rsidR="00903C19" w:rsidRPr="00902CF9">
        <w:rPr>
          <w:rFonts w:cs="Times New Roman"/>
          <w:sz w:val="24"/>
          <w:szCs w:val="24"/>
        </w:rPr>
        <w:t>3</w:t>
      </w:r>
      <w:r w:rsidRPr="00902CF9">
        <w:rPr>
          <w:rFonts w:cs="Times New Roman"/>
          <w:sz w:val="24"/>
          <w:szCs w:val="24"/>
        </w:rPr>
        <w:t>).</w:t>
      </w:r>
      <w:r w:rsidR="005C49A0" w:rsidRPr="00902CF9">
        <w:rPr>
          <w:rFonts w:cs="Times New Roman"/>
          <w:sz w:val="24"/>
          <w:szCs w:val="24"/>
        </w:rPr>
        <w:t xml:space="preserve"> </w:t>
      </w:r>
      <w:r w:rsidR="00902CF9">
        <w:rPr>
          <w:rFonts w:cs="Times New Roman"/>
          <w:sz w:val="24"/>
          <w:szCs w:val="24"/>
        </w:rPr>
        <w:t xml:space="preserve"> </w:t>
      </w:r>
      <w:r w:rsidR="006C7F71">
        <w:rPr>
          <w:rFonts w:cs="Times New Roman"/>
          <w:sz w:val="24"/>
          <w:szCs w:val="24"/>
        </w:rPr>
        <w:t>A</w:t>
      </w:r>
      <w:r w:rsidR="005C49A0" w:rsidRPr="00902CF9">
        <w:rPr>
          <w:rFonts w:cs="Times New Roman"/>
          <w:sz w:val="24"/>
          <w:szCs w:val="24"/>
        </w:rPr>
        <w:t xml:space="preserve"> significant contribution by AOOS to maritime safety in Alaska</w:t>
      </w:r>
      <w:r w:rsidR="006C7F71">
        <w:rPr>
          <w:rFonts w:cs="Times New Roman"/>
          <w:sz w:val="24"/>
          <w:szCs w:val="24"/>
        </w:rPr>
        <w:t xml:space="preserve"> would be to facilitate the expansion of AIS relay stations in the three ocean basins</w:t>
      </w:r>
      <w:r w:rsidR="00C731DB">
        <w:rPr>
          <w:rFonts w:cs="Times New Roman"/>
          <w:sz w:val="24"/>
          <w:szCs w:val="24"/>
        </w:rPr>
        <w:t>,</w:t>
      </w:r>
      <w:r w:rsidR="006C7F71">
        <w:rPr>
          <w:rFonts w:cs="Times New Roman"/>
          <w:sz w:val="24"/>
          <w:szCs w:val="24"/>
        </w:rPr>
        <w:t xml:space="preserve"> and to augment existing weather stations with AIS transmitters to communicate weather conditions directly to mariners at sea.</w:t>
      </w:r>
    </w:p>
    <w:p w:rsidR="00EC74F0" w:rsidRDefault="00EC74F0" w:rsidP="00EC74F0">
      <w:pPr>
        <w:jc w:val="center"/>
        <w:rPr>
          <w:rFonts w:cs="Times New Roman"/>
        </w:rPr>
      </w:pPr>
      <w:r>
        <w:rPr>
          <w:rFonts w:cs="Times New Roman"/>
          <w:noProof/>
          <w:lang w:bidi="ar-SA"/>
        </w:rPr>
        <w:drawing>
          <wp:inline distT="0" distB="0" distL="0" distR="0">
            <wp:extent cx="5499653" cy="4124740"/>
            <wp:effectExtent l="0" t="0" r="635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XAK AIS Sites.jpg"/>
                    <pic:cNvPicPr/>
                  </pic:nvPicPr>
                  <pic:blipFill>
                    <a:blip r:embed="rId25" cstate="print">
                      <a:extLst>
                        <a:ext uri="{28A0092B-C50C-407E-A947-70E740481C1C}">
                          <a14:useLocalDpi xmlns:mo="http://schemas.microsoft.com/office/mac/office/2008/main" xmlns:mv="urn:schemas-microsoft-com:mac:vm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535851" cy="4151888"/>
                    </a:xfrm>
                    <a:prstGeom prst="rect">
                      <a:avLst/>
                    </a:prstGeom>
                  </pic:spPr>
                </pic:pic>
              </a:graphicData>
            </a:graphic>
          </wp:inline>
        </w:drawing>
      </w:r>
    </w:p>
    <w:p w:rsidR="00EC74F0" w:rsidRPr="002E7DDF" w:rsidRDefault="00EC74F0" w:rsidP="00EC74F0">
      <w:pPr>
        <w:jc w:val="center"/>
        <w:rPr>
          <w:rFonts w:cs="Times New Roman"/>
          <w:sz w:val="24"/>
          <w:szCs w:val="24"/>
        </w:rPr>
      </w:pPr>
      <w:r w:rsidRPr="002E7DDF">
        <w:rPr>
          <w:rFonts w:cs="Times New Roman"/>
          <w:sz w:val="24"/>
          <w:szCs w:val="24"/>
        </w:rPr>
        <w:t xml:space="preserve">Figure </w:t>
      </w:r>
      <w:r w:rsidR="00903C19" w:rsidRPr="002E7DDF">
        <w:rPr>
          <w:rFonts w:cs="Times New Roman"/>
          <w:sz w:val="24"/>
          <w:szCs w:val="24"/>
        </w:rPr>
        <w:t>3</w:t>
      </w:r>
      <w:r w:rsidRPr="002E7DDF">
        <w:rPr>
          <w:rFonts w:cs="Times New Roman"/>
          <w:sz w:val="24"/>
          <w:szCs w:val="24"/>
        </w:rPr>
        <w:t xml:space="preserve">. </w:t>
      </w:r>
      <w:r w:rsidR="00C97164">
        <w:rPr>
          <w:rFonts w:cs="Times New Roman"/>
          <w:sz w:val="24"/>
          <w:szCs w:val="24"/>
        </w:rPr>
        <w:t>Proposed</w:t>
      </w:r>
      <w:r w:rsidR="00C97164" w:rsidRPr="002E7DDF">
        <w:rPr>
          <w:rFonts w:cs="Times New Roman"/>
          <w:sz w:val="24"/>
          <w:szCs w:val="24"/>
        </w:rPr>
        <w:t xml:space="preserve"> </w:t>
      </w:r>
      <w:r w:rsidR="00C97164">
        <w:rPr>
          <w:rFonts w:cs="Times New Roman"/>
          <w:sz w:val="24"/>
          <w:szCs w:val="24"/>
        </w:rPr>
        <w:t xml:space="preserve">(yellow) </w:t>
      </w:r>
      <w:r w:rsidRPr="002E7DDF">
        <w:rPr>
          <w:rFonts w:cs="Times New Roman"/>
          <w:sz w:val="24"/>
          <w:szCs w:val="24"/>
        </w:rPr>
        <w:t xml:space="preserve">and existing </w:t>
      </w:r>
      <w:r w:rsidR="00C97164">
        <w:rPr>
          <w:rFonts w:cs="Times New Roman"/>
          <w:sz w:val="24"/>
          <w:szCs w:val="24"/>
        </w:rPr>
        <w:t xml:space="preserve">(blue) </w:t>
      </w:r>
      <w:r w:rsidRPr="002E7DDF">
        <w:rPr>
          <w:rFonts w:cs="Times New Roman"/>
          <w:sz w:val="24"/>
          <w:szCs w:val="24"/>
        </w:rPr>
        <w:t>AIS stations in Alaska (courtesy of the Alaska Marine Exchange).</w:t>
      </w:r>
    </w:p>
    <w:p w:rsidR="00EC74F0" w:rsidRPr="002E7DDF" w:rsidRDefault="00F254C7" w:rsidP="00EC74F0">
      <w:pPr>
        <w:rPr>
          <w:sz w:val="24"/>
          <w:szCs w:val="24"/>
        </w:rPr>
      </w:pPr>
      <w:r w:rsidRPr="002E7DDF">
        <w:rPr>
          <w:sz w:val="24"/>
          <w:szCs w:val="24"/>
        </w:rPr>
        <w:t>TABLE 1.2.2</w:t>
      </w:r>
      <w:r w:rsidR="005C49A0" w:rsidRPr="002E7DDF">
        <w:rPr>
          <w:sz w:val="24"/>
          <w:szCs w:val="24"/>
        </w:rPr>
        <w:t xml:space="preserve"> </w:t>
      </w:r>
      <w:r w:rsidR="00EC74F0" w:rsidRPr="002E7DDF">
        <w:rPr>
          <w:sz w:val="24"/>
          <w:szCs w:val="24"/>
        </w:rPr>
        <w:t>INFORMATION REQUIREMENTS</w:t>
      </w:r>
      <w:r w:rsidR="00EC74F0" w:rsidRPr="002E7DDF">
        <w:rPr>
          <w:i/>
          <w:sz w:val="24"/>
          <w:szCs w:val="24"/>
        </w:rPr>
        <w:t xml:space="preserve"> </w:t>
      </w:r>
      <w:r w:rsidR="00EC74F0" w:rsidRPr="002E7DDF">
        <w:rPr>
          <w:smallCaps/>
          <w:sz w:val="24"/>
          <w:szCs w:val="24"/>
        </w:rPr>
        <w:t>(</w:t>
      </w:r>
      <w:r w:rsidR="00773C19" w:rsidRPr="002E7DDF">
        <w:rPr>
          <w:smallCaps/>
          <w:sz w:val="24"/>
          <w:szCs w:val="24"/>
        </w:rPr>
        <w:t xml:space="preserve">for </w:t>
      </w:r>
      <w:r w:rsidR="00EC74F0" w:rsidRPr="002E7DDF">
        <w:rPr>
          <w:smallCaps/>
          <w:sz w:val="24"/>
          <w:szCs w:val="24"/>
        </w:rPr>
        <w:t>communication of weather and sea state</w:t>
      </w:r>
      <w:r w:rsidR="00EC74F0" w:rsidRPr="002E7DDF">
        <w:rPr>
          <w:sz w:val="24"/>
          <w:szCs w:val="24"/>
        </w:rPr>
        <w:t>):</w:t>
      </w:r>
    </w:p>
    <w:p w:rsidR="00EC74F0" w:rsidRPr="00AF7284" w:rsidRDefault="0015089F" w:rsidP="00EC74F0">
      <w:r w:rsidRPr="0015089F">
        <w:rPr>
          <w:noProof/>
          <w:lang w:bidi="ar-SA"/>
        </w:rPr>
        <w:drawing>
          <wp:inline distT="0" distB="0" distL="0" distR="0">
            <wp:extent cx="5943600" cy="2796988"/>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mo="http://schemas.microsoft.com/office/mac/office/2008/main" xmlns:mv="urn:schemas-microsoft-com:mac:vm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2796988"/>
                    </a:xfrm>
                    <a:prstGeom prst="rect">
                      <a:avLst/>
                    </a:prstGeom>
                    <a:noFill/>
                    <a:ln>
                      <a:noFill/>
                    </a:ln>
                  </pic:spPr>
                </pic:pic>
              </a:graphicData>
            </a:graphic>
          </wp:inline>
        </w:drawing>
      </w:r>
    </w:p>
    <w:p w:rsidR="00EC74F0" w:rsidRDefault="00EC74F0" w:rsidP="001905C6">
      <w:pPr>
        <w:pStyle w:val="Heading4"/>
        <w:spacing w:line="360" w:lineRule="auto"/>
      </w:pPr>
      <w:r w:rsidRPr="00930E7A">
        <w:t xml:space="preserve">Issue </w:t>
      </w:r>
      <w:r>
        <w:t>1.</w:t>
      </w:r>
      <w:r w:rsidR="001905C6">
        <w:t>3: Spill response</w:t>
      </w:r>
    </w:p>
    <w:p w:rsidR="00EC74F0" w:rsidRPr="002E7DDF" w:rsidRDefault="00EC74F0" w:rsidP="00EC74F0">
      <w:pPr>
        <w:autoSpaceDE w:val="0"/>
        <w:autoSpaceDN w:val="0"/>
        <w:adjustRightInd w:val="0"/>
        <w:rPr>
          <w:rFonts w:cs="Times New Roman"/>
          <w:sz w:val="24"/>
          <w:szCs w:val="24"/>
        </w:rPr>
      </w:pPr>
      <w:r w:rsidRPr="002E7DDF">
        <w:rPr>
          <w:i/>
          <w:sz w:val="24"/>
          <w:szCs w:val="24"/>
        </w:rPr>
        <w:t>Description of the issue</w:t>
      </w:r>
      <w:r w:rsidRPr="002E7DDF">
        <w:rPr>
          <w:sz w:val="24"/>
          <w:szCs w:val="24"/>
        </w:rPr>
        <w:t xml:space="preserve">: </w:t>
      </w:r>
      <w:r w:rsidRPr="002E7DDF">
        <w:rPr>
          <w:rFonts w:cs="Times New Roman"/>
          <w:sz w:val="24"/>
          <w:szCs w:val="24"/>
        </w:rPr>
        <w:t>Under the National Contingency Plan the USCG serves as the Federal On Scene Coordinator for oil spill response and NOAA is designated to provide the Scientific Support Coordinator (SSC).  NOAA's Office of Response and Restoration staffs the SSCs with oceanographers, modelers, chemists, and biologists available 24 hours a day.  During a real oil spill</w:t>
      </w:r>
      <w:r w:rsidR="00087CCF" w:rsidRPr="002E7DDF">
        <w:rPr>
          <w:rFonts w:cs="Times New Roman"/>
          <w:sz w:val="24"/>
          <w:szCs w:val="24"/>
        </w:rPr>
        <w:t>,</w:t>
      </w:r>
      <w:r w:rsidRPr="002E7DDF">
        <w:rPr>
          <w:rFonts w:cs="Times New Roman"/>
          <w:sz w:val="24"/>
          <w:szCs w:val="24"/>
        </w:rPr>
        <w:t xml:space="preserve"> the primary Decision Support Tool for evaluating potential trajectories is the General NOAA Oil Modeling Environment (GNOME).  GNOME forecasts spill trajectories based upon the best wind and ocean circulation forecasts available at the time of the response.  Twice daily overflights of the spill are made to validate the real oil spill trajectory.  </w:t>
      </w:r>
    </w:p>
    <w:p w:rsidR="00EC74F0" w:rsidRPr="002E7DDF" w:rsidRDefault="00EC74F0" w:rsidP="00EC74F0">
      <w:pPr>
        <w:rPr>
          <w:rFonts w:cs="Times New Roman"/>
          <w:sz w:val="24"/>
          <w:szCs w:val="24"/>
        </w:rPr>
      </w:pPr>
      <w:r w:rsidRPr="002E7DDF">
        <w:rPr>
          <w:i/>
          <w:sz w:val="24"/>
          <w:szCs w:val="24"/>
        </w:rPr>
        <w:t>Importance to the region</w:t>
      </w:r>
      <w:r w:rsidRPr="002E7DDF">
        <w:rPr>
          <w:sz w:val="24"/>
          <w:szCs w:val="24"/>
        </w:rPr>
        <w:t xml:space="preserve">:  </w:t>
      </w:r>
      <w:r w:rsidRPr="002E7DDF">
        <w:rPr>
          <w:rFonts w:cs="Times New Roman"/>
          <w:sz w:val="24"/>
          <w:szCs w:val="24"/>
        </w:rPr>
        <w:t>NOAA does not officially respond to oil spills until formally requested by the U.S. Coast Guard.  Therefore, the GNOME model as implemented by NOAA is generally not used in small oil spills, oil spill drills, or in pre-staging equipment in advance of an</w:t>
      </w:r>
      <w:r w:rsidR="00F770ED">
        <w:rPr>
          <w:rFonts w:cs="Times New Roman"/>
          <w:sz w:val="24"/>
          <w:szCs w:val="24"/>
        </w:rPr>
        <w:t xml:space="preserve"> </w:t>
      </w:r>
      <w:r w:rsidRPr="002E7DDF">
        <w:rPr>
          <w:rFonts w:cs="Times New Roman"/>
          <w:sz w:val="24"/>
          <w:szCs w:val="24"/>
        </w:rPr>
        <w:t xml:space="preserve">oil spill.  This was demonstrated recently in Cook Inlet during the Mt. Redoubt volcanic eruption of 2009.  The oil terminal at Drift River was in imminent </w:t>
      </w:r>
      <w:r w:rsidRPr="002E7DDF">
        <w:rPr>
          <w:sz w:val="24"/>
          <w:szCs w:val="24"/>
        </w:rPr>
        <w:t>danger</w:t>
      </w:r>
      <w:r w:rsidRPr="002E7DDF">
        <w:rPr>
          <w:rFonts w:cs="Times New Roman"/>
          <w:sz w:val="24"/>
          <w:szCs w:val="24"/>
        </w:rPr>
        <w:t xml:space="preserve"> of being overwhelmed by the ash flow, but the U.S. Coast Guard had not issued a request for spill trajectory scenarios from NOAA.  Spill response organizations such as Alyeska Pipeline Service Company (Alyeska) in Prince William Sound </w:t>
      </w:r>
      <w:r w:rsidR="005C49A0" w:rsidRPr="002E7DDF">
        <w:rPr>
          <w:rFonts w:cs="Times New Roman"/>
          <w:sz w:val="24"/>
          <w:szCs w:val="24"/>
        </w:rPr>
        <w:t xml:space="preserve">and </w:t>
      </w:r>
      <w:r w:rsidR="008675E3" w:rsidRPr="002E7DDF">
        <w:rPr>
          <w:rFonts w:cs="Times New Roman"/>
          <w:sz w:val="24"/>
          <w:szCs w:val="24"/>
        </w:rPr>
        <w:t xml:space="preserve">Alaska </w:t>
      </w:r>
      <w:r w:rsidR="005C49A0" w:rsidRPr="002E7DDF">
        <w:rPr>
          <w:rFonts w:cs="Times New Roman"/>
          <w:sz w:val="24"/>
          <w:szCs w:val="24"/>
        </w:rPr>
        <w:t xml:space="preserve">Clean Seas in the Beaufort Sea </w:t>
      </w:r>
      <w:r w:rsidRPr="002E7DDF">
        <w:rPr>
          <w:rFonts w:cs="Times New Roman"/>
          <w:sz w:val="24"/>
          <w:szCs w:val="24"/>
        </w:rPr>
        <w:t>need oil spill trajectory forecasts for better planning scenarios</w:t>
      </w:r>
      <w:r w:rsidR="005E7434" w:rsidRPr="002E7DDF">
        <w:rPr>
          <w:rFonts w:cs="Times New Roman"/>
          <w:sz w:val="24"/>
          <w:szCs w:val="24"/>
        </w:rPr>
        <w:t>,</w:t>
      </w:r>
      <w:r w:rsidRPr="002E7DDF">
        <w:rPr>
          <w:rFonts w:cs="Times New Roman"/>
          <w:sz w:val="24"/>
          <w:szCs w:val="24"/>
        </w:rPr>
        <w:t xml:space="preserve"> and to anticipate the placement of protection and response equipment.</w:t>
      </w:r>
    </w:p>
    <w:p w:rsidR="00EC74F0" w:rsidRPr="002E7DDF" w:rsidRDefault="00EC74F0" w:rsidP="00EC74F0">
      <w:pPr>
        <w:rPr>
          <w:rFonts w:cs="Times New Roman"/>
          <w:sz w:val="24"/>
          <w:szCs w:val="24"/>
        </w:rPr>
      </w:pPr>
      <w:r w:rsidRPr="002E7DDF">
        <w:rPr>
          <w:i/>
          <w:sz w:val="24"/>
          <w:szCs w:val="24"/>
        </w:rPr>
        <w:t xml:space="preserve">Who are the impacted and targeted users: </w:t>
      </w:r>
      <w:r w:rsidRPr="002E7DDF">
        <w:rPr>
          <w:rFonts w:cs="Times New Roman"/>
          <w:sz w:val="24"/>
          <w:szCs w:val="24"/>
        </w:rPr>
        <w:t>See 1.1</w:t>
      </w:r>
    </w:p>
    <w:p w:rsidR="00EC74F0" w:rsidRPr="002E7DDF" w:rsidRDefault="00EC74F0" w:rsidP="00EC74F0">
      <w:pPr>
        <w:autoSpaceDE w:val="0"/>
        <w:autoSpaceDN w:val="0"/>
        <w:adjustRightInd w:val="0"/>
        <w:rPr>
          <w:rFonts w:cs="Times New Roman"/>
          <w:sz w:val="24"/>
          <w:szCs w:val="24"/>
        </w:rPr>
      </w:pPr>
      <w:r w:rsidRPr="002E7DDF">
        <w:rPr>
          <w:rFonts w:cstheme="minorHAnsi"/>
          <w:i/>
          <w:sz w:val="24"/>
          <w:szCs w:val="24"/>
        </w:rPr>
        <w:t>Geographic site selection</w:t>
      </w:r>
      <w:r w:rsidRPr="002E7DDF">
        <w:rPr>
          <w:sz w:val="24"/>
          <w:szCs w:val="24"/>
        </w:rPr>
        <w:t xml:space="preserve">: </w:t>
      </w:r>
      <w:r w:rsidRPr="002E7DDF">
        <w:rPr>
          <w:rFonts w:cs="Times New Roman"/>
          <w:sz w:val="24"/>
          <w:szCs w:val="24"/>
        </w:rPr>
        <w:t>See 1.1: Areas Prince William Sound (2), Cook Inlet (3), Chukchi Sea (11</w:t>
      </w:r>
      <w:r w:rsidR="005C49A0" w:rsidRPr="002E7DDF">
        <w:rPr>
          <w:rFonts w:cs="Times New Roman"/>
          <w:sz w:val="24"/>
          <w:szCs w:val="24"/>
        </w:rPr>
        <w:t>)</w:t>
      </w:r>
      <w:r w:rsidRPr="002E7DDF">
        <w:rPr>
          <w:rFonts w:cs="Times New Roman"/>
          <w:sz w:val="24"/>
          <w:szCs w:val="24"/>
        </w:rPr>
        <w:t>, and Beaufort Sea (12).</w:t>
      </w:r>
    </w:p>
    <w:p w:rsidR="00E122F0" w:rsidRPr="002E7DDF" w:rsidRDefault="00EC74F0" w:rsidP="00EC74F0">
      <w:pPr>
        <w:autoSpaceDE w:val="0"/>
        <w:autoSpaceDN w:val="0"/>
        <w:adjustRightInd w:val="0"/>
        <w:rPr>
          <w:rFonts w:cs="Times New Roman"/>
          <w:sz w:val="24"/>
          <w:szCs w:val="24"/>
        </w:rPr>
      </w:pPr>
      <w:r w:rsidRPr="002E7DDF">
        <w:rPr>
          <w:sz w:val="24"/>
          <w:szCs w:val="24"/>
        </w:rPr>
        <w:t>1.3.1 PRODUCT</w:t>
      </w:r>
      <w:r w:rsidR="005D5718" w:rsidRPr="002E7DDF">
        <w:rPr>
          <w:sz w:val="24"/>
          <w:szCs w:val="24"/>
        </w:rPr>
        <w:t>S</w:t>
      </w:r>
      <w:r w:rsidRPr="002E7DDF">
        <w:rPr>
          <w:sz w:val="24"/>
          <w:szCs w:val="24"/>
        </w:rPr>
        <w:t xml:space="preserve"> AND SERVICES: Real time surface currents used by NOAA HAZMAT, Coast Guard </w:t>
      </w:r>
      <w:r w:rsidRPr="002E7DDF">
        <w:rPr>
          <w:rFonts w:cs="Times New Roman"/>
          <w:sz w:val="24"/>
          <w:szCs w:val="24"/>
        </w:rPr>
        <w:t xml:space="preserve">and others to track and forecast oil &amp; chemical trajectories </w:t>
      </w:r>
    </w:p>
    <w:p w:rsidR="00EC74F0" w:rsidRPr="002E7DDF" w:rsidRDefault="00E122F0" w:rsidP="00EC74F0">
      <w:pPr>
        <w:autoSpaceDE w:val="0"/>
        <w:autoSpaceDN w:val="0"/>
        <w:adjustRightInd w:val="0"/>
        <w:rPr>
          <w:rFonts w:cs="Times New Roman"/>
          <w:sz w:val="24"/>
          <w:szCs w:val="24"/>
        </w:rPr>
      </w:pPr>
      <w:r w:rsidRPr="002E7DDF">
        <w:rPr>
          <w:rFonts w:cs="Times New Roman"/>
          <w:sz w:val="24"/>
          <w:szCs w:val="24"/>
        </w:rPr>
        <w:t>See 1.2.1</w:t>
      </w:r>
    </w:p>
    <w:p w:rsidR="00EC74F0" w:rsidRPr="002E7DDF" w:rsidRDefault="00F254C7" w:rsidP="00EC74F0">
      <w:pPr>
        <w:autoSpaceDE w:val="0"/>
        <w:autoSpaceDN w:val="0"/>
        <w:adjustRightInd w:val="0"/>
        <w:rPr>
          <w:sz w:val="24"/>
          <w:szCs w:val="24"/>
        </w:rPr>
      </w:pPr>
      <w:r w:rsidRPr="00647D1B">
        <w:rPr>
          <w:rStyle w:val="Heading3Char"/>
          <w:i w:val="0"/>
          <w:szCs w:val="24"/>
        </w:rPr>
        <w:t>TABLE 1.3.1</w:t>
      </w:r>
      <w:r w:rsidR="005C49A0" w:rsidRPr="00647D1B">
        <w:rPr>
          <w:rStyle w:val="Heading3Char"/>
          <w:i w:val="0"/>
          <w:szCs w:val="24"/>
        </w:rPr>
        <w:t xml:space="preserve"> </w:t>
      </w:r>
      <w:r w:rsidR="00EC74F0" w:rsidRPr="00647D1B">
        <w:rPr>
          <w:rStyle w:val="Heading3Char"/>
          <w:i w:val="0"/>
          <w:szCs w:val="24"/>
        </w:rPr>
        <w:t>INFORMATION REQUIREMENTS (</w:t>
      </w:r>
      <w:r w:rsidR="00773C19" w:rsidRPr="00647D1B">
        <w:rPr>
          <w:rStyle w:val="Heading3Char"/>
          <w:i w:val="0"/>
          <w:szCs w:val="24"/>
        </w:rPr>
        <w:t xml:space="preserve">for </w:t>
      </w:r>
      <w:r w:rsidR="00EC74F0" w:rsidRPr="002E7DDF">
        <w:rPr>
          <w:rStyle w:val="Heading3Char"/>
          <w:i w:val="0"/>
          <w:szCs w:val="24"/>
        </w:rPr>
        <w:t>real time surface currents)</w:t>
      </w:r>
      <w:r w:rsidR="00EC74F0" w:rsidRPr="002E7DDF">
        <w:rPr>
          <w:sz w:val="24"/>
          <w:szCs w:val="24"/>
        </w:rPr>
        <w:t>:</w:t>
      </w:r>
    </w:p>
    <w:p w:rsidR="00EC74F0" w:rsidRDefault="00ED194D" w:rsidP="00EC74F0">
      <w:pPr>
        <w:autoSpaceDE w:val="0"/>
        <w:autoSpaceDN w:val="0"/>
        <w:adjustRightInd w:val="0"/>
      </w:pPr>
      <w:r w:rsidRPr="00ED194D">
        <w:rPr>
          <w:noProof/>
          <w:lang w:bidi="ar-SA"/>
        </w:rPr>
        <w:drawing>
          <wp:inline distT="0" distB="0" distL="0" distR="0">
            <wp:extent cx="5943600" cy="114863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mo="http://schemas.microsoft.com/office/mac/office/2008/main" xmlns:mv="urn:schemas-microsoft-com:mac:vm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1148633"/>
                    </a:xfrm>
                    <a:prstGeom prst="rect">
                      <a:avLst/>
                    </a:prstGeom>
                    <a:noFill/>
                    <a:ln>
                      <a:noFill/>
                    </a:ln>
                  </pic:spPr>
                </pic:pic>
              </a:graphicData>
            </a:graphic>
          </wp:inline>
        </w:drawing>
      </w:r>
    </w:p>
    <w:p w:rsidR="00773C19" w:rsidRPr="002E7DDF" w:rsidRDefault="00EC74F0" w:rsidP="00EC74F0">
      <w:pPr>
        <w:autoSpaceDE w:val="0"/>
        <w:autoSpaceDN w:val="0"/>
        <w:adjustRightInd w:val="0"/>
        <w:rPr>
          <w:sz w:val="24"/>
          <w:szCs w:val="24"/>
        </w:rPr>
      </w:pPr>
      <w:r w:rsidRPr="002E7DDF">
        <w:rPr>
          <w:sz w:val="24"/>
          <w:szCs w:val="24"/>
        </w:rPr>
        <w:t>1.3.2 PRODUCT</w:t>
      </w:r>
      <w:r w:rsidR="005D5718" w:rsidRPr="002E7DDF">
        <w:rPr>
          <w:sz w:val="24"/>
          <w:szCs w:val="24"/>
        </w:rPr>
        <w:t>S</w:t>
      </w:r>
      <w:r w:rsidRPr="002E7DDF">
        <w:rPr>
          <w:sz w:val="24"/>
          <w:szCs w:val="24"/>
        </w:rPr>
        <w:t xml:space="preserve"> AND SERVICES: Ocean circulation models &amp; forecasts</w:t>
      </w:r>
    </w:p>
    <w:p w:rsidR="00EC74F0" w:rsidRPr="002E7DDF" w:rsidRDefault="00773C19" w:rsidP="00EC74F0">
      <w:pPr>
        <w:autoSpaceDE w:val="0"/>
        <w:autoSpaceDN w:val="0"/>
        <w:adjustRightInd w:val="0"/>
        <w:rPr>
          <w:sz w:val="24"/>
          <w:szCs w:val="24"/>
        </w:rPr>
      </w:pPr>
      <w:r w:rsidRPr="002E7DDF">
        <w:rPr>
          <w:sz w:val="24"/>
          <w:szCs w:val="24"/>
        </w:rPr>
        <w:t>S</w:t>
      </w:r>
      <w:r w:rsidR="00E122F0" w:rsidRPr="002E7DDF">
        <w:rPr>
          <w:sz w:val="24"/>
          <w:szCs w:val="24"/>
        </w:rPr>
        <w:t>ee 1.1.2</w:t>
      </w:r>
    </w:p>
    <w:p w:rsidR="00773C19" w:rsidRPr="002E7DDF" w:rsidRDefault="00EC74F0" w:rsidP="00EC74F0">
      <w:pPr>
        <w:autoSpaceDE w:val="0"/>
        <w:autoSpaceDN w:val="0"/>
        <w:adjustRightInd w:val="0"/>
        <w:rPr>
          <w:sz w:val="24"/>
          <w:szCs w:val="24"/>
        </w:rPr>
      </w:pPr>
      <w:r w:rsidRPr="00647D1B">
        <w:rPr>
          <w:rStyle w:val="Heading3Char"/>
          <w:i w:val="0"/>
          <w:szCs w:val="24"/>
        </w:rPr>
        <w:t xml:space="preserve">INFORMATION REQUIREMENTS </w:t>
      </w:r>
      <w:r w:rsidR="00773C19" w:rsidRPr="00647D1B">
        <w:rPr>
          <w:rStyle w:val="Heading3Char"/>
          <w:i w:val="0"/>
          <w:szCs w:val="24"/>
        </w:rPr>
        <w:t>(</w:t>
      </w:r>
      <w:r w:rsidR="00773C19" w:rsidRPr="002E7DDF">
        <w:rPr>
          <w:rStyle w:val="Heading3Char"/>
          <w:i w:val="0"/>
          <w:szCs w:val="24"/>
        </w:rPr>
        <w:t xml:space="preserve">for </w:t>
      </w:r>
      <w:r w:rsidR="00773C19" w:rsidRPr="002E7DDF">
        <w:rPr>
          <w:smallCaps/>
          <w:sz w:val="24"/>
          <w:szCs w:val="24"/>
        </w:rPr>
        <w:t>Ocean circulation models &amp; forecasts):</w:t>
      </w:r>
    </w:p>
    <w:p w:rsidR="00EC74F0" w:rsidRPr="002E7DDF" w:rsidRDefault="00773C19" w:rsidP="00EC74F0">
      <w:pPr>
        <w:autoSpaceDE w:val="0"/>
        <w:autoSpaceDN w:val="0"/>
        <w:adjustRightInd w:val="0"/>
        <w:rPr>
          <w:smallCaps/>
          <w:sz w:val="24"/>
          <w:szCs w:val="24"/>
        </w:rPr>
      </w:pPr>
      <w:r w:rsidRPr="00647D1B">
        <w:rPr>
          <w:rStyle w:val="Heading3Char"/>
          <w:i w:val="0"/>
          <w:smallCaps w:val="0"/>
          <w:szCs w:val="24"/>
        </w:rPr>
        <w:t>S</w:t>
      </w:r>
      <w:r w:rsidR="00E122F0" w:rsidRPr="00647D1B">
        <w:rPr>
          <w:rStyle w:val="Heading3Char"/>
          <w:i w:val="0"/>
          <w:smallCaps w:val="0"/>
          <w:szCs w:val="24"/>
        </w:rPr>
        <w:t xml:space="preserve">ee </w:t>
      </w:r>
      <w:r w:rsidR="00CF2047" w:rsidRPr="002E7DDF">
        <w:rPr>
          <w:rStyle w:val="Heading3Char"/>
          <w:i w:val="0"/>
          <w:smallCaps w:val="0"/>
          <w:szCs w:val="24"/>
        </w:rPr>
        <w:t xml:space="preserve">TABLE </w:t>
      </w:r>
      <w:r w:rsidR="00E122F0" w:rsidRPr="002E7DDF">
        <w:rPr>
          <w:rStyle w:val="Heading3Char"/>
          <w:i w:val="0"/>
          <w:smallCaps w:val="0"/>
          <w:szCs w:val="24"/>
        </w:rPr>
        <w:t>1.1.2</w:t>
      </w:r>
    </w:p>
    <w:p w:rsidR="00EC74F0" w:rsidRDefault="00EC74F0" w:rsidP="00EC74F0">
      <w:pPr>
        <w:autoSpaceDE w:val="0"/>
        <w:autoSpaceDN w:val="0"/>
        <w:adjustRightInd w:val="0"/>
      </w:pPr>
    </w:p>
    <w:p w:rsidR="00EC74F0" w:rsidRPr="00930E7A" w:rsidRDefault="00EC74F0" w:rsidP="001905C6">
      <w:pPr>
        <w:pStyle w:val="Heading4"/>
        <w:spacing w:line="360" w:lineRule="auto"/>
      </w:pPr>
      <w:r w:rsidRPr="00930E7A">
        <w:t xml:space="preserve">Issue </w:t>
      </w:r>
      <w:r>
        <w:t>1.</w:t>
      </w:r>
      <w:r w:rsidRPr="00930E7A">
        <w:t>4:  Offshore Energy</w:t>
      </w:r>
      <w:r>
        <w:t xml:space="preserve"> (includes oil and gas, wind, tidal, waves, etc.)</w:t>
      </w:r>
    </w:p>
    <w:p w:rsidR="00EC74F0" w:rsidRPr="002E7DDF" w:rsidRDefault="00EC74F0" w:rsidP="00EC74F0">
      <w:pPr>
        <w:autoSpaceDE w:val="0"/>
        <w:autoSpaceDN w:val="0"/>
        <w:adjustRightInd w:val="0"/>
        <w:rPr>
          <w:rFonts w:cs="Times New Roman"/>
          <w:sz w:val="24"/>
          <w:szCs w:val="24"/>
        </w:rPr>
      </w:pPr>
      <w:r w:rsidRPr="002E7DDF">
        <w:rPr>
          <w:i/>
          <w:sz w:val="24"/>
          <w:szCs w:val="24"/>
        </w:rPr>
        <w:t>Description of the issue</w:t>
      </w:r>
      <w:r w:rsidRPr="002E7DDF">
        <w:rPr>
          <w:sz w:val="24"/>
          <w:szCs w:val="24"/>
        </w:rPr>
        <w:t xml:space="preserve">:  </w:t>
      </w:r>
      <w:r w:rsidRPr="002E7DDF">
        <w:rPr>
          <w:rFonts w:eastAsiaTheme="minorHAnsi" w:cs="Times New Roman"/>
          <w:sz w:val="24"/>
          <w:szCs w:val="24"/>
          <w:lang w:bidi="ar-SA"/>
        </w:rPr>
        <w:t xml:space="preserve">Exploration for potential offshore energy has accelerated in Alaska in the last </w:t>
      </w:r>
      <w:r w:rsidR="005C49A0" w:rsidRPr="002E7DDF">
        <w:rPr>
          <w:rFonts w:eastAsiaTheme="minorHAnsi" w:cs="Times New Roman"/>
          <w:sz w:val="24"/>
          <w:szCs w:val="24"/>
          <w:lang w:bidi="ar-SA"/>
        </w:rPr>
        <w:t>five</w:t>
      </w:r>
      <w:r w:rsidRPr="002E7DDF">
        <w:rPr>
          <w:rFonts w:eastAsiaTheme="minorHAnsi" w:cs="Times New Roman"/>
          <w:sz w:val="24"/>
          <w:szCs w:val="24"/>
          <w:lang w:bidi="ar-SA"/>
        </w:rPr>
        <w:t xml:space="preserve"> years</w:t>
      </w:r>
      <w:r w:rsidR="005E7434" w:rsidRPr="002E7DDF">
        <w:rPr>
          <w:rFonts w:eastAsiaTheme="minorHAnsi" w:cs="Times New Roman"/>
          <w:sz w:val="24"/>
          <w:szCs w:val="24"/>
          <w:lang w:bidi="ar-SA"/>
        </w:rPr>
        <w:t>,</w:t>
      </w:r>
      <w:r w:rsidRPr="002E7DDF">
        <w:rPr>
          <w:rFonts w:eastAsiaTheme="minorHAnsi" w:cs="Times New Roman"/>
          <w:sz w:val="24"/>
          <w:szCs w:val="24"/>
          <w:lang w:bidi="ar-SA"/>
        </w:rPr>
        <w:t xml:space="preserve"> and may be a primary source of energy for Alaska and the nation for many decades.  Offshore energy is used here to describe all forms of energy derived from the sea including oil and gas (see 1.4.1), as well as marine renewable energy sources such waves, tides, currents, and winds (see 1.4.2).  A tidal energy project is being planned for Upper Cook Inlet, with NOAA taking the lead in developing an ocean circulation model as an aid in siting this and other area projects.  There are several sites in Southeast Alaska that also have potential for ocean current development.  Oil and gas development is on-going in Cook Inlet and exploration is progressing i</w:t>
      </w:r>
      <w:r w:rsidR="002839BD" w:rsidRPr="002E7DDF">
        <w:rPr>
          <w:rFonts w:eastAsiaTheme="minorHAnsi" w:cs="Times New Roman"/>
          <w:sz w:val="24"/>
          <w:szCs w:val="24"/>
          <w:lang w:bidi="ar-SA"/>
        </w:rPr>
        <w:t>n the Chukchi and Beaufort Seas.</w:t>
      </w:r>
    </w:p>
    <w:p w:rsidR="00EC74F0" w:rsidRPr="002E7DDF" w:rsidRDefault="00EC74F0" w:rsidP="00EC74F0">
      <w:pPr>
        <w:autoSpaceDE w:val="0"/>
        <w:autoSpaceDN w:val="0"/>
        <w:adjustRightInd w:val="0"/>
        <w:rPr>
          <w:rFonts w:eastAsiaTheme="minorHAnsi" w:cs="Times New Roman"/>
          <w:sz w:val="24"/>
          <w:szCs w:val="24"/>
          <w:lang w:bidi="ar-SA"/>
        </w:rPr>
      </w:pPr>
      <w:r w:rsidRPr="002E7DDF">
        <w:rPr>
          <w:i/>
          <w:sz w:val="24"/>
          <w:szCs w:val="24"/>
        </w:rPr>
        <w:t>Importance to the region</w:t>
      </w:r>
      <w:r w:rsidRPr="002E7DDF">
        <w:rPr>
          <w:sz w:val="24"/>
          <w:szCs w:val="24"/>
        </w:rPr>
        <w:t xml:space="preserve">:  </w:t>
      </w:r>
      <w:r w:rsidRPr="002E7DDF">
        <w:rPr>
          <w:rFonts w:eastAsiaTheme="minorHAnsi" w:cs="Times New Roman"/>
          <w:sz w:val="24"/>
          <w:szCs w:val="24"/>
          <w:lang w:bidi="ar-SA"/>
        </w:rPr>
        <w:t>In Alaska, the Bureau of Ocean Energy Management (BOEM) is the primary federal agency administrating ocean energy development in offshore waters.  The environmental issues of greatest concern to BOEM include monitoring the marine environment for changes attributable to offshore energy development, conducting research on oil spill fate and effects especially in ice environments, and minimizing impacts of seismic and acoustic operations.  Issues relevant to AOOS and IOOS include quantifying change in the marine and coastal environment due to offshore activity, determining the role of currents in the distribution of anthropogenic pollutants, and the fate of pollutants, particularly in broken ice.</w:t>
      </w:r>
    </w:p>
    <w:p w:rsidR="00EC74F0" w:rsidRPr="002E7DDF" w:rsidRDefault="00EC74F0" w:rsidP="00EC74F0">
      <w:pPr>
        <w:autoSpaceDE w:val="0"/>
        <w:autoSpaceDN w:val="0"/>
        <w:adjustRightInd w:val="0"/>
        <w:rPr>
          <w:rFonts w:eastAsiaTheme="minorHAnsi" w:cs="Times New Roman"/>
          <w:sz w:val="24"/>
          <w:szCs w:val="24"/>
          <w:lang w:bidi="ar-SA"/>
        </w:rPr>
      </w:pPr>
      <w:r w:rsidRPr="002E7DDF">
        <w:rPr>
          <w:i/>
          <w:sz w:val="24"/>
          <w:szCs w:val="24"/>
        </w:rPr>
        <w:t xml:space="preserve">Who are the impacted and targeted users:  </w:t>
      </w:r>
      <w:r w:rsidRPr="002E7DDF">
        <w:rPr>
          <w:rFonts w:cs="Times New Roman"/>
          <w:sz w:val="24"/>
          <w:szCs w:val="24"/>
        </w:rPr>
        <w:t xml:space="preserve">See 1.1.  In addition, users include statewide Alaska Native Villages that are aggressively pursuing </w:t>
      </w:r>
      <w:r w:rsidR="008675E3" w:rsidRPr="002E7DDF">
        <w:rPr>
          <w:rFonts w:cs="Times New Roman"/>
          <w:sz w:val="24"/>
          <w:szCs w:val="24"/>
        </w:rPr>
        <w:t xml:space="preserve">wind </w:t>
      </w:r>
      <w:r w:rsidRPr="002E7DDF">
        <w:rPr>
          <w:rFonts w:cs="Times New Roman"/>
          <w:sz w:val="24"/>
          <w:szCs w:val="24"/>
        </w:rPr>
        <w:t>energy sources to offset the high cost of petroleum energy products.</w:t>
      </w:r>
    </w:p>
    <w:p w:rsidR="00EC74F0" w:rsidRPr="002E7DDF" w:rsidRDefault="00EC74F0" w:rsidP="00EC74F0">
      <w:pPr>
        <w:autoSpaceDE w:val="0"/>
        <w:autoSpaceDN w:val="0"/>
        <w:adjustRightInd w:val="0"/>
        <w:rPr>
          <w:rFonts w:cs="Times New Roman"/>
          <w:sz w:val="24"/>
          <w:szCs w:val="24"/>
        </w:rPr>
      </w:pPr>
      <w:r w:rsidRPr="002E7DDF">
        <w:rPr>
          <w:rFonts w:cstheme="minorHAnsi"/>
          <w:i/>
          <w:sz w:val="24"/>
          <w:szCs w:val="24"/>
        </w:rPr>
        <w:t>Geographic site selection</w:t>
      </w:r>
      <w:r w:rsidRPr="002E7DDF">
        <w:rPr>
          <w:sz w:val="24"/>
          <w:szCs w:val="24"/>
        </w:rPr>
        <w:t xml:space="preserve">:  </w:t>
      </w:r>
      <w:r w:rsidRPr="002E7DDF">
        <w:rPr>
          <w:rFonts w:cs="Times New Roman"/>
          <w:sz w:val="24"/>
          <w:szCs w:val="24"/>
        </w:rPr>
        <w:t>See 1.1: All Areas</w:t>
      </w:r>
    </w:p>
    <w:p w:rsidR="00EC74F0" w:rsidRPr="002E7DDF" w:rsidRDefault="00EC74F0" w:rsidP="00EC74F0">
      <w:pPr>
        <w:rPr>
          <w:sz w:val="24"/>
          <w:szCs w:val="24"/>
        </w:rPr>
      </w:pPr>
      <w:r w:rsidRPr="00647D1B">
        <w:rPr>
          <w:rStyle w:val="Heading3Char"/>
          <w:i w:val="0"/>
          <w:szCs w:val="24"/>
        </w:rPr>
        <w:t>1.4.1</w:t>
      </w:r>
      <w:r w:rsidRPr="00647D1B">
        <w:rPr>
          <w:rStyle w:val="Heading3Char"/>
          <w:szCs w:val="24"/>
        </w:rPr>
        <w:t xml:space="preserve"> </w:t>
      </w:r>
      <w:r w:rsidRPr="002E7DDF">
        <w:rPr>
          <w:iCs/>
          <w:smallCaps/>
          <w:sz w:val="24"/>
          <w:szCs w:val="24"/>
        </w:rPr>
        <w:t>PRODUCT</w:t>
      </w:r>
      <w:r w:rsidR="005D5718" w:rsidRPr="002E7DDF">
        <w:rPr>
          <w:iCs/>
          <w:smallCaps/>
          <w:sz w:val="24"/>
          <w:szCs w:val="24"/>
        </w:rPr>
        <w:t>S</w:t>
      </w:r>
      <w:r w:rsidRPr="002E7DDF">
        <w:rPr>
          <w:iCs/>
          <w:smallCaps/>
          <w:sz w:val="24"/>
          <w:szCs w:val="24"/>
        </w:rPr>
        <w:t xml:space="preserve"> AND SERVICES</w:t>
      </w:r>
      <w:r w:rsidRPr="002E7DDF">
        <w:rPr>
          <w:i/>
          <w:iCs/>
          <w:smallCaps/>
          <w:sz w:val="24"/>
          <w:szCs w:val="24"/>
        </w:rPr>
        <w:t xml:space="preserve">:  </w:t>
      </w:r>
      <w:r w:rsidRPr="002E7DDF">
        <w:rPr>
          <w:sz w:val="24"/>
          <w:szCs w:val="24"/>
        </w:rPr>
        <w:t>Atmospheric and oceanographic information to assist with offshore oil and gas operations</w:t>
      </w:r>
    </w:p>
    <w:p w:rsidR="00773C19" w:rsidRPr="002E7DDF" w:rsidRDefault="00E122F0" w:rsidP="00EC74F0">
      <w:pPr>
        <w:rPr>
          <w:sz w:val="24"/>
          <w:szCs w:val="24"/>
        </w:rPr>
      </w:pPr>
      <w:r w:rsidRPr="002E7DDF">
        <w:rPr>
          <w:sz w:val="24"/>
          <w:szCs w:val="24"/>
        </w:rPr>
        <w:t>See 1.1.2</w:t>
      </w:r>
    </w:p>
    <w:p w:rsidR="00773C19" w:rsidRPr="001142AC" w:rsidRDefault="00EC74F0" w:rsidP="00EC74F0">
      <w:pPr>
        <w:autoSpaceDE w:val="0"/>
        <w:autoSpaceDN w:val="0"/>
        <w:adjustRightInd w:val="0"/>
        <w:rPr>
          <w:rStyle w:val="Heading3Char"/>
        </w:rPr>
      </w:pPr>
      <w:r w:rsidRPr="00647D1B">
        <w:rPr>
          <w:rStyle w:val="Heading3Char"/>
          <w:i w:val="0"/>
          <w:smallCaps w:val="0"/>
          <w:szCs w:val="24"/>
        </w:rPr>
        <w:t xml:space="preserve">INFORMATION REQUIREMENTS </w:t>
      </w:r>
      <w:r w:rsidRPr="00647D1B">
        <w:rPr>
          <w:rStyle w:val="Heading3Char"/>
          <w:i w:val="0"/>
          <w:szCs w:val="24"/>
        </w:rPr>
        <w:t>(</w:t>
      </w:r>
      <w:r w:rsidR="00773C19" w:rsidRPr="00647D1B">
        <w:rPr>
          <w:rStyle w:val="Heading3Char"/>
          <w:i w:val="0"/>
          <w:szCs w:val="24"/>
        </w:rPr>
        <w:t xml:space="preserve">for </w:t>
      </w:r>
      <w:r w:rsidRPr="00647D1B">
        <w:rPr>
          <w:rStyle w:val="Heading3Char"/>
          <w:i w:val="0"/>
          <w:szCs w:val="24"/>
        </w:rPr>
        <w:t>Weather, wave, ocean circulation observations and nowcast</w:t>
      </w:r>
      <w:r w:rsidR="002117DB">
        <w:rPr>
          <w:rStyle w:val="Heading3Char"/>
          <w:i w:val="0"/>
          <w:szCs w:val="24"/>
        </w:rPr>
        <w:t>s</w:t>
      </w:r>
      <w:r w:rsidRPr="00647D1B">
        <w:rPr>
          <w:rStyle w:val="Heading3Char"/>
          <w:i w:val="0"/>
          <w:szCs w:val="24"/>
        </w:rPr>
        <w:t>/forecasts)</w:t>
      </w:r>
      <w:r w:rsidR="00773C19" w:rsidRPr="002E7DDF">
        <w:rPr>
          <w:rStyle w:val="Heading3Char"/>
          <w:i w:val="0"/>
          <w:szCs w:val="24"/>
        </w:rPr>
        <w:t>:</w:t>
      </w:r>
    </w:p>
    <w:p w:rsidR="00EC74F0" w:rsidRPr="001142AC" w:rsidRDefault="00773C19" w:rsidP="00EC74F0">
      <w:pPr>
        <w:autoSpaceDE w:val="0"/>
        <w:autoSpaceDN w:val="0"/>
        <w:adjustRightInd w:val="0"/>
        <w:rPr>
          <w:rStyle w:val="Heading3Char"/>
        </w:rPr>
      </w:pPr>
      <w:r w:rsidRPr="001142AC">
        <w:rPr>
          <w:rStyle w:val="Heading3Char"/>
          <w:i w:val="0"/>
          <w:smallCaps w:val="0"/>
          <w:szCs w:val="24"/>
        </w:rPr>
        <w:t>S</w:t>
      </w:r>
      <w:r w:rsidR="00E122F0" w:rsidRPr="002E7DDF">
        <w:rPr>
          <w:rStyle w:val="Heading3Char"/>
          <w:i w:val="0"/>
          <w:smallCaps w:val="0"/>
          <w:szCs w:val="24"/>
        </w:rPr>
        <w:t xml:space="preserve">ee </w:t>
      </w:r>
      <w:r w:rsidR="00CF2047" w:rsidRPr="002E7DDF">
        <w:rPr>
          <w:rStyle w:val="Heading3Char"/>
          <w:i w:val="0"/>
          <w:smallCaps w:val="0"/>
          <w:szCs w:val="24"/>
        </w:rPr>
        <w:t xml:space="preserve">TABLE </w:t>
      </w:r>
      <w:r w:rsidR="00E122F0" w:rsidRPr="002E7DDF">
        <w:rPr>
          <w:rStyle w:val="Heading3Char"/>
          <w:i w:val="0"/>
          <w:smallCaps w:val="0"/>
          <w:szCs w:val="24"/>
        </w:rPr>
        <w:t>1.1.2</w:t>
      </w:r>
    </w:p>
    <w:p w:rsidR="00773C19" w:rsidRPr="002E7DDF" w:rsidRDefault="00EC74F0" w:rsidP="00773C19">
      <w:pPr>
        <w:rPr>
          <w:sz w:val="24"/>
          <w:szCs w:val="24"/>
        </w:rPr>
      </w:pPr>
      <w:r w:rsidRPr="002E7DDF">
        <w:rPr>
          <w:sz w:val="24"/>
          <w:szCs w:val="24"/>
        </w:rPr>
        <w:t>1.4.2 PRODUCT</w:t>
      </w:r>
      <w:r w:rsidR="005D5718" w:rsidRPr="002E7DDF">
        <w:rPr>
          <w:sz w:val="24"/>
          <w:szCs w:val="24"/>
        </w:rPr>
        <w:t>S</w:t>
      </w:r>
      <w:r w:rsidRPr="002E7DDF">
        <w:rPr>
          <w:sz w:val="24"/>
          <w:szCs w:val="24"/>
        </w:rPr>
        <w:t xml:space="preserve"> AND SERVICES:  Atmospheric and oceanographic information to assist with alternative energy development such as wind, waves, and currents.</w:t>
      </w:r>
    </w:p>
    <w:p w:rsidR="00773C19" w:rsidRPr="002E7DDF" w:rsidRDefault="00E122F0" w:rsidP="00773C19">
      <w:pPr>
        <w:rPr>
          <w:sz w:val="24"/>
          <w:szCs w:val="24"/>
        </w:rPr>
      </w:pPr>
      <w:r w:rsidRPr="002E7DDF">
        <w:rPr>
          <w:sz w:val="24"/>
          <w:szCs w:val="24"/>
        </w:rPr>
        <w:t>See 1.1.2</w:t>
      </w:r>
    </w:p>
    <w:p w:rsidR="00773C19" w:rsidRPr="001142AC" w:rsidRDefault="00EC74F0" w:rsidP="00773C19">
      <w:pPr>
        <w:rPr>
          <w:rStyle w:val="Heading3Char"/>
        </w:rPr>
      </w:pPr>
      <w:r w:rsidRPr="002E7DDF">
        <w:rPr>
          <w:sz w:val="24"/>
          <w:szCs w:val="24"/>
        </w:rPr>
        <w:t>INFORMATION REQUIREMENTS (</w:t>
      </w:r>
      <w:r w:rsidR="00924B61" w:rsidRPr="002E7DDF">
        <w:rPr>
          <w:smallCaps/>
          <w:sz w:val="24"/>
          <w:szCs w:val="24"/>
        </w:rPr>
        <w:t xml:space="preserve">for </w:t>
      </w:r>
      <w:r w:rsidR="00083D1D">
        <w:rPr>
          <w:rStyle w:val="Heading3Char"/>
          <w:i w:val="0"/>
          <w:szCs w:val="24"/>
        </w:rPr>
        <w:t>environmental information</w:t>
      </w:r>
      <w:r w:rsidRPr="00647D1B">
        <w:rPr>
          <w:rStyle w:val="Heading3Char"/>
          <w:i w:val="0"/>
          <w:szCs w:val="24"/>
        </w:rPr>
        <w:t>)</w:t>
      </w:r>
      <w:r w:rsidR="00773C19" w:rsidRPr="002E7DDF">
        <w:rPr>
          <w:rStyle w:val="Heading3Char"/>
          <w:i w:val="0"/>
          <w:szCs w:val="24"/>
        </w:rPr>
        <w:t>:</w:t>
      </w:r>
    </w:p>
    <w:p w:rsidR="00EC74F0" w:rsidRPr="001142AC" w:rsidRDefault="00773C19">
      <w:pPr>
        <w:rPr>
          <w:rStyle w:val="Heading3Char"/>
        </w:rPr>
      </w:pPr>
      <w:r w:rsidRPr="002E7DDF">
        <w:rPr>
          <w:rStyle w:val="Heading3Char"/>
          <w:i w:val="0"/>
          <w:smallCaps w:val="0"/>
          <w:szCs w:val="24"/>
        </w:rPr>
        <w:t>S</w:t>
      </w:r>
      <w:r w:rsidR="00E122F0" w:rsidRPr="002E7DDF">
        <w:rPr>
          <w:rStyle w:val="Heading3Char"/>
          <w:i w:val="0"/>
          <w:smallCaps w:val="0"/>
          <w:szCs w:val="24"/>
        </w:rPr>
        <w:t xml:space="preserve">ee </w:t>
      </w:r>
      <w:r w:rsidR="00CF2047" w:rsidRPr="002E7DDF">
        <w:rPr>
          <w:rStyle w:val="Heading3Char"/>
          <w:i w:val="0"/>
          <w:smallCaps w:val="0"/>
          <w:szCs w:val="24"/>
        </w:rPr>
        <w:t xml:space="preserve">TABLE </w:t>
      </w:r>
      <w:r w:rsidR="00E122F0" w:rsidRPr="002E7DDF">
        <w:rPr>
          <w:rStyle w:val="Heading3Char"/>
          <w:i w:val="0"/>
          <w:smallCaps w:val="0"/>
          <w:szCs w:val="24"/>
        </w:rPr>
        <w:t>1.1.2</w:t>
      </w:r>
    </w:p>
    <w:p w:rsidR="00A4005A" w:rsidRDefault="00A4005A">
      <w:pPr>
        <w:rPr>
          <w:rStyle w:val="Heading3Char"/>
        </w:rPr>
      </w:pPr>
      <w:r>
        <w:rPr>
          <w:rStyle w:val="Heading3Char"/>
          <w:i w:val="0"/>
          <w:smallCaps w:val="0"/>
          <w:sz w:val="22"/>
          <w:szCs w:val="22"/>
        </w:rPr>
        <w:br w:type="page"/>
      </w:r>
    </w:p>
    <w:p w:rsidR="003B5F04" w:rsidRPr="00771706" w:rsidRDefault="002D3900" w:rsidP="00356569">
      <w:pPr>
        <w:pStyle w:val="Heading1"/>
      </w:pPr>
      <w:r w:rsidRPr="000C28FE">
        <w:rPr>
          <w:color w:val="FFFFFF" w:themeColor="background1"/>
        </w:rPr>
        <w:t>2.</w:t>
      </w:r>
      <w:r>
        <w:t xml:space="preserve"> </w:t>
      </w:r>
      <w:r w:rsidR="003B5F04" w:rsidRPr="00E06F6E">
        <w:rPr>
          <w:color w:val="FFFFFF" w:themeColor="background1"/>
        </w:rPr>
        <w:t>Climate Variability and Change</w:t>
      </w:r>
    </w:p>
    <w:p w:rsidR="002D3900" w:rsidRPr="000F39AE" w:rsidRDefault="00356569" w:rsidP="000F39AE">
      <w:pPr>
        <w:autoSpaceDE w:val="0"/>
        <w:autoSpaceDN w:val="0"/>
        <w:adjustRightInd w:val="0"/>
        <w:rPr>
          <w:b/>
          <w:sz w:val="28"/>
          <w:szCs w:val="28"/>
        </w:rPr>
      </w:pPr>
      <w:r w:rsidRPr="000F39AE">
        <w:rPr>
          <w:b/>
          <w:sz w:val="28"/>
          <w:szCs w:val="28"/>
        </w:rPr>
        <w:t>Issue 2</w:t>
      </w:r>
      <w:r w:rsidR="00325D26" w:rsidRPr="000F39AE">
        <w:rPr>
          <w:b/>
          <w:sz w:val="28"/>
          <w:szCs w:val="28"/>
        </w:rPr>
        <w:t>.1</w:t>
      </w:r>
      <w:r w:rsidRPr="000F39AE">
        <w:rPr>
          <w:b/>
          <w:sz w:val="28"/>
          <w:szCs w:val="28"/>
        </w:rPr>
        <w:t>:</w:t>
      </w:r>
      <w:r w:rsidR="00BC056E" w:rsidRPr="000F39AE">
        <w:rPr>
          <w:b/>
          <w:sz w:val="28"/>
          <w:szCs w:val="28"/>
        </w:rPr>
        <w:t xml:space="preserve"> </w:t>
      </w:r>
      <w:r w:rsidR="002D3900" w:rsidRPr="000F39AE">
        <w:rPr>
          <w:b/>
          <w:sz w:val="28"/>
          <w:szCs w:val="28"/>
        </w:rPr>
        <w:t>Changes in</w:t>
      </w:r>
      <w:r w:rsidR="00FC35FC" w:rsidRPr="000F39AE">
        <w:rPr>
          <w:b/>
          <w:sz w:val="28"/>
          <w:szCs w:val="28"/>
        </w:rPr>
        <w:t xml:space="preserve"> ocean conditions</w:t>
      </w:r>
      <w:r w:rsidR="000F39AE">
        <w:rPr>
          <w:b/>
          <w:sz w:val="28"/>
          <w:szCs w:val="28"/>
        </w:rPr>
        <w:t xml:space="preserve"> over time</w:t>
      </w:r>
    </w:p>
    <w:p w:rsidR="00AA7B6B" w:rsidRPr="002E7DDF" w:rsidRDefault="002839BD" w:rsidP="00050F73">
      <w:pPr>
        <w:autoSpaceDE w:val="0"/>
        <w:autoSpaceDN w:val="0"/>
        <w:adjustRightInd w:val="0"/>
        <w:rPr>
          <w:rFonts w:cs="Arial"/>
          <w:color w:val="000000"/>
          <w:sz w:val="24"/>
          <w:szCs w:val="24"/>
          <w:shd w:val="clear" w:color="auto" w:fill="FFFFFF"/>
        </w:rPr>
      </w:pPr>
      <w:r w:rsidRPr="002E7DDF">
        <w:rPr>
          <w:i/>
          <w:sz w:val="24"/>
          <w:szCs w:val="24"/>
        </w:rPr>
        <w:t>Description of the issue</w:t>
      </w:r>
      <w:r w:rsidRPr="002E7DDF">
        <w:rPr>
          <w:sz w:val="24"/>
          <w:szCs w:val="24"/>
        </w:rPr>
        <w:t xml:space="preserve">:  </w:t>
      </w:r>
      <w:r w:rsidR="00AA7B6B" w:rsidRPr="002E7DDF">
        <w:rPr>
          <w:rFonts w:cs="Arial"/>
          <w:color w:val="000000"/>
          <w:sz w:val="24"/>
          <w:szCs w:val="24"/>
          <w:shd w:val="clear" w:color="auto" w:fill="FFFFFF"/>
        </w:rPr>
        <w:t>The</w:t>
      </w:r>
      <w:r w:rsidR="00AA7B6B" w:rsidRPr="002E7DDF">
        <w:rPr>
          <w:rStyle w:val="apple-converted-space"/>
          <w:rFonts w:cs="Arial"/>
          <w:color w:val="000000"/>
          <w:sz w:val="24"/>
          <w:szCs w:val="24"/>
          <w:shd w:val="clear" w:color="auto" w:fill="FFFFFF"/>
        </w:rPr>
        <w:t xml:space="preserve"> </w:t>
      </w:r>
      <w:r w:rsidR="00AA7B6B" w:rsidRPr="002E7DDF">
        <w:rPr>
          <w:rFonts w:cs="Arial"/>
          <w:color w:val="000000"/>
          <w:sz w:val="24"/>
          <w:szCs w:val="24"/>
          <w:shd w:val="clear" w:color="auto" w:fill="FFFFFF"/>
        </w:rPr>
        <w:t>ocean</w:t>
      </w:r>
      <w:r w:rsidR="00AA7B6B" w:rsidRPr="002E7DDF">
        <w:rPr>
          <w:rStyle w:val="apple-converted-space"/>
          <w:rFonts w:cs="Arial"/>
          <w:color w:val="000000"/>
          <w:sz w:val="24"/>
          <w:szCs w:val="24"/>
          <w:shd w:val="clear" w:color="auto" w:fill="FFFFFF"/>
        </w:rPr>
        <w:t xml:space="preserve"> </w:t>
      </w:r>
      <w:r w:rsidR="00AA7B6B" w:rsidRPr="002E7DDF">
        <w:rPr>
          <w:rFonts w:cs="Arial"/>
          <w:color w:val="000000"/>
          <w:sz w:val="24"/>
          <w:szCs w:val="24"/>
          <w:shd w:val="clear" w:color="auto" w:fill="FFFFFF"/>
        </w:rPr>
        <w:t>is a fundamental part of the climate system.  Short-term fluctuations (years to a few decades) such as the</w:t>
      </w:r>
      <w:r w:rsidR="00AA7B6B" w:rsidRPr="002E7DDF">
        <w:rPr>
          <w:rStyle w:val="apple-converted-space"/>
          <w:rFonts w:cs="Arial"/>
          <w:color w:val="000000"/>
          <w:sz w:val="24"/>
          <w:szCs w:val="24"/>
          <w:shd w:val="clear" w:color="auto" w:fill="FFFFFF"/>
        </w:rPr>
        <w:t xml:space="preserve"> </w:t>
      </w:r>
      <w:r w:rsidR="00AA7B6B" w:rsidRPr="002E7DDF">
        <w:rPr>
          <w:rFonts w:cs="Arial"/>
          <w:color w:val="000000"/>
          <w:sz w:val="24"/>
          <w:szCs w:val="24"/>
          <w:shd w:val="clear" w:color="auto" w:fill="FFFFFF"/>
        </w:rPr>
        <w:t>El Niño-Southern Oscillation, the</w:t>
      </w:r>
      <w:r w:rsidR="00AA7B6B" w:rsidRPr="002E7DDF">
        <w:rPr>
          <w:rStyle w:val="apple-converted-space"/>
          <w:rFonts w:cs="Arial"/>
          <w:color w:val="000000"/>
          <w:sz w:val="24"/>
          <w:szCs w:val="24"/>
          <w:shd w:val="clear" w:color="auto" w:fill="FFFFFF"/>
        </w:rPr>
        <w:t xml:space="preserve"> </w:t>
      </w:r>
      <w:r w:rsidR="00AA7B6B" w:rsidRPr="002E7DDF">
        <w:rPr>
          <w:rFonts w:cs="Arial"/>
          <w:color w:val="000000"/>
          <w:sz w:val="24"/>
          <w:szCs w:val="24"/>
          <w:shd w:val="clear" w:color="auto" w:fill="FFFFFF"/>
        </w:rPr>
        <w:t>Pacific decadal oscillation, the</w:t>
      </w:r>
      <w:r w:rsidR="00AA7B6B" w:rsidRPr="002E7DDF">
        <w:rPr>
          <w:rStyle w:val="apple-converted-space"/>
          <w:rFonts w:cs="Arial"/>
          <w:color w:val="000000"/>
          <w:sz w:val="24"/>
          <w:szCs w:val="24"/>
          <w:shd w:val="clear" w:color="auto" w:fill="FFFFFF"/>
        </w:rPr>
        <w:t xml:space="preserve"> </w:t>
      </w:r>
      <w:r w:rsidR="00AA7B6B" w:rsidRPr="002E7DDF">
        <w:rPr>
          <w:rFonts w:cs="Arial"/>
          <w:color w:val="000000"/>
          <w:sz w:val="24"/>
          <w:szCs w:val="24"/>
          <w:shd w:val="clear" w:color="auto" w:fill="FFFFFF"/>
        </w:rPr>
        <w:t>North Atlantic oscillation, and the</w:t>
      </w:r>
      <w:r w:rsidR="00AA7B6B" w:rsidRPr="002E7DDF">
        <w:rPr>
          <w:rStyle w:val="apple-converted-space"/>
          <w:rFonts w:cs="Arial"/>
          <w:color w:val="000000"/>
          <w:sz w:val="24"/>
          <w:szCs w:val="24"/>
          <w:shd w:val="clear" w:color="auto" w:fill="FFFFFF"/>
        </w:rPr>
        <w:t xml:space="preserve"> </w:t>
      </w:r>
      <w:r w:rsidR="00AA7B6B" w:rsidRPr="002E7DDF">
        <w:rPr>
          <w:rFonts w:cs="Arial"/>
          <w:color w:val="000000"/>
          <w:sz w:val="24"/>
          <w:szCs w:val="24"/>
          <w:shd w:val="clear" w:color="auto" w:fill="FFFFFF"/>
        </w:rPr>
        <w:t>Arctic oscillation, represent climate variability rather than climate change.  On longer time scales, alterations to ocean processes such a</w:t>
      </w:r>
      <w:r w:rsidR="00CF2047" w:rsidRPr="002E7DDF">
        <w:rPr>
          <w:rFonts w:cs="Arial"/>
          <w:color w:val="000000"/>
          <w:sz w:val="24"/>
          <w:szCs w:val="24"/>
          <w:shd w:val="clear" w:color="auto" w:fill="FFFFFF"/>
        </w:rPr>
        <w:t>s</w:t>
      </w:r>
      <w:r w:rsidR="00AA7B6B" w:rsidRPr="002E7DDF">
        <w:rPr>
          <w:rFonts w:cs="Arial"/>
          <w:color w:val="000000"/>
          <w:sz w:val="24"/>
          <w:szCs w:val="24"/>
          <w:shd w:val="clear" w:color="auto" w:fill="FFFFFF"/>
        </w:rPr>
        <w:t xml:space="preserve"> thermohaline circulation</w:t>
      </w:r>
      <w:r w:rsidR="005E7434" w:rsidRPr="002E7DDF">
        <w:rPr>
          <w:rFonts w:cs="Arial"/>
          <w:color w:val="000000"/>
          <w:sz w:val="24"/>
          <w:szCs w:val="24"/>
          <w:shd w:val="clear" w:color="auto" w:fill="FFFFFF"/>
        </w:rPr>
        <w:t>,</w:t>
      </w:r>
      <w:r w:rsidR="00AA7B6B" w:rsidRPr="002E7DDF">
        <w:rPr>
          <w:rStyle w:val="apple-converted-space"/>
          <w:rFonts w:cs="Arial"/>
          <w:color w:val="000000"/>
          <w:sz w:val="24"/>
          <w:szCs w:val="24"/>
          <w:shd w:val="clear" w:color="auto" w:fill="FFFFFF"/>
        </w:rPr>
        <w:t xml:space="preserve"> </w:t>
      </w:r>
      <w:r w:rsidR="00AA7B6B" w:rsidRPr="002E7DDF">
        <w:rPr>
          <w:rFonts w:cs="Arial"/>
          <w:color w:val="000000"/>
          <w:sz w:val="24"/>
          <w:szCs w:val="24"/>
          <w:shd w:val="clear" w:color="auto" w:fill="FFFFFF"/>
        </w:rPr>
        <w:t>play a key role in redistributing heat by carrying out a very slow and extremely deep movement of</w:t>
      </w:r>
      <w:r w:rsidR="00AA7B6B" w:rsidRPr="002E7DDF">
        <w:rPr>
          <w:rStyle w:val="apple-converted-space"/>
          <w:rFonts w:cs="Arial"/>
          <w:color w:val="000000"/>
          <w:sz w:val="24"/>
          <w:szCs w:val="24"/>
          <w:shd w:val="clear" w:color="auto" w:fill="FFFFFF"/>
        </w:rPr>
        <w:t xml:space="preserve"> </w:t>
      </w:r>
      <w:r w:rsidR="00AA7B6B" w:rsidRPr="002E7DDF">
        <w:rPr>
          <w:rFonts w:cs="Arial"/>
          <w:color w:val="000000"/>
          <w:sz w:val="24"/>
          <w:szCs w:val="24"/>
          <w:shd w:val="clear" w:color="auto" w:fill="FFFFFF"/>
        </w:rPr>
        <w:t>water</w:t>
      </w:r>
      <w:r w:rsidR="0097373D" w:rsidRPr="002E7DDF">
        <w:rPr>
          <w:rFonts w:cs="Arial"/>
          <w:color w:val="000000"/>
          <w:sz w:val="24"/>
          <w:szCs w:val="24"/>
          <w:shd w:val="clear" w:color="auto" w:fill="FFFFFF"/>
        </w:rPr>
        <w:t>.</w:t>
      </w:r>
      <w:r w:rsidR="00F3255B" w:rsidRPr="002E7DDF">
        <w:rPr>
          <w:rFonts w:cs="Arial"/>
          <w:color w:val="000000"/>
          <w:sz w:val="24"/>
          <w:szCs w:val="24"/>
          <w:shd w:val="clear" w:color="auto" w:fill="FFFFFF"/>
        </w:rPr>
        <w:t xml:space="preserve"> </w:t>
      </w:r>
      <w:r w:rsidR="0097373D" w:rsidRPr="002E7DDF">
        <w:rPr>
          <w:rFonts w:cs="Arial"/>
          <w:color w:val="000000"/>
          <w:sz w:val="24"/>
          <w:szCs w:val="24"/>
          <w:shd w:val="clear" w:color="auto" w:fill="FFFFFF"/>
        </w:rPr>
        <w:t>These processes drive the</w:t>
      </w:r>
      <w:r w:rsidR="00AA7B6B" w:rsidRPr="002E7DDF">
        <w:rPr>
          <w:rFonts w:cs="Arial"/>
          <w:color w:val="000000"/>
          <w:sz w:val="24"/>
          <w:szCs w:val="24"/>
          <w:shd w:val="clear" w:color="auto" w:fill="FFFFFF"/>
        </w:rPr>
        <w:t xml:space="preserve"> long-term redistribution of</w:t>
      </w:r>
      <w:r w:rsidR="00AA7B6B" w:rsidRPr="002E7DDF">
        <w:rPr>
          <w:rStyle w:val="apple-converted-space"/>
          <w:rFonts w:cs="Arial"/>
          <w:color w:val="000000"/>
          <w:sz w:val="24"/>
          <w:szCs w:val="24"/>
          <w:shd w:val="clear" w:color="auto" w:fill="FFFFFF"/>
        </w:rPr>
        <w:t xml:space="preserve"> </w:t>
      </w:r>
      <w:r w:rsidR="00AA7B6B" w:rsidRPr="002E7DDF">
        <w:rPr>
          <w:rFonts w:cs="Arial"/>
          <w:color w:val="000000"/>
          <w:sz w:val="24"/>
          <w:szCs w:val="24"/>
          <w:shd w:val="clear" w:color="auto" w:fill="FFFFFF"/>
        </w:rPr>
        <w:t>heat</w:t>
      </w:r>
      <w:r w:rsidR="00AA7B6B" w:rsidRPr="002E7DDF">
        <w:rPr>
          <w:rStyle w:val="apple-converted-space"/>
          <w:rFonts w:cs="Arial"/>
          <w:color w:val="000000"/>
          <w:sz w:val="24"/>
          <w:szCs w:val="24"/>
          <w:shd w:val="clear" w:color="auto" w:fill="FFFFFF"/>
        </w:rPr>
        <w:t xml:space="preserve"> </w:t>
      </w:r>
      <w:r w:rsidR="00AA7B6B" w:rsidRPr="002E7DDF">
        <w:rPr>
          <w:rFonts w:cs="Arial"/>
          <w:color w:val="000000"/>
          <w:sz w:val="24"/>
          <w:szCs w:val="24"/>
          <w:shd w:val="clear" w:color="auto" w:fill="FFFFFF"/>
        </w:rPr>
        <w:t>in the world's oceans.</w:t>
      </w:r>
    </w:p>
    <w:p w:rsidR="003B24E2" w:rsidRPr="002E7DDF" w:rsidRDefault="002839BD" w:rsidP="002839BD">
      <w:pPr>
        <w:autoSpaceDE w:val="0"/>
        <w:autoSpaceDN w:val="0"/>
        <w:adjustRightInd w:val="0"/>
        <w:rPr>
          <w:rStyle w:val="apple-style-span"/>
        </w:rPr>
      </w:pPr>
      <w:r w:rsidRPr="002E7DDF">
        <w:rPr>
          <w:i/>
          <w:sz w:val="24"/>
          <w:szCs w:val="24"/>
        </w:rPr>
        <w:t>Importance to the region</w:t>
      </w:r>
      <w:r w:rsidRPr="002E7DDF">
        <w:rPr>
          <w:sz w:val="24"/>
          <w:szCs w:val="24"/>
        </w:rPr>
        <w:t xml:space="preserve">:  </w:t>
      </w:r>
      <w:r w:rsidR="008C2775" w:rsidRPr="002E7DDF">
        <w:rPr>
          <w:rStyle w:val="apple-style-span"/>
          <w:color w:val="333300"/>
          <w:sz w:val="24"/>
          <w:szCs w:val="24"/>
          <w:shd w:val="clear" w:color="auto" w:fill="FFFFFF"/>
        </w:rPr>
        <w:t xml:space="preserve">The goal </w:t>
      </w:r>
      <w:r w:rsidR="00F3255B" w:rsidRPr="002E7DDF">
        <w:rPr>
          <w:rStyle w:val="apple-style-span"/>
          <w:color w:val="333300"/>
          <w:sz w:val="24"/>
          <w:szCs w:val="24"/>
          <w:shd w:val="clear" w:color="auto" w:fill="FFFFFF"/>
        </w:rPr>
        <w:t xml:space="preserve">of this section </w:t>
      </w:r>
      <w:r w:rsidR="008C2775" w:rsidRPr="002E7DDF">
        <w:rPr>
          <w:rStyle w:val="apple-style-span"/>
          <w:color w:val="333300"/>
          <w:sz w:val="24"/>
          <w:szCs w:val="24"/>
          <w:shd w:val="clear" w:color="auto" w:fill="FFFFFF"/>
        </w:rPr>
        <w:t xml:space="preserve">is to provide data characterizing the response of </w:t>
      </w:r>
      <w:r w:rsidR="003B24E2" w:rsidRPr="002E7DDF">
        <w:rPr>
          <w:rStyle w:val="apple-style-span"/>
          <w:color w:val="333300"/>
          <w:sz w:val="24"/>
          <w:szCs w:val="24"/>
          <w:shd w:val="clear" w:color="auto" w:fill="FFFFFF"/>
        </w:rPr>
        <w:t>Alaska’s oceans</w:t>
      </w:r>
      <w:r w:rsidR="008C2775" w:rsidRPr="002E7DDF">
        <w:rPr>
          <w:rStyle w:val="apple-style-span"/>
          <w:color w:val="333300"/>
          <w:sz w:val="24"/>
          <w:szCs w:val="24"/>
          <w:shd w:val="clear" w:color="auto" w:fill="FFFFFF"/>
        </w:rPr>
        <w:t xml:space="preserve"> to oscillations in climate. </w:t>
      </w:r>
      <w:r w:rsidR="003B24E2" w:rsidRPr="002E7DDF">
        <w:rPr>
          <w:rStyle w:val="apple-style-span"/>
          <w:color w:val="333300"/>
          <w:sz w:val="24"/>
          <w:szCs w:val="24"/>
          <w:shd w:val="clear" w:color="auto" w:fill="FFFFFF"/>
        </w:rPr>
        <w:t xml:space="preserve"> </w:t>
      </w:r>
      <w:r w:rsidR="00630389" w:rsidRPr="002E7DDF">
        <w:rPr>
          <w:rStyle w:val="apple-style-span"/>
          <w:color w:val="333300"/>
          <w:sz w:val="24"/>
          <w:szCs w:val="24"/>
          <w:shd w:val="clear" w:color="auto" w:fill="FFFFFF"/>
        </w:rPr>
        <w:t>Q</w:t>
      </w:r>
      <w:r w:rsidR="008C2775" w:rsidRPr="002E7DDF">
        <w:rPr>
          <w:rStyle w:val="apple-style-span"/>
          <w:color w:val="333300"/>
          <w:sz w:val="24"/>
          <w:szCs w:val="24"/>
          <w:shd w:val="clear" w:color="auto" w:fill="FFFFFF"/>
        </w:rPr>
        <w:t xml:space="preserve">uantitative information </w:t>
      </w:r>
      <w:r w:rsidR="00630389" w:rsidRPr="002E7DDF">
        <w:rPr>
          <w:rStyle w:val="apple-style-span"/>
          <w:color w:val="333300"/>
          <w:sz w:val="24"/>
          <w:szCs w:val="24"/>
          <w:shd w:val="clear" w:color="auto" w:fill="FFFFFF"/>
        </w:rPr>
        <w:t>acquired</w:t>
      </w:r>
      <w:r w:rsidR="008C2775" w:rsidRPr="002E7DDF">
        <w:rPr>
          <w:rStyle w:val="apple-style-span"/>
          <w:color w:val="333300"/>
          <w:sz w:val="24"/>
          <w:szCs w:val="24"/>
          <w:shd w:val="clear" w:color="auto" w:fill="FFFFFF"/>
        </w:rPr>
        <w:t xml:space="preserve"> includ</w:t>
      </w:r>
      <w:r w:rsidR="00630389" w:rsidRPr="002E7DDF">
        <w:rPr>
          <w:rStyle w:val="apple-style-span"/>
          <w:color w:val="333300"/>
          <w:sz w:val="24"/>
          <w:szCs w:val="24"/>
          <w:shd w:val="clear" w:color="auto" w:fill="FFFFFF"/>
        </w:rPr>
        <w:t>e</w:t>
      </w:r>
      <w:r w:rsidR="00CF2047" w:rsidRPr="002E7DDF">
        <w:rPr>
          <w:rStyle w:val="apple-style-span"/>
          <w:color w:val="333300"/>
          <w:sz w:val="24"/>
          <w:szCs w:val="24"/>
          <w:shd w:val="clear" w:color="auto" w:fill="FFFFFF"/>
        </w:rPr>
        <w:t>s</w:t>
      </w:r>
      <w:r w:rsidR="008C2775" w:rsidRPr="002E7DDF">
        <w:rPr>
          <w:rStyle w:val="apple-style-span"/>
          <w:color w:val="333300"/>
          <w:sz w:val="24"/>
          <w:szCs w:val="24"/>
          <w:shd w:val="clear" w:color="auto" w:fill="FFFFFF"/>
        </w:rPr>
        <w:t xml:space="preserve"> mixed layer depth, vertical stratification, timing of the spring phytoplankton bloom, zooplankton species abundance, an</w:t>
      </w:r>
      <w:r w:rsidR="003B24E2" w:rsidRPr="002E7DDF">
        <w:rPr>
          <w:rStyle w:val="apple-style-span"/>
          <w:color w:val="333300"/>
          <w:sz w:val="24"/>
          <w:szCs w:val="24"/>
          <w:shd w:val="clear" w:color="auto" w:fill="FFFFFF"/>
        </w:rPr>
        <w:t xml:space="preserve">d summer mixing that results in </w:t>
      </w:r>
      <w:r w:rsidR="008C2775" w:rsidRPr="002E7DDF">
        <w:rPr>
          <w:rStyle w:val="apple-style-span"/>
          <w:color w:val="333300"/>
          <w:sz w:val="24"/>
          <w:szCs w:val="24"/>
          <w:shd w:val="clear" w:color="auto" w:fill="FFFFFF"/>
        </w:rPr>
        <w:t>production.</w:t>
      </w:r>
      <w:r w:rsidR="008815C9">
        <w:rPr>
          <w:rStyle w:val="apple-style-span"/>
          <w:color w:val="333300"/>
          <w:sz w:val="24"/>
          <w:szCs w:val="24"/>
          <w:shd w:val="clear" w:color="auto" w:fill="FFFFFF"/>
        </w:rPr>
        <w:t xml:space="preserve">  </w:t>
      </w:r>
      <w:r w:rsidR="008815C9" w:rsidRPr="00647D1B">
        <w:rPr>
          <w:sz w:val="24"/>
          <w:szCs w:val="24"/>
        </w:rPr>
        <w:t xml:space="preserve">AOOS hosted a workshop in </w:t>
      </w:r>
      <w:r w:rsidR="006C7F71">
        <w:rPr>
          <w:sz w:val="24"/>
          <w:szCs w:val="24"/>
        </w:rPr>
        <w:t>May</w:t>
      </w:r>
      <w:r w:rsidR="008815C9" w:rsidRPr="00647D1B">
        <w:rPr>
          <w:sz w:val="24"/>
          <w:szCs w:val="24"/>
        </w:rPr>
        <w:t xml:space="preserve"> 2010 to discuss the important </w:t>
      </w:r>
      <w:r w:rsidR="008815C9">
        <w:rPr>
          <w:sz w:val="24"/>
          <w:szCs w:val="24"/>
        </w:rPr>
        <w:t>climate variability and change</w:t>
      </w:r>
      <w:r w:rsidR="008815C9" w:rsidRPr="00647D1B">
        <w:rPr>
          <w:sz w:val="24"/>
          <w:szCs w:val="24"/>
        </w:rPr>
        <w:t xml:space="preserve"> issues for Alaska.  A summary and report of this workshop can be found at </w:t>
      </w:r>
      <w:hyperlink r:id="rId28" w:history="1">
        <w:r w:rsidR="00C731DB" w:rsidRPr="00C731DB">
          <w:rPr>
            <w:rStyle w:val="Hyperlink"/>
            <w:sz w:val="24"/>
            <w:szCs w:val="24"/>
          </w:rPr>
          <w:t>www.aoos.org/workshops-and-reports/</w:t>
        </w:r>
      </w:hyperlink>
      <w:r w:rsidR="008815C9" w:rsidRPr="00647D1B">
        <w:rPr>
          <w:sz w:val="24"/>
          <w:szCs w:val="24"/>
        </w:rPr>
        <w:t>.</w:t>
      </w:r>
    </w:p>
    <w:p w:rsidR="003B24E2" w:rsidRPr="002E7DDF" w:rsidRDefault="002839BD" w:rsidP="003B24E2">
      <w:pPr>
        <w:autoSpaceDE w:val="0"/>
        <w:autoSpaceDN w:val="0"/>
        <w:adjustRightInd w:val="0"/>
        <w:rPr>
          <w:rFonts w:eastAsiaTheme="minorHAnsi" w:cs="Times New Roman"/>
          <w:sz w:val="24"/>
          <w:szCs w:val="24"/>
          <w:lang w:bidi="ar-SA"/>
        </w:rPr>
      </w:pPr>
      <w:r w:rsidRPr="002E7DDF">
        <w:rPr>
          <w:i/>
          <w:sz w:val="24"/>
          <w:szCs w:val="24"/>
        </w:rPr>
        <w:t xml:space="preserve">Who are the impacted and targeted users:  </w:t>
      </w:r>
      <w:r w:rsidR="003B24E2" w:rsidRPr="002E7DDF">
        <w:rPr>
          <w:sz w:val="24"/>
          <w:szCs w:val="24"/>
        </w:rPr>
        <w:t>Resource managers, policy makers, commercial and recreational</w:t>
      </w:r>
      <w:r w:rsidR="00630389" w:rsidRPr="002E7DDF">
        <w:rPr>
          <w:sz w:val="24"/>
          <w:szCs w:val="24"/>
        </w:rPr>
        <w:t xml:space="preserve"> fishing, coastal communities</w:t>
      </w:r>
      <w:r w:rsidR="00F3255B" w:rsidRPr="002E7DDF">
        <w:rPr>
          <w:sz w:val="24"/>
          <w:szCs w:val="24"/>
        </w:rPr>
        <w:t>, and subsistence users</w:t>
      </w:r>
      <w:r w:rsidR="00630389" w:rsidRPr="002E7DDF">
        <w:rPr>
          <w:sz w:val="24"/>
          <w:szCs w:val="24"/>
        </w:rPr>
        <w:t>.</w:t>
      </w:r>
    </w:p>
    <w:p w:rsidR="002839BD" w:rsidRPr="002E7DDF" w:rsidRDefault="002839BD" w:rsidP="002839BD">
      <w:pPr>
        <w:autoSpaceDE w:val="0"/>
        <w:autoSpaceDN w:val="0"/>
        <w:adjustRightInd w:val="0"/>
        <w:rPr>
          <w:rFonts w:cs="Times New Roman"/>
          <w:sz w:val="24"/>
          <w:szCs w:val="24"/>
        </w:rPr>
      </w:pPr>
      <w:r w:rsidRPr="002E7DDF">
        <w:rPr>
          <w:rFonts w:cstheme="minorHAnsi"/>
          <w:i/>
          <w:sz w:val="24"/>
          <w:szCs w:val="24"/>
        </w:rPr>
        <w:t>Geographic site selection</w:t>
      </w:r>
      <w:r w:rsidRPr="002E7DDF">
        <w:rPr>
          <w:sz w:val="24"/>
          <w:szCs w:val="24"/>
        </w:rPr>
        <w:t xml:space="preserve">:  </w:t>
      </w:r>
      <w:r w:rsidR="00F54000" w:rsidRPr="002E7DDF">
        <w:rPr>
          <w:sz w:val="24"/>
          <w:szCs w:val="24"/>
        </w:rPr>
        <w:t>Gulf of Alaska, Bering Sea, Arctic Ocean (Chukchi Sea)</w:t>
      </w:r>
    </w:p>
    <w:p w:rsidR="009D0A74" w:rsidRPr="002E7DDF" w:rsidRDefault="007D6C34" w:rsidP="004236D5">
      <w:pPr>
        <w:autoSpaceDE w:val="0"/>
        <w:autoSpaceDN w:val="0"/>
        <w:adjustRightInd w:val="0"/>
        <w:rPr>
          <w:sz w:val="24"/>
          <w:szCs w:val="24"/>
        </w:rPr>
      </w:pPr>
      <w:r w:rsidRPr="002E7DDF">
        <w:rPr>
          <w:sz w:val="24"/>
          <w:szCs w:val="24"/>
        </w:rPr>
        <w:t xml:space="preserve">2.1.1 </w:t>
      </w:r>
      <w:r w:rsidR="00325D26" w:rsidRPr="002E7DDF">
        <w:rPr>
          <w:sz w:val="24"/>
          <w:szCs w:val="24"/>
        </w:rPr>
        <w:t>PRODUCT</w:t>
      </w:r>
      <w:r w:rsidR="00277DB6" w:rsidRPr="002E7DDF">
        <w:rPr>
          <w:sz w:val="24"/>
          <w:szCs w:val="24"/>
        </w:rPr>
        <w:t>S</w:t>
      </w:r>
      <w:r w:rsidR="00325D26" w:rsidRPr="002E7DDF">
        <w:rPr>
          <w:sz w:val="24"/>
          <w:szCs w:val="24"/>
        </w:rPr>
        <w:t xml:space="preserve"> AND SERVICES</w:t>
      </w:r>
      <w:r w:rsidR="00356569" w:rsidRPr="002E7DDF">
        <w:rPr>
          <w:sz w:val="24"/>
          <w:szCs w:val="24"/>
        </w:rPr>
        <w:t xml:space="preserve">: </w:t>
      </w:r>
      <w:r w:rsidR="002D3900" w:rsidRPr="002E7DDF">
        <w:rPr>
          <w:sz w:val="24"/>
          <w:szCs w:val="24"/>
        </w:rPr>
        <w:t xml:space="preserve"> Coastal climate records on key parameters over time.  Regional contributions to climate </w:t>
      </w:r>
      <w:r w:rsidR="00356569" w:rsidRPr="002E7DDF">
        <w:rPr>
          <w:sz w:val="24"/>
          <w:szCs w:val="24"/>
        </w:rPr>
        <w:t>indices</w:t>
      </w:r>
      <w:r w:rsidR="00CF2047" w:rsidRPr="002E7DDF">
        <w:rPr>
          <w:sz w:val="24"/>
          <w:szCs w:val="24"/>
        </w:rPr>
        <w:t xml:space="preserve"> and national climate assessments.</w:t>
      </w:r>
    </w:p>
    <w:p w:rsidR="00D730B9" w:rsidRPr="002E7DDF" w:rsidRDefault="00F254C7" w:rsidP="00A06074">
      <w:pPr>
        <w:autoSpaceDE w:val="0"/>
        <w:autoSpaceDN w:val="0"/>
        <w:adjustRightInd w:val="0"/>
        <w:spacing w:line="360" w:lineRule="auto"/>
        <w:rPr>
          <w:sz w:val="24"/>
          <w:szCs w:val="24"/>
        </w:rPr>
      </w:pPr>
      <w:r w:rsidRPr="00647D1B">
        <w:rPr>
          <w:rStyle w:val="Heading3Char"/>
          <w:i w:val="0"/>
          <w:szCs w:val="24"/>
        </w:rPr>
        <w:t>TABLE 2.1.1</w:t>
      </w:r>
      <w:r w:rsidR="00CF2047" w:rsidRPr="002E7DDF">
        <w:rPr>
          <w:rStyle w:val="Heading3Char"/>
          <w:i w:val="0"/>
          <w:szCs w:val="24"/>
        </w:rPr>
        <w:t xml:space="preserve"> </w:t>
      </w:r>
      <w:r w:rsidR="00325D26" w:rsidRPr="002E7DDF">
        <w:rPr>
          <w:rStyle w:val="Heading3Char"/>
          <w:i w:val="0"/>
          <w:szCs w:val="24"/>
        </w:rPr>
        <w:t>INFORMATION REQUIREMENTS</w:t>
      </w:r>
      <w:r w:rsidR="001948E9" w:rsidRPr="002E7DDF">
        <w:rPr>
          <w:rStyle w:val="Heading3Char"/>
          <w:i w:val="0"/>
          <w:szCs w:val="24"/>
        </w:rPr>
        <w:t xml:space="preserve"> (compiling and archiving </w:t>
      </w:r>
      <w:r w:rsidR="00924B61" w:rsidRPr="002E7DDF">
        <w:rPr>
          <w:rStyle w:val="Heading3Char"/>
          <w:i w:val="0"/>
          <w:szCs w:val="24"/>
        </w:rPr>
        <w:t xml:space="preserve">ocean </w:t>
      </w:r>
      <w:r w:rsidR="001948E9" w:rsidRPr="002E7DDF">
        <w:rPr>
          <w:rStyle w:val="Heading3Char"/>
          <w:i w:val="0"/>
          <w:szCs w:val="24"/>
        </w:rPr>
        <w:t>climatologies</w:t>
      </w:r>
      <w:r w:rsidR="00AC700F" w:rsidRPr="002E7DDF">
        <w:rPr>
          <w:rStyle w:val="Heading3Char"/>
          <w:i w:val="0"/>
          <w:szCs w:val="24"/>
        </w:rPr>
        <w:t>)</w:t>
      </w:r>
      <w:r w:rsidR="00356569" w:rsidRPr="002E7DDF">
        <w:rPr>
          <w:sz w:val="24"/>
          <w:szCs w:val="24"/>
        </w:rPr>
        <w:t xml:space="preserve">: </w:t>
      </w:r>
    </w:p>
    <w:p w:rsidR="00ED0810" w:rsidRDefault="00083D1D" w:rsidP="00B560B1">
      <w:r w:rsidRPr="00083D1D">
        <w:rPr>
          <w:noProof/>
          <w:lang w:bidi="ar-SA"/>
        </w:rPr>
        <w:drawing>
          <wp:inline distT="0" distB="0" distL="0" distR="0">
            <wp:extent cx="5943600" cy="373859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mo="http://schemas.microsoft.com/office/mac/office/2008/main" xmlns:mv="urn:schemas-microsoft-com:mac:vm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738593"/>
                    </a:xfrm>
                    <a:prstGeom prst="rect">
                      <a:avLst/>
                    </a:prstGeom>
                    <a:noFill/>
                    <a:ln>
                      <a:noFill/>
                    </a:ln>
                  </pic:spPr>
                </pic:pic>
              </a:graphicData>
            </a:graphic>
          </wp:inline>
        </w:drawing>
      </w:r>
    </w:p>
    <w:p w:rsidR="000938F9" w:rsidRPr="00ED0810" w:rsidRDefault="000938F9" w:rsidP="00ED0810"/>
    <w:p w:rsidR="000E2C9A" w:rsidRPr="00FC2265" w:rsidRDefault="00BC056E" w:rsidP="001905C6">
      <w:pPr>
        <w:pStyle w:val="Heading4"/>
        <w:spacing w:line="360" w:lineRule="auto"/>
      </w:pPr>
      <w:r w:rsidRPr="00FC2265">
        <w:t>Issue 2</w:t>
      </w:r>
      <w:r w:rsidR="00325D26">
        <w:t>.2</w:t>
      </w:r>
      <w:r w:rsidRPr="00FC2265">
        <w:t>: Ocean aci</w:t>
      </w:r>
      <w:r w:rsidR="001905C6">
        <w:t>dification</w:t>
      </w:r>
    </w:p>
    <w:p w:rsidR="002839BD" w:rsidRPr="002E7DDF" w:rsidRDefault="002839BD" w:rsidP="002839BD">
      <w:pPr>
        <w:autoSpaceDE w:val="0"/>
        <w:autoSpaceDN w:val="0"/>
        <w:adjustRightInd w:val="0"/>
        <w:rPr>
          <w:rFonts w:cs="Times New Roman"/>
          <w:sz w:val="24"/>
          <w:szCs w:val="24"/>
        </w:rPr>
      </w:pPr>
      <w:r w:rsidRPr="002E7DDF">
        <w:rPr>
          <w:i/>
          <w:sz w:val="24"/>
          <w:szCs w:val="24"/>
        </w:rPr>
        <w:t>Description of the issue</w:t>
      </w:r>
      <w:r w:rsidRPr="002E7DDF">
        <w:rPr>
          <w:sz w:val="24"/>
          <w:szCs w:val="24"/>
        </w:rPr>
        <w:t xml:space="preserve">:  </w:t>
      </w:r>
      <w:r w:rsidR="00AD5D90" w:rsidRPr="002E7DDF">
        <w:rPr>
          <w:rStyle w:val="apple-style-span"/>
          <w:color w:val="000000"/>
          <w:sz w:val="24"/>
          <w:szCs w:val="24"/>
          <w:shd w:val="clear" w:color="auto" w:fill="FFFFFF"/>
        </w:rPr>
        <w:t>Ocean acidification is the term used to describe increasing acidity</w:t>
      </w:r>
      <w:r w:rsidR="00271A9C" w:rsidRPr="002E7DDF">
        <w:rPr>
          <w:rStyle w:val="apple-style-span"/>
          <w:color w:val="000000"/>
          <w:sz w:val="24"/>
          <w:szCs w:val="24"/>
          <w:shd w:val="clear" w:color="auto" w:fill="FFFFFF"/>
        </w:rPr>
        <w:t xml:space="preserve">, or decreasing pH, </w:t>
      </w:r>
      <w:r w:rsidR="00AD5D90" w:rsidRPr="002E7DDF">
        <w:rPr>
          <w:rStyle w:val="apple-style-span"/>
          <w:color w:val="000000"/>
          <w:sz w:val="24"/>
          <w:szCs w:val="24"/>
          <w:shd w:val="clear" w:color="auto" w:fill="FFFFFF"/>
        </w:rPr>
        <w:t xml:space="preserve">in the world’s oceans.  As carbon dioxide levels rise in the atmosphere, the ocean absorbs </w:t>
      </w:r>
      <w:r w:rsidR="00263EDE" w:rsidRPr="002E7DDF">
        <w:rPr>
          <w:rStyle w:val="apple-style-span"/>
          <w:color w:val="000000"/>
          <w:sz w:val="24"/>
          <w:szCs w:val="24"/>
          <w:shd w:val="clear" w:color="auto" w:fill="FFFFFF"/>
        </w:rPr>
        <w:t>this gas</w:t>
      </w:r>
      <w:r w:rsidR="00AD5D90" w:rsidRPr="002E7DDF">
        <w:rPr>
          <w:rStyle w:val="apple-style-span"/>
          <w:color w:val="000000"/>
          <w:sz w:val="24"/>
          <w:szCs w:val="24"/>
          <w:shd w:val="clear" w:color="auto" w:fill="FFFFFF"/>
        </w:rPr>
        <w:t xml:space="preserve">, </w:t>
      </w:r>
      <w:r w:rsidR="00263EDE" w:rsidRPr="002E7DDF">
        <w:rPr>
          <w:rStyle w:val="apple-style-span"/>
          <w:color w:val="000000"/>
          <w:sz w:val="24"/>
          <w:szCs w:val="24"/>
          <w:shd w:val="clear" w:color="auto" w:fill="FFFFFF"/>
        </w:rPr>
        <w:t>resulting in more acidic</w:t>
      </w:r>
      <w:r w:rsidR="00AD5D90" w:rsidRPr="002E7DDF">
        <w:rPr>
          <w:rStyle w:val="apple-style-span"/>
          <w:color w:val="000000"/>
          <w:sz w:val="24"/>
          <w:szCs w:val="24"/>
          <w:shd w:val="clear" w:color="auto" w:fill="FFFFFF"/>
        </w:rPr>
        <w:t xml:space="preserve"> seawater.  Scientists estimate that the ocean is 25 percent more acidic today than it was 300 years ago.</w:t>
      </w:r>
    </w:p>
    <w:p w:rsidR="002839BD" w:rsidRPr="002E7DDF" w:rsidRDefault="002839BD" w:rsidP="00271A9C">
      <w:pPr>
        <w:autoSpaceDE w:val="0"/>
        <w:autoSpaceDN w:val="0"/>
        <w:adjustRightInd w:val="0"/>
        <w:rPr>
          <w:rFonts w:eastAsiaTheme="minorHAnsi" w:cs="Times New Roman"/>
          <w:sz w:val="24"/>
          <w:szCs w:val="24"/>
          <w:lang w:bidi="ar-SA"/>
        </w:rPr>
      </w:pPr>
      <w:r w:rsidRPr="002E7DDF">
        <w:rPr>
          <w:i/>
          <w:sz w:val="24"/>
          <w:szCs w:val="24"/>
        </w:rPr>
        <w:t>Importance to the region</w:t>
      </w:r>
      <w:r w:rsidRPr="002E7DDF">
        <w:rPr>
          <w:sz w:val="24"/>
          <w:szCs w:val="24"/>
        </w:rPr>
        <w:t xml:space="preserve">:  </w:t>
      </w:r>
      <w:r w:rsidR="00271A9C" w:rsidRPr="002E7DDF">
        <w:rPr>
          <w:sz w:val="24"/>
          <w:szCs w:val="24"/>
        </w:rPr>
        <w:t xml:space="preserve">Because cold water can absorb more </w:t>
      </w:r>
      <w:r w:rsidR="00263EDE" w:rsidRPr="002E7DDF">
        <w:rPr>
          <w:rStyle w:val="apple-style-span"/>
          <w:color w:val="000000"/>
          <w:sz w:val="24"/>
          <w:szCs w:val="24"/>
          <w:shd w:val="clear" w:color="auto" w:fill="FFFFFF"/>
        </w:rPr>
        <w:t>carbon dioxide</w:t>
      </w:r>
      <w:r w:rsidR="00271A9C" w:rsidRPr="002E7DDF">
        <w:rPr>
          <w:sz w:val="24"/>
          <w:szCs w:val="24"/>
        </w:rPr>
        <w:t xml:space="preserve"> than warm water</w:t>
      </w:r>
      <w:r w:rsidR="00F3255B" w:rsidRPr="002E7DDF">
        <w:rPr>
          <w:sz w:val="24"/>
          <w:szCs w:val="24"/>
        </w:rPr>
        <w:t>,</w:t>
      </w:r>
      <w:r w:rsidR="00271A9C" w:rsidRPr="002E7DDF">
        <w:rPr>
          <w:sz w:val="24"/>
          <w:szCs w:val="24"/>
        </w:rPr>
        <w:t xml:space="preserve"> the polar regions are </w:t>
      </w:r>
      <w:r w:rsidR="00263EDE" w:rsidRPr="002E7DDF">
        <w:rPr>
          <w:sz w:val="24"/>
          <w:szCs w:val="24"/>
        </w:rPr>
        <w:t>most affected</w:t>
      </w:r>
      <w:r w:rsidR="00271A9C" w:rsidRPr="002E7DDF">
        <w:rPr>
          <w:sz w:val="24"/>
          <w:szCs w:val="24"/>
        </w:rPr>
        <w:t xml:space="preserve"> by ocean acidiﬁcation.  Increasing acidiﬁcation can now be measured throughout these regions</w:t>
      </w:r>
      <w:r w:rsidR="00F3255B" w:rsidRPr="002E7DDF">
        <w:rPr>
          <w:sz w:val="24"/>
          <w:szCs w:val="24"/>
        </w:rPr>
        <w:t>,</w:t>
      </w:r>
      <w:r w:rsidR="00271A9C" w:rsidRPr="002E7DDF">
        <w:rPr>
          <w:sz w:val="24"/>
          <w:szCs w:val="24"/>
        </w:rPr>
        <w:t xml:space="preserve"> and biological responses are detectable.  </w:t>
      </w:r>
      <w:r w:rsidR="00AD5D90" w:rsidRPr="002E7DDF">
        <w:rPr>
          <w:rStyle w:val="apple-style-span"/>
          <w:color w:val="000000"/>
          <w:sz w:val="24"/>
          <w:szCs w:val="24"/>
          <w:shd w:val="clear" w:color="auto" w:fill="FFFFFF"/>
        </w:rPr>
        <w:t xml:space="preserve">The coastal seas around Alaska are more susceptible to ocean acidification because of unique circulation patterns and colder temperatures. </w:t>
      </w:r>
      <w:r w:rsidR="00271A9C" w:rsidRPr="002E7DDF">
        <w:rPr>
          <w:rStyle w:val="apple-style-span"/>
          <w:color w:val="000000"/>
          <w:sz w:val="24"/>
          <w:szCs w:val="24"/>
          <w:shd w:val="clear" w:color="auto" w:fill="FFFFFF"/>
        </w:rPr>
        <w:t xml:space="preserve"> </w:t>
      </w:r>
      <w:r w:rsidR="00AD5D90" w:rsidRPr="002E7DDF">
        <w:rPr>
          <w:rStyle w:val="apple-style-span"/>
          <w:color w:val="000000"/>
          <w:sz w:val="24"/>
          <w:szCs w:val="24"/>
          <w:shd w:val="clear" w:color="auto" w:fill="FFFFFF"/>
        </w:rPr>
        <w:t>These factors increase the transport of carbon dioxide from the atmosphere into surface waters.  As the pH in the ocean decreases</w:t>
      </w:r>
      <w:r w:rsidR="00F3255B" w:rsidRPr="002E7DDF">
        <w:rPr>
          <w:rStyle w:val="apple-style-span"/>
          <w:color w:val="000000"/>
          <w:sz w:val="24"/>
          <w:szCs w:val="24"/>
          <w:shd w:val="clear" w:color="auto" w:fill="FFFFFF"/>
        </w:rPr>
        <w:t>,</w:t>
      </w:r>
      <w:r w:rsidR="00AD5D90" w:rsidRPr="002E7DDF">
        <w:rPr>
          <w:rStyle w:val="apple-style-span"/>
          <w:color w:val="000000"/>
          <w:sz w:val="24"/>
          <w:szCs w:val="24"/>
          <w:shd w:val="clear" w:color="auto" w:fill="FFFFFF"/>
        </w:rPr>
        <w:t xml:space="preserve"> it reduces the availability of carbonate ions, which play an important role in shell formation for a number of marine organisms such as corals, marine plankton, and shellfish. </w:t>
      </w:r>
      <w:r w:rsidR="00271A9C" w:rsidRPr="002E7DDF">
        <w:rPr>
          <w:rStyle w:val="apple-style-span"/>
          <w:color w:val="000000"/>
          <w:sz w:val="24"/>
          <w:szCs w:val="24"/>
          <w:shd w:val="clear" w:color="auto" w:fill="FFFFFF"/>
        </w:rPr>
        <w:t xml:space="preserve"> </w:t>
      </w:r>
      <w:r w:rsidR="00AD5D90" w:rsidRPr="002E7DDF">
        <w:rPr>
          <w:rStyle w:val="apple-style-span"/>
          <w:color w:val="000000"/>
          <w:sz w:val="24"/>
          <w:szCs w:val="24"/>
          <w:shd w:val="clear" w:color="auto" w:fill="FFFFFF"/>
        </w:rPr>
        <w:t>Some of the smaller calcifying organisms</w:t>
      </w:r>
      <w:r w:rsidR="00B55A80" w:rsidRPr="002E7DDF">
        <w:rPr>
          <w:rStyle w:val="apple-style-span"/>
          <w:color w:val="000000"/>
          <w:sz w:val="24"/>
          <w:szCs w:val="24"/>
          <w:shd w:val="clear" w:color="auto" w:fill="FFFFFF"/>
        </w:rPr>
        <w:t xml:space="preserve">, such as </w:t>
      </w:r>
      <w:r w:rsidR="00B55A80" w:rsidRPr="002E7DDF">
        <w:rPr>
          <w:sz w:val="24"/>
          <w:szCs w:val="24"/>
        </w:rPr>
        <w:t>Pteropods and other planktonic calciﬁers, may be particularly susceptible to increases in acidity</w:t>
      </w:r>
      <w:r w:rsidR="00CF2047" w:rsidRPr="002E7DDF">
        <w:rPr>
          <w:sz w:val="24"/>
          <w:szCs w:val="24"/>
        </w:rPr>
        <w:t xml:space="preserve"> with potentially </w:t>
      </w:r>
      <w:r w:rsidR="00B83562" w:rsidRPr="002E7DDF">
        <w:rPr>
          <w:sz w:val="24"/>
          <w:szCs w:val="24"/>
        </w:rPr>
        <w:t xml:space="preserve">negative </w:t>
      </w:r>
      <w:r w:rsidR="00CF2047" w:rsidRPr="002E7DDF">
        <w:rPr>
          <w:sz w:val="24"/>
          <w:szCs w:val="24"/>
        </w:rPr>
        <w:t xml:space="preserve">cascading effects on </w:t>
      </w:r>
      <w:r w:rsidR="00B83562" w:rsidRPr="002E7DDF">
        <w:rPr>
          <w:sz w:val="24"/>
          <w:szCs w:val="24"/>
        </w:rPr>
        <w:t xml:space="preserve">predator </w:t>
      </w:r>
      <w:r w:rsidR="00CF2047" w:rsidRPr="002E7DDF">
        <w:rPr>
          <w:sz w:val="24"/>
          <w:szCs w:val="24"/>
        </w:rPr>
        <w:t>organisms such as salmon</w:t>
      </w:r>
      <w:r w:rsidR="00CF2047" w:rsidRPr="002E7DDF">
        <w:rPr>
          <w:rStyle w:val="apple-style-span"/>
          <w:color w:val="000000"/>
          <w:sz w:val="24"/>
          <w:szCs w:val="24"/>
          <w:shd w:val="clear" w:color="auto" w:fill="FFFFFF"/>
        </w:rPr>
        <w:t>.</w:t>
      </w:r>
      <w:r w:rsidR="00B83562" w:rsidRPr="002E7DDF">
        <w:rPr>
          <w:rStyle w:val="apple-style-span"/>
          <w:color w:val="000000"/>
          <w:sz w:val="24"/>
          <w:szCs w:val="24"/>
          <w:shd w:val="clear" w:color="auto" w:fill="FFFFFF"/>
        </w:rPr>
        <w:t xml:space="preserve"> </w:t>
      </w:r>
      <w:r w:rsidR="00CF2047" w:rsidRPr="002E7DDF">
        <w:rPr>
          <w:rStyle w:val="apple-style-span"/>
          <w:color w:val="000000"/>
          <w:sz w:val="24"/>
          <w:szCs w:val="24"/>
          <w:shd w:val="clear" w:color="auto" w:fill="FFFFFF"/>
        </w:rPr>
        <w:t xml:space="preserve"> </w:t>
      </w:r>
      <w:r w:rsidR="00B83562" w:rsidRPr="002E7DDF">
        <w:rPr>
          <w:rStyle w:val="apple-style-span"/>
          <w:color w:val="000000"/>
          <w:sz w:val="24"/>
          <w:szCs w:val="24"/>
          <w:shd w:val="clear" w:color="auto" w:fill="FFFFFF"/>
        </w:rPr>
        <w:t>C</w:t>
      </w:r>
      <w:r w:rsidR="00AD5D90" w:rsidRPr="002E7DDF">
        <w:rPr>
          <w:rStyle w:val="apple-style-span"/>
          <w:color w:val="000000"/>
          <w:sz w:val="24"/>
          <w:szCs w:val="24"/>
          <w:shd w:val="clear" w:color="auto" w:fill="FFFFFF"/>
        </w:rPr>
        <w:t>ommercially important shellfish like crabs and oysters</w:t>
      </w:r>
      <w:r w:rsidR="00F3255B" w:rsidRPr="002E7DDF">
        <w:rPr>
          <w:rStyle w:val="apple-style-span"/>
          <w:color w:val="000000"/>
          <w:sz w:val="24"/>
          <w:szCs w:val="24"/>
          <w:shd w:val="clear" w:color="auto" w:fill="FFFFFF"/>
        </w:rPr>
        <w:t>,</w:t>
      </w:r>
      <w:r w:rsidR="00AD5D90" w:rsidRPr="002E7DDF">
        <w:rPr>
          <w:rStyle w:val="apple-style-span"/>
          <w:color w:val="000000"/>
          <w:sz w:val="24"/>
          <w:szCs w:val="24"/>
          <w:shd w:val="clear" w:color="auto" w:fill="FFFFFF"/>
        </w:rPr>
        <w:t xml:space="preserve"> </w:t>
      </w:r>
      <w:r w:rsidR="00B83562" w:rsidRPr="002E7DDF">
        <w:rPr>
          <w:rStyle w:val="apple-style-span"/>
          <w:color w:val="000000"/>
          <w:sz w:val="24"/>
          <w:szCs w:val="24"/>
          <w:shd w:val="clear" w:color="auto" w:fill="FFFFFF"/>
        </w:rPr>
        <w:t xml:space="preserve">and coraline marine habitats </w:t>
      </w:r>
      <w:r w:rsidR="00AD5D90" w:rsidRPr="002E7DDF">
        <w:rPr>
          <w:rStyle w:val="apple-style-span"/>
          <w:color w:val="000000"/>
          <w:sz w:val="24"/>
          <w:szCs w:val="24"/>
          <w:shd w:val="clear" w:color="auto" w:fill="FFFFFF"/>
        </w:rPr>
        <w:t xml:space="preserve">may </w:t>
      </w:r>
      <w:r w:rsidR="00CF2047" w:rsidRPr="002E7DDF">
        <w:rPr>
          <w:rStyle w:val="apple-style-span"/>
          <w:color w:val="000000"/>
          <w:sz w:val="24"/>
          <w:szCs w:val="24"/>
          <w:shd w:val="clear" w:color="auto" w:fill="FFFFFF"/>
        </w:rPr>
        <w:t xml:space="preserve">all </w:t>
      </w:r>
      <w:r w:rsidR="00AD5D90" w:rsidRPr="002E7DDF">
        <w:rPr>
          <w:rStyle w:val="apple-style-span"/>
          <w:color w:val="000000"/>
          <w:sz w:val="24"/>
          <w:szCs w:val="24"/>
          <w:shd w:val="clear" w:color="auto" w:fill="FFFFFF"/>
        </w:rPr>
        <w:t>decline</w:t>
      </w:r>
      <w:r w:rsidR="00CF2047" w:rsidRPr="002E7DDF">
        <w:rPr>
          <w:rStyle w:val="apple-style-span"/>
          <w:color w:val="000000"/>
          <w:sz w:val="24"/>
          <w:szCs w:val="24"/>
          <w:shd w:val="clear" w:color="auto" w:fill="FFFFFF"/>
        </w:rPr>
        <w:t xml:space="preserve"> as a result of increased ocean acidification</w:t>
      </w:r>
      <w:r w:rsidR="00B55A80" w:rsidRPr="002E7DDF">
        <w:rPr>
          <w:rStyle w:val="apple-style-span"/>
          <w:color w:val="000000"/>
          <w:sz w:val="24"/>
          <w:szCs w:val="24"/>
          <w:shd w:val="clear" w:color="auto" w:fill="FFFFFF"/>
        </w:rPr>
        <w:t>.</w:t>
      </w:r>
    </w:p>
    <w:p w:rsidR="002839BD" w:rsidRPr="002E7DDF" w:rsidRDefault="002839BD" w:rsidP="002839BD">
      <w:pPr>
        <w:autoSpaceDE w:val="0"/>
        <w:autoSpaceDN w:val="0"/>
        <w:adjustRightInd w:val="0"/>
        <w:rPr>
          <w:sz w:val="24"/>
          <w:szCs w:val="24"/>
        </w:rPr>
      </w:pPr>
      <w:r w:rsidRPr="002E7DDF">
        <w:rPr>
          <w:i/>
          <w:sz w:val="24"/>
          <w:szCs w:val="24"/>
        </w:rPr>
        <w:t>Who are the impacted and targeted users</w:t>
      </w:r>
      <w:r w:rsidR="00277DB6" w:rsidRPr="002E7DDF">
        <w:rPr>
          <w:i/>
          <w:sz w:val="24"/>
          <w:szCs w:val="24"/>
        </w:rPr>
        <w:t xml:space="preserve">: </w:t>
      </w:r>
      <w:r w:rsidR="00271A9C" w:rsidRPr="002E7DDF">
        <w:rPr>
          <w:sz w:val="24"/>
          <w:szCs w:val="24"/>
        </w:rPr>
        <w:t xml:space="preserve">Resource managers, </w:t>
      </w:r>
      <w:r w:rsidR="00B55A80" w:rsidRPr="002E7DDF">
        <w:rPr>
          <w:sz w:val="24"/>
          <w:szCs w:val="24"/>
        </w:rPr>
        <w:t xml:space="preserve">policy makers, </w:t>
      </w:r>
      <w:r w:rsidR="00271A9C" w:rsidRPr="002E7DDF">
        <w:rPr>
          <w:sz w:val="24"/>
          <w:szCs w:val="24"/>
        </w:rPr>
        <w:t>commercial and recreational fishing</w:t>
      </w:r>
      <w:r w:rsidR="00B55A80" w:rsidRPr="002E7DDF">
        <w:rPr>
          <w:sz w:val="24"/>
          <w:szCs w:val="24"/>
        </w:rPr>
        <w:t xml:space="preserve">, </w:t>
      </w:r>
      <w:r w:rsidR="00F254C7" w:rsidRPr="002E7DDF">
        <w:rPr>
          <w:sz w:val="24"/>
          <w:szCs w:val="24"/>
        </w:rPr>
        <w:t xml:space="preserve">shellfish growers, </w:t>
      </w:r>
      <w:r w:rsidR="00B55A80" w:rsidRPr="002E7DDF">
        <w:rPr>
          <w:sz w:val="24"/>
          <w:szCs w:val="24"/>
        </w:rPr>
        <w:t>coastal communities</w:t>
      </w:r>
    </w:p>
    <w:p w:rsidR="002839BD" w:rsidRPr="002E7DDF" w:rsidRDefault="002839BD" w:rsidP="002839BD">
      <w:pPr>
        <w:autoSpaceDE w:val="0"/>
        <w:autoSpaceDN w:val="0"/>
        <w:adjustRightInd w:val="0"/>
        <w:rPr>
          <w:sz w:val="24"/>
          <w:szCs w:val="24"/>
        </w:rPr>
      </w:pPr>
      <w:r w:rsidRPr="002E7DDF">
        <w:rPr>
          <w:rFonts w:cstheme="minorHAnsi"/>
          <w:i/>
          <w:sz w:val="24"/>
          <w:szCs w:val="24"/>
        </w:rPr>
        <w:t>Geographic site selection</w:t>
      </w:r>
      <w:r w:rsidR="00277DB6" w:rsidRPr="002E7DDF">
        <w:rPr>
          <w:sz w:val="24"/>
          <w:szCs w:val="24"/>
        </w:rPr>
        <w:t xml:space="preserve">: </w:t>
      </w:r>
      <w:r w:rsidR="00903C19" w:rsidRPr="002E7DDF">
        <w:rPr>
          <w:sz w:val="24"/>
          <w:szCs w:val="24"/>
        </w:rPr>
        <w:t xml:space="preserve">(Fig </w:t>
      </w:r>
      <w:r w:rsidR="00EB0C5B">
        <w:rPr>
          <w:sz w:val="24"/>
          <w:szCs w:val="24"/>
        </w:rPr>
        <w:t>4</w:t>
      </w:r>
      <w:r w:rsidR="00903C19" w:rsidRPr="002E7DDF">
        <w:rPr>
          <w:sz w:val="24"/>
          <w:szCs w:val="24"/>
        </w:rPr>
        <w:t xml:space="preserve">) </w:t>
      </w:r>
      <w:r w:rsidR="00F54000" w:rsidRPr="002E7DDF">
        <w:rPr>
          <w:sz w:val="24"/>
          <w:szCs w:val="24"/>
        </w:rPr>
        <w:t>Gulf of Al</w:t>
      </w:r>
      <w:r w:rsidR="00903C19" w:rsidRPr="002E7DDF">
        <w:rPr>
          <w:sz w:val="24"/>
          <w:szCs w:val="24"/>
        </w:rPr>
        <w:t xml:space="preserve">aska, Bering Sea, </w:t>
      </w:r>
      <w:r w:rsidR="00CF2047" w:rsidRPr="002E7DDF">
        <w:rPr>
          <w:sz w:val="24"/>
          <w:szCs w:val="24"/>
        </w:rPr>
        <w:t xml:space="preserve">and </w:t>
      </w:r>
      <w:r w:rsidR="00903C19" w:rsidRPr="002E7DDF">
        <w:rPr>
          <w:sz w:val="24"/>
          <w:szCs w:val="24"/>
        </w:rPr>
        <w:t>Arctic Ocean</w:t>
      </w:r>
    </w:p>
    <w:p w:rsidR="00903C19" w:rsidRDefault="008A548C" w:rsidP="00903C19">
      <w:pPr>
        <w:autoSpaceDE w:val="0"/>
        <w:autoSpaceDN w:val="0"/>
        <w:adjustRightInd w:val="0"/>
        <w:jc w:val="center"/>
        <w:rPr>
          <w:rFonts w:ascii="Times New Roman" w:hAnsi="Times New Roman" w:cs="Times New Roman"/>
          <w:sz w:val="24"/>
          <w:szCs w:val="24"/>
        </w:rPr>
      </w:pPr>
      <w:r>
        <w:rPr>
          <w:rFonts w:ascii="Times New Roman" w:hAnsi="Times New Roman" w:cs="Times New Roman"/>
          <w:noProof/>
          <w:sz w:val="24"/>
          <w:szCs w:val="24"/>
          <w:lang w:bidi="ar-SA"/>
        </w:rPr>
        <w:drawing>
          <wp:inline distT="0" distB="0" distL="0" distR="0">
            <wp:extent cx="5184251" cy="4723983"/>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OOS OA.jpg"/>
                    <pic:cNvPicPr/>
                  </pic:nvPicPr>
                  <pic:blipFill>
                    <a:blip r:embed="rId30" cstate="print">
                      <a:extLst>
                        <a:ext uri="{28A0092B-C50C-407E-A947-70E740481C1C}">
                          <a14:useLocalDpi xmlns:mo="http://schemas.microsoft.com/office/mac/office/2008/main" xmlns:mv="urn:schemas-microsoft-com:mac:vm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180785" cy="4720825"/>
                    </a:xfrm>
                    <a:prstGeom prst="rect">
                      <a:avLst/>
                    </a:prstGeom>
                  </pic:spPr>
                </pic:pic>
              </a:graphicData>
            </a:graphic>
          </wp:inline>
        </w:drawing>
      </w:r>
    </w:p>
    <w:p w:rsidR="00903C19" w:rsidRDefault="00903C19" w:rsidP="00903C19">
      <w:pPr>
        <w:autoSpaceDE w:val="0"/>
        <w:autoSpaceDN w:val="0"/>
        <w:adjustRightInd w:val="0"/>
        <w:jc w:val="center"/>
        <w:rPr>
          <w:rFonts w:cs="Times New Roman"/>
          <w:sz w:val="24"/>
          <w:szCs w:val="24"/>
        </w:rPr>
      </w:pPr>
      <w:r w:rsidRPr="006C3952">
        <w:rPr>
          <w:rFonts w:cs="Times New Roman"/>
          <w:sz w:val="24"/>
          <w:szCs w:val="24"/>
        </w:rPr>
        <w:t xml:space="preserve">Figure </w:t>
      </w:r>
      <w:r w:rsidR="00EB0C5B">
        <w:rPr>
          <w:rFonts w:cs="Times New Roman"/>
          <w:sz w:val="24"/>
          <w:szCs w:val="24"/>
        </w:rPr>
        <w:t>4</w:t>
      </w:r>
      <w:r w:rsidRPr="006C3952">
        <w:rPr>
          <w:rFonts w:cs="Times New Roman"/>
          <w:sz w:val="24"/>
          <w:szCs w:val="24"/>
        </w:rPr>
        <w:t xml:space="preserve">. Location of ocean acidification moorings </w:t>
      </w:r>
      <w:r w:rsidR="006C3952">
        <w:rPr>
          <w:rFonts w:cs="Times New Roman"/>
          <w:sz w:val="24"/>
          <w:szCs w:val="24"/>
        </w:rPr>
        <w:t xml:space="preserve">funded by NOAA, </w:t>
      </w:r>
      <w:r w:rsidR="00F770ED">
        <w:rPr>
          <w:rFonts w:cs="Times New Roman"/>
          <w:sz w:val="24"/>
          <w:szCs w:val="24"/>
        </w:rPr>
        <w:t xml:space="preserve">NSF, </w:t>
      </w:r>
      <w:r w:rsidR="006C3952">
        <w:rPr>
          <w:rFonts w:cs="Times New Roman"/>
          <w:sz w:val="24"/>
          <w:szCs w:val="24"/>
        </w:rPr>
        <w:t>NPRB, and AOOS in the Arctic, Bering, and Gulf of Alaska</w:t>
      </w:r>
      <w:r w:rsidRPr="006C3952">
        <w:rPr>
          <w:rFonts w:cs="Times New Roman"/>
          <w:sz w:val="24"/>
          <w:szCs w:val="24"/>
        </w:rPr>
        <w:t xml:space="preserve"> in 2011</w:t>
      </w:r>
      <w:r w:rsidR="008A548C">
        <w:rPr>
          <w:rFonts w:cs="Times New Roman"/>
          <w:sz w:val="24"/>
          <w:szCs w:val="24"/>
        </w:rPr>
        <w:t xml:space="preserve"> (from </w:t>
      </w:r>
      <w:hyperlink r:id="rId31" w:history="1">
        <w:r w:rsidR="008A548C" w:rsidRPr="00C731DB">
          <w:rPr>
            <w:rStyle w:val="Hyperlink"/>
            <w:sz w:val="24"/>
            <w:szCs w:val="24"/>
          </w:rPr>
          <w:t>http://www.sfos.uaf.edu/oarc/</w:t>
        </w:r>
      </w:hyperlink>
      <w:r w:rsidR="008A548C">
        <w:t>)</w:t>
      </w:r>
      <w:r w:rsidRPr="006C3952">
        <w:rPr>
          <w:rFonts w:cs="Times New Roman"/>
          <w:sz w:val="24"/>
          <w:szCs w:val="24"/>
        </w:rPr>
        <w:t>.</w:t>
      </w:r>
    </w:p>
    <w:p w:rsidR="001142AC" w:rsidRPr="006C3952" w:rsidRDefault="001142AC" w:rsidP="002E7DDF">
      <w:pPr>
        <w:autoSpaceDE w:val="0"/>
        <w:autoSpaceDN w:val="0"/>
        <w:adjustRightInd w:val="0"/>
        <w:rPr>
          <w:rFonts w:cs="Times New Roman"/>
          <w:sz w:val="24"/>
          <w:szCs w:val="24"/>
        </w:rPr>
      </w:pPr>
    </w:p>
    <w:p w:rsidR="00FC35FC" w:rsidRPr="002E7DDF" w:rsidRDefault="007212ED" w:rsidP="00277DB6">
      <w:pPr>
        <w:autoSpaceDE w:val="0"/>
        <w:autoSpaceDN w:val="0"/>
        <w:adjustRightInd w:val="0"/>
        <w:rPr>
          <w:smallCaps/>
          <w:sz w:val="24"/>
          <w:szCs w:val="24"/>
        </w:rPr>
      </w:pPr>
      <w:r w:rsidRPr="002E7DDF">
        <w:rPr>
          <w:sz w:val="24"/>
          <w:szCs w:val="24"/>
        </w:rPr>
        <w:t xml:space="preserve">2.2.1 </w:t>
      </w:r>
      <w:r w:rsidR="00325D26" w:rsidRPr="002E7DDF">
        <w:rPr>
          <w:sz w:val="24"/>
          <w:szCs w:val="24"/>
        </w:rPr>
        <w:t>PRODUCT AND SERVICES</w:t>
      </w:r>
      <w:r w:rsidR="00356569" w:rsidRPr="002E7DDF">
        <w:rPr>
          <w:sz w:val="24"/>
          <w:szCs w:val="24"/>
        </w:rPr>
        <w:t xml:space="preserve">:  </w:t>
      </w:r>
      <w:r w:rsidR="00C97164">
        <w:rPr>
          <w:sz w:val="24"/>
          <w:szCs w:val="24"/>
        </w:rPr>
        <w:t>Status and trends in ocean acidification as well as w</w:t>
      </w:r>
      <w:r w:rsidR="000E2C9A" w:rsidRPr="002E7DDF">
        <w:rPr>
          <w:sz w:val="24"/>
          <w:szCs w:val="24"/>
        </w:rPr>
        <w:t>arning</w:t>
      </w:r>
      <w:r w:rsidR="00F3255B" w:rsidRPr="002E7DDF">
        <w:rPr>
          <w:sz w:val="24"/>
          <w:szCs w:val="24"/>
        </w:rPr>
        <w:t>s</w:t>
      </w:r>
      <w:r w:rsidR="000E2C9A" w:rsidRPr="002E7DDF">
        <w:rPr>
          <w:sz w:val="24"/>
          <w:szCs w:val="24"/>
        </w:rPr>
        <w:t xml:space="preserve"> sent to interest</w:t>
      </w:r>
      <w:r w:rsidR="00891FE8" w:rsidRPr="002E7DDF">
        <w:rPr>
          <w:sz w:val="24"/>
          <w:szCs w:val="24"/>
        </w:rPr>
        <w:t>ed</w:t>
      </w:r>
      <w:r w:rsidR="000E2C9A" w:rsidRPr="002E7DDF">
        <w:rPr>
          <w:sz w:val="24"/>
          <w:szCs w:val="24"/>
        </w:rPr>
        <w:t xml:space="preserve"> parties</w:t>
      </w:r>
      <w:r w:rsidR="00F254C7" w:rsidRPr="002E7DDF">
        <w:rPr>
          <w:sz w:val="24"/>
          <w:szCs w:val="24"/>
        </w:rPr>
        <w:t xml:space="preserve"> such as shellfish growers</w:t>
      </w:r>
      <w:r w:rsidR="000E2C9A" w:rsidRPr="002E7DDF">
        <w:rPr>
          <w:sz w:val="24"/>
          <w:szCs w:val="24"/>
        </w:rPr>
        <w:t xml:space="preserve"> when ocean conditions may become unfavorable due to </w:t>
      </w:r>
      <w:r w:rsidR="00C97164">
        <w:rPr>
          <w:sz w:val="24"/>
          <w:szCs w:val="24"/>
        </w:rPr>
        <w:t xml:space="preserve">extreme </w:t>
      </w:r>
      <w:r w:rsidR="000E2C9A" w:rsidRPr="002E7DDF">
        <w:rPr>
          <w:sz w:val="24"/>
          <w:szCs w:val="24"/>
        </w:rPr>
        <w:t>changes</w:t>
      </w:r>
      <w:r w:rsidR="00B83562" w:rsidRPr="002E7DDF">
        <w:rPr>
          <w:sz w:val="24"/>
          <w:szCs w:val="24"/>
        </w:rPr>
        <w:t>.</w:t>
      </w:r>
    </w:p>
    <w:p w:rsidR="000E2C9A" w:rsidRPr="002E7DDF" w:rsidRDefault="00F254C7" w:rsidP="00263EDE">
      <w:pPr>
        <w:spacing w:line="360" w:lineRule="auto"/>
        <w:rPr>
          <w:sz w:val="24"/>
          <w:szCs w:val="24"/>
        </w:rPr>
      </w:pPr>
      <w:r w:rsidRPr="00647D1B">
        <w:rPr>
          <w:rStyle w:val="Heading3Char"/>
          <w:i w:val="0"/>
          <w:szCs w:val="24"/>
        </w:rPr>
        <w:t xml:space="preserve">TABLE 2.2.1 </w:t>
      </w:r>
      <w:r w:rsidR="00325D26" w:rsidRPr="002E7DDF">
        <w:rPr>
          <w:rStyle w:val="Heading3Char"/>
          <w:i w:val="0"/>
          <w:szCs w:val="24"/>
        </w:rPr>
        <w:t>INFORMATION REQUIREMENTS</w:t>
      </w:r>
      <w:r w:rsidR="00AC700F" w:rsidRPr="002E7DDF">
        <w:rPr>
          <w:rStyle w:val="Heading3Char"/>
          <w:i w:val="0"/>
          <w:szCs w:val="24"/>
        </w:rPr>
        <w:t xml:space="preserve"> (for ocean acidification time series)</w:t>
      </w:r>
      <w:r w:rsidR="00356569" w:rsidRPr="002E7DDF">
        <w:rPr>
          <w:i/>
          <w:sz w:val="24"/>
          <w:szCs w:val="24"/>
        </w:rPr>
        <w:t>:</w:t>
      </w:r>
    </w:p>
    <w:p w:rsidR="008A746B" w:rsidRPr="008A746B" w:rsidRDefault="00D57592" w:rsidP="000E2C9A">
      <w:r w:rsidRPr="00D57592">
        <w:rPr>
          <w:noProof/>
          <w:lang w:bidi="ar-SA"/>
        </w:rPr>
        <w:drawing>
          <wp:inline distT="0" distB="0" distL="0" distR="0">
            <wp:extent cx="5943600" cy="38008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mo="http://schemas.microsoft.com/office/mac/office/2008/main" xmlns:mv="urn:schemas-microsoft-com:mac:vm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800875"/>
                    </a:xfrm>
                    <a:prstGeom prst="rect">
                      <a:avLst/>
                    </a:prstGeom>
                    <a:noFill/>
                    <a:ln>
                      <a:noFill/>
                    </a:ln>
                  </pic:spPr>
                </pic:pic>
              </a:graphicData>
            </a:graphic>
          </wp:inline>
        </w:drawing>
      </w:r>
    </w:p>
    <w:p w:rsidR="00FC35FC" w:rsidRDefault="00FC35FC" w:rsidP="009D0A74"/>
    <w:p w:rsidR="00BC056E" w:rsidRPr="00FC2265" w:rsidRDefault="00BC056E" w:rsidP="001905C6">
      <w:pPr>
        <w:pStyle w:val="Heading4"/>
        <w:spacing w:line="360" w:lineRule="auto"/>
      </w:pPr>
      <w:r w:rsidRPr="00FC2265">
        <w:t xml:space="preserve">Issue </w:t>
      </w:r>
      <w:r w:rsidR="00356569">
        <w:t>2</w:t>
      </w:r>
      <w:r w:rsidR="00325D26">
        <w:t>.3:</w:t>
      </w:r>
      <w:r w:rsidR="00E524AD">
        <w:t xml:space="preserve">  Sea Level Change</w:t>
      </w:r>
    </w:p>
    <w:p w:rsidR="00277DB6" w:rsidRPr="002E7DDF" w:rsidRDefault="00277DB6" w:rsidP="00277DB6">
      <w:pPr>
        <w:autoSpaceDE w:val="0"/>
        <w:autoSpaceDN w:val="0"/>
        <w:adjustRightInd w:val="0"/>
        <w:rPr>
          <w:rFonts w:cs="Times New Roman"/>
          <w:sz w:val="24"/>
          <w:szCs w:val="24"/>
        </w:rPr>
      </w:pPr>
      <w:r w:rsidRPr="002E7DDF">
        <w:rPr>
          <w:i/>
          <w:sz w:val="24"/>
          <w:szCs w:val="24"/>
        </w:rPr>
        <w:t>Description of the issue</w:t>
      </w:r>
      <w:r w:rsidRPr="002E7DDF">
        <w:rPr>
          <w:sz w:val="24"/>
          <w:szCs w:val="24"/>
        </w:rPr>
        <w:t xml:space="preserve">:  </w:t>
      </w:r>
      <w:r w:rsidR="007E48CE" w:rsidRPr="002E7DDF">
        <w:rPr>
          <w:rStyle w:val="apple-style-span"/>
          <w:rFonts w:cs="Arial"/>
          <w:color w:val="000000"/>
          <w:sz w:val="24"/>
          <w:szCs w:val="24"/>
          <w:shd w:val="clear" w:color="auto" w:fill="FFFFFF"/>
        </w:rPr>
        <w:t>There is a widespread consensus that substantial long-term sea level rise</w:t>
      </w:r>
      <w:r w:rsidR="00F254C7" w:rsidRPr="002E7DDF">
        <w:rPr>
          <w:rStyle w:val="apple-style-span"/>
          <w:rFonts w:cs="Arial"/>
          <w:color w:val="000000"/>
          <w:sz w:val="24"/>
          <w:szCs w:val="24"/>
          <w:shd w:val="clear" w:color="auto" w:fill="FFFFFF"/>
        </w:rPr>
        <w:t xml:space="preserve"> across the globe</w:t>
      </w:r>
      <w:r w:rsidR="007E48CE" w:rsidRPr="002E7DDF">
        <w:rPr>
          <w:rStyle w:val="apple-style-span"/>
          <w:rFonts w:cs="Arial"/>
          <w:color w:val="000000"/>
          <w:sz w:val="24"/>
          <w:szCs w:val="24"/>
          <w:shd w:val="clear" w:color="auto" w:fill="FFFFFF"/>
        </w:rPr>
        <w:t xml:space="preserve"> will continue for centuries to come</w:t>
      </w:r>
      <w:r w:rsidR="00F254C7" w:rsidRPr="002E7DDF">
        <w:rPr>
          <w:rStyle w:val="apple-style-span"/>
          <w:rFonts w:cs="Arial"/>
          <w:color w:val="000000"/>
          <w:sz w:val="24"/>
          <w:szCs w:val="24"/>
          <w:shd w:val="clear" w:color="auto" w:fill="FFFFFF"/>
        </w:rPr>
        <w:t>.</w:t>
      </w:r>
      <w:r w:rsidR="00017A21" w:rsidRPr="002E7DDF">
        <w:rPr>
          <w:rStyle w:val="apple-style-span"/>
          <w:rFonts w:cs="Arial"/>
          <w:color w:val="000000"/>
          <w:sz w:val="24"/>
          <w:szCs w:val="24"/>
          <w:shd w:val="clear" w:color="auto" w:fill="FFFFFF"/>
        </w:rPr>
        <w:t xml:space="preserve"> </w:t>
      </w:r>
      <w:r w:rsidR="00F254C7" w:rsidRPr="002E7DDF">
        <w:rPr>
          <w:rStyle w:val="apple-style-span"/>
          <w:rFonts w:cs="Arial"/>
          <w:color w:val="000000"/>
          <w:sz w:val="24"/>
          <w:szCs w:val="24"/>
          <w:shd w:val="clear" w:color="auto" w:fill="FFFFFF"/>
        </w:rPr>
        <w:t>F</w:t>
      </w:r>
      <w:r w:rsidR="007E48CE" w:rsidRPr="002E7DDF">
        <w:rPr>
          <w:rStyle w:val="apple-style-span"/>
          <w:rFonts w:cs="Arial"/>
          <w:color w:val="000000"/>
          <w:sz w:val="24"/>
          <w:szCs w:val="24"/>
          <w:shd w:val="clear" w:color="auto" w:fill="FFFFFF"/>
        </w:rPr>
        <w:t>or this century, one meter of sea level rise is well within the range of recent projections</w:t>
      </w:r>
      <w:r w:rsidR="00F254C7" w:rsidRPr="002E7DDF">
        <w:rPr>
          <w:rStyle w:val="apple-style-span"/>
          <w:rFonts w:cs="Arial"/>
          <w:color w:val="000000"/>
          <w:sz w:val="24"/>
          <w:szCs w:val="24"/>
          <w:shd w:val="clear" w:color="auto" w:fill="FFFFFF"/>
        </w:rPr>
        <w:t>, although for Alaska</w:t>
      </w:r>
      <w:r w:rsidR="001142AC">
        <w:rPr>
          <w:rStyle w:val="apple-style-span"/>
          <w:rFonts w:cs="Arial"/>
          <w:color w:val="000000"/>
          <w:sz w:val="24"/>
          <w:szCs w:val="24"/>
          <w:shd w:val="clear" w:color="auto" w:fill="FFFFFF"/>
        </w:rPr>
        <w:t xml:space="preserve"> this will be confounded somewhat by </w:t>
      </w:r>
      <w:r w:rsidR="00F254C7" w:rsidRPr="002E7DDF">
        <w:rPr>
          <w:rStyle w:val="apple-style-span"/>
          <w:rFonts w:cs="Arial"/>
          <w:color w:val="000000"/>
          <w:sz w:val="24"/>
          <w:szCs w:val="24"/>
          <w:shd w:val="clear" w:color="auto" w:fill="FFFFFF"/>
        </w:rPr>
        <w:t xml:space="preserve">subsidence </w:t>
      </w:r>
      <w:r w:rsidR="001142AC">
        <w:rPr>
          <w:rStyle w:val="apple-style-span"/>
          <w:rFonts w:cs="Arial"/>
          <w:color w:val="000000"/>
          <w:sz w:val="24"/>
          <w:szCs w:val="24"/>
          <w:shd w:val="clear" w:color="auto" w:fill="FFFFFF"/>
        </w:rPr>
        <w:t>or</w:t>
      </w:r>
      <w:r w:rsidR="001142AC" w:rsidRPr="002E7DDF">
        <w:rPr>
          <w:rStyle w:val="apple-style-span"/>
          <w:rFonts w:cs="Arial"/>
          <w:color w:val="000000"/>
          <w:sz w:val="24"/>
          <w:szCs w:val="24"/>
          <w:shd w:val="clear" w:color="auto" w:fill="FFFFFF"/>
        </w:rPr>
        <w:t xml:space="preserve"> </w:t>
      </w:r>
      <w:r w:rsidR="00F254C7" w:rsidRPr="002E7DDF">
        <w:rPr>
          <w:rStyle w:val="apple-style-span"/>
          <w:rFonts w:cs="Arial"/>
          <w:color w:val="000000"/>
          <w:sz w:val="24"/>
          <w:szCs w:val="24"/>
          <w:shd w:val="clear" w:color="auto" w:fill="FFFFFF"/>
        </w:rPr>
        <w:t>uplift</w:t>
      </w:r>
      <w:r w:rsidR="001142AC">
        <w:rPr>
          <w:rStyle w:val="apple-style-span"/>
          <w:rFonts w:cs="Arial"/>
          <w:color w:val="000000"/>
          <w:sz w:val="24"/>
          <w:szCs w:val="24"/>
          <w:shd w:val="clear" w:color="auto" w:fill="FFFFFF"/>
        </w:rPr>
        <w:t xml:space="preserve"> events</w:t>
      </w:r>
      <w:r w:rsidR="00F770ED">
        <w:rPr>
          <w:rStyle w:val="apple-style-span"/>
          <w:rFonts w:cs="Arial"/>
          <w:color w:val="000000"/>
          <w:sz w:val="24"/>
          <w:szCs w:val="24"/>
          <w:shd w:val="clear" w:color="auto" w:fill="FFFFFF"/>
        </w:rPr>
        <w:t>.</w:t>
      </w:r>
      <w:r w:rsidR="00017A21" w:rsidRPr="002E7DDF">
        <w:rPr>
          <w:rStyle w:val="apple-style-span"/>
          <w:rFonts w:cs="Arial"/>
          <w:color w:val="000000"/>
          <w:sz w:val="24"/>
          <w:szCs w:val="24"/>
          <w:shd w:val="clear" w:color="auto" w:fill="FFFFFF"/>
        </w:rPr>
        <w:t xml:space="preserve"> </w:t>
      </w:r>
      <w:r w:rsidR="00C97164">
        <w:rPr>
          <w:rStyle w:val="apple-style-span"/>
          <w:rFonts w:cs="Arial"/>
          <w:color w:val="000000"/>
          <w:sz w:val="24"/>
          <w:szCs w:val="24"/>
          <w:shd w:val="clear" w:color="auto" w:fill="FFFFFF"/>
        </w:rPr>
        <w:t xml:space="preserve"> </w:t>
      </w:r>
      <w:r w:rsidR="00017A21" w:rsidRPr="002E7DDF">
        <w:rPr>
          <w:rStyle w:val="apple-style-span"/>
          <w:rFonts w:cs="Arial"/>
          <w:color w:val="000000"/>
          <w:sz w:val="24"/>
          <w:szCs w:val="24"/>
          <w:shd w:val="clear" w:color="auto" w:fill="FFFFFF"/>
        </w:rPr>
        <w:t>There are two main factors that have contributed to observed sea level rise.</w:t>
      </w:r>
      <w:r w:rsidR="00017A21" w:rsidRPr="002E7DDF">
        <w:rPr>
          <w:rStyle w:val="apple-style-span"/>
          <w:rFonts w:cs="Arial"/>
          <w:color w:val="000000"/>
          <w:sz w:val="24"/>
          <w:szCs w:val="24"/>
          <w:shd w:val="clear" w:color="auto" w:fill="FFFFFF"/>
          <w:vertAlign w:val="superscript"/>
        </w:rPr>
        <w:t xml:space="preserve"> </w:t>
      </w:r>
      <w:r w:rsidR="00017A21" w:rsidRPr="002E7DDF">
        <w:rPr>
          <w:rStyle w:val="apple-style-span"/>
          <w:rFonts w:cs="Arial"/>
          <w:color w:val="000000"/>
          <w:sz w:val="24"/>
          <w:szCs w:val="24"/>
          <w:shd w:val="clear" w:color="auto" w:fill="FFFFFF"/>
        </w:rPr>
        <w:t xml:space="preserve"> The first is</w:t>
      </w:r>
      <w:r w:rsidR="00017A21" w:rsidRPr="002E7DDF">
        <w:rPr>
          <w:rStyle w:val="apple-converted-space"/>
          <w:rFonts w:cs="Arial"/>
          <w:color w:val="000000"/>
          <w:sz w:val="24"/>
          <w:szCs w:val="24"/>
          <w:shd w:val="clear" w:color="auto" w:fill="FFFFFF"/>
        </w:rPr>
        <w:t xml:space="preserve"> </w:t>
      </w:r>
      <w:r w:rsidR="00017A21" w:rsidRPr="002E7DDF">
        <w:rPr>
          <w:rStyle w:val="apple-style-span"/>
          <w:rFonts w:cs="Arial"/>
          <w:color w:val="000000"/>
          <w:sz w:val="24"/>
          <w:szCs w:val="24"/>
          <w:shd w:val="clear" w:color="auto" w:fill="FFFFFF"/>
        </w:rPr>
        <w:t>thermal expansion: as ocean water warms, it expands</w:t>
      </w:r>
      <w:r w:rsidR="002D2C9C" w:rsidRPr="002E7DDF">
        <w:rPr>
          <w:rStyle w:val="apple-style-span"/>
          <w:rFonts w:cs="Arial"/>
          <w:color w:val="000000"/>
          <w:sz w:val="24"/>
          <w:szCs w:val="24"/>
          <w:shd w:val="clear" w:color="auto" w:fill="FFFFFF"/>
        </w:rPr>
        <w:t xml:space="preserve"> in volume</w:t>
      </w:r>
      <w:r w:rsidR="00017A21" w:rsidRPr="002E7DDF">
        <w:rPr>
          <w:rStyle w:val="apple-style-span"/>
          <w:rFonts w:cs="Arial"/>
          <w:color w:val="000000"/>
          <w:sz w:val="24"/>
          <w:szCs w:val="24"/>
          <w:shd w:val="clear" w:color="auto" w:fill="FFFFFF"/>
        </w:rPr>
        <w:t>.</w:t>
      </w:r>
      <w:r w:rsidR="00017A21" w:rsidRPr="002E7DDF">
        <w:rPr>
          <w:rStyle w:val="apple-style-span"/>
          <w:rFonts w:cs="Arial"/>
          <w:color w:val="000000"/>
          <w:sz w:val="24"/>
          <w:szCs w:val="24"/>
          <w:shd w:val="clear" w:color="auto" w:fill="FFFFFF"/>
          <w:vertAlign w:val="superscript"/>
        </w:rPr>
        <w:t xml:space="preserve"> </w:t>
      </w:r>
      <w:r w:rsidR="00017A21" w:rsidRPr="002E7DDF">
        <w:rPr>
          <w:rStyle w:val="apple-style-span"/>
          <w:rFonts w:cs="Arial"/>
          <w:color w:val="000000"/>
          <w:sz w:val="24"/>
          <w:szCs w:val="24"/>
          <w:shd w:val="clear" w:color="auto" w:fill="FFFFFF"/>
        </w:rPr>
        <w:t xml:space="preserve"> The second is from the contribution of land-based ice due to increased melting.  The major store of water on land is found in glaciers and ice sheets</w:t>
      </w:r>
      <w:r w:rsidR="00F770ED">
        <w:rPr>
          <w:rStyle w:val="apple-style-span"/>
          <w:rFonts w:cs="Arial"/>
          <w:color w:val="000000"/>
          <w:sz w:val="24"/>
          <w:szCs w:val="24"/>
          <w:shd w:val="clear" w:color="auto" w:fill="FFFFFF"/>
        </w:rPr>
        <w:t xml:space="preserve"> that</w:t>
      </w:r>
      <w:r w:rsidR="002D2C9C" w:rsidRPr="002E7DDF">
        <w:rPr>
          <w:rStyle w:val="apple-style-span"/>
          <w:rFonts w:cs="Arial"/>
          <w:color w:val="000000"/>
          <w:sz w:val="24"/>
          <w:szCs w:val="24"/>
          <w:shd w:val="clear" w:color="auto" w:fill="FFFFFF"/>
        </w:rPr>
        <w:t xml:space="preserve"> are </w:t>
      </w:r>
      <w:r w:rsidR="00C97164">
        <w:rPr>
          <w:rStyle w:val="apple-style-span"/>
          <w:rFonts w:cs="Arial"/>
          <w:color w:val="000000"/>
          <w:sz w:val="24"/>
          <w:szCs w:val="24"/>
          <w:shd w:val="clear" w:color="auto" w:fill="FFFFFF"/>
        </w:rPr>
        <w:t xml:space="preserve">now rapidly </w:t>
      </w:r>
      <w:r w:rsidR="00B83562" w:rsidRPr="002E7DDF">
        <w:rPr>
          <w:rStyle w:val="apple-style-span"/>
          <w:rFonts w:cs="Arial"/>
          <w:color w:val="000000"/>
          <w:sz w:val="24"/>
          <w:szCs w:val="24"/>
          <w:shd w:val="clear" w:color="auto" w:fill="FFFFFF"/>
        </w:rPr>
        <w:t>decreasing in size</w:t>
      </w:r>
      <w:r w:rsidR="00017A21" w:rsidRPr="002E7DDF">
        <w:rPr>
          <w:rStyle w:val="apple-style-span"/>
          <w:rFonts w:cs="Arial"/>
          <w:color w:val="000000"/>
          <w:sz w:val="24"/>
          <w:szCs w:val="24"/>
          <w:shd w:val="clear" w:color="auto" w:fill="FFFFFF"/>
        </w:rPr>
        <w:t>.</w:t>
      </w:r>
    </w:p>
    <w:p w:rsidR="00277DB6" w:rsidRPr="002E7DDF" w:rsidRDefault="00277DB6" w:rsidP="00277DB6">
      <w:pPr>
        <w:autoSpaceDE w:val="0"/>
        <w:autoSpaceDN w:val="0"/>
        <w:adjustRightInd w:val="0"/>
        <w:rPr>
          <w:rFonts w:eastAsiaTheme="minorHAnsi" w:cs="Times New Roman"/>
          <w:sz w:val="24"/>
          <w:szCs w:val="24"/>
          <w:lang w:bidi="ar-SA"/>
        </w:rPr>
      </w:pPr>
      <w:r w:rsidRPr="002E7DDF">
        <w:rPr>
          <w:i/>
          <w:sz w:val="24"/>
          <w:szCs w:val="24"/>
        </w:rPr>
        <w:t>Importance to the region</w:t>
      </w:r>
      <w:r w:rsidRPr="002E7DDF">
        <w:rPr>
          <w:sz w:val="24"/>
          <w:szCs w:val="24"/>
        </w:rPr>
        <w:t xml:space="preserve">:  </w:t>
      </w:r>
      <w:r w:rsidR="007E48CE" w:rsidRPr="002E7DDF">
        <w:rPr>
          <w:rStyle w:val="apple-style-span"/>
          <w:rFonts w:cs="Arial"/>
          <w:color w:val="000000"/>
          <w:sz w:val="24"/>
          <w:szCs w:val="24"/>
          <w:shd w:val="clear" w:color="auto" w:fill="FFFFFF"/>
        </w:rPr>
        <w:t>On the tim</w:t>
      </w:r>
      <w:r w:rsidR="00017A21" w:rsidRPr="002E7DDF">
        <w:rPr>
          <w:rStyle w:val="apple-style-span"/>
          <w:rFonts w:cs="Arial"/>
          <w:color w:val="000000"/>
          <w:sz w:val="24"/>
          <w:szCs w:val="24"/>
          <w:shd w:val="clear" w:color="auto" w:fill="FFFFFF"/>
        </w:rPr>
        <w:t>e</w:t>
      </w:r>
      <w:r w:rsidR="007E48CE" w:rsidRPr="002E7DDF">
        <w:rPr>
          <w:rStyle w:val="apple-style-span"/>
          <w:rFonts w:cs="Arial"/>
          <w:color w:val="000000"/>
          <w:sz w:val="24"/>
          <w:szCs w:val="24"/>
          <w:shd w:val="clear" w:color="auto" w:fill="FFFFFF"/>
        </w:rPr>
        <w:t xml:space="preserve">scale of centuries to millennia, the melting of ice sheets could result in even higher sea level rise. </w:t>
      </w:r>
      <w:r w:rsidR="00017A21" w:rsidRPr="002E7DDF">
        <w:rPr>
          <w:rStyle w:val="apple-style-span"/>
          <w:rFonts w:cs="Arial"/>
          <w:color w:val="000000"/>
          <w:sz w:val="24"/>
          <w:szCs w:val="24"/>
          <w:shd w:val="clear" w:color="auto" w:fill="FFFFFF"/>
        </w:rPr>
        <w:t xml:space="preserve"> </w:t>
      </w:r>
      <w:r w:rsidR="007E48CE" w:rsidRPr="002E7DDF">
        <w:rPr>
          <w:rStyle w:val="apple-style-span"/>
          <w:rFonts w:cs="Arial"/>
          <w:color w:val="000000"/>
          <w:sz w:val="24"/>
          <w:szCs w:val="24"/>
          <w:shd w:val="clear" w:color="auto" w:fill="FFFFFF"/>
        </w:rPr>
        <w:t>Partial deglaciation of the</w:t>
      </w:r>
      <w:r w:rsidR="00017A21" w:rsidRPr="002E7DDF">
        <w:rPr>
          <w:rStyle w:val="apple-style-span"/>
          <w:rFonts w:cs="Arial"/>
          <w:color w:val="000000"/>
          <w:sz w:val="24"/>
          <w:szCs w:val="24"/>
          <w:shd w:val="clear" w:color="auto" w:fill="FFFFFF"/>
        </w:rPr>
        <w:t xml:space="preserve"> </w:t>
      </w:r>
      <w:r w:rsidR="007E48CE" w:rsidRPr="002E7DDF">
        <w:rPr>
          <w:rStyle w:val="apple-style-span"/>
          <w:rFonts w:cs="Arial"/>
          <w:color w:val="000000"/>
          <w:sz w:val="24"/>
          <w:szCs w:val="24"/>
          <w:shd w:val="clear" w:color="auto" w:fill="FFFFFF"/>
        </w:rPr>
        <w:t>Greenland</w:t>
      </w:r>
      <w:r w:rsidR="00017A21" w:rsidRPr="002E7DDF">
        <w:rPr>
          <w:rStyle w:val="apple-converted-space"/>
          <w:rFonts w:cs="Arial"/>
          <w:color w:val="000000"/>
          <w:sz w:val="24"/>
          <w:szCs w:val="24"/>
          <w:shd w:val="clear" w:color="auto" w:fill="FFFFFF"/>
        </w:rPr>
        <w:t xml:space="preserve"> </w:t>
      </w:r>
      <w:r w:rsidR="007E48CE" w:rsidRPr="002E7DDF">
        <w:rPr>
          <w:rStyle w:val="apple-style-span"/>
          <w:rFonts w:cs="Arial"/>
          <w:color w:val="000000"/>
          <w:sz w:val="24"/>
          <w:szCs w:val="24"/>
          <w:shd w:val="clear" w:color="auto" w:fill="FFFFFF"/>
        </w:rPr>
        <w:t>and</w:t>
      </w:r>
      <w:r w:rsidR="00017A21" w:rsidRPr="002E7DDF">
        <w:rPr>
          <w:rStyle w:val="apple-converted-space"/>
          <w:rFonts w:cs="Arial"/>
          <w:color w:val="000000"/>
          <w:sz w:val="24"/>
          <w:szCs w:val="24"/>
          <w:shd w:val="clear" w:color="auto" w:fill="FFFFFF"/>
        </w:rPr>
        <w:t xml:space="preserve"> </w:t>
      </w:r>
      <w:r w:rsidR="007E48CE" w:rsidRPr="002E7DDF">
        <w:rPr>
          <w:rStyle w:val="apple-style-span"/>
          <w:rFonts w:cs="Arial"/>
          <w:color w:val="000000"/>
          <w:sz w:val="24"/>
          <w:szCs w:val="24"/>
          <w:shd w:val="clear" w:color="auto" w:fill="FFFFFF"/>
        </w:rPr>
        <w:t>West Antarctic Ice Sheets</w:t>
      </w:r>
      <w:r w:rsidR="00017A21" w:rsidRPr="002E7DDF">
        <w:rPr>
          <w:rStyle w:val="apple-converted-space"/>
          <w:rFonts w:cs="Arial"/>
          <w:color w:val="000000"/>
          <w:sz w:val="24"/>
          <w:szCs w:val="24"/>
          <w:shd w:val="clear" w:color="auto" w:fill="FFFFFF"/>
        </w:rPr>
        <w:t xml:space="preserve"> </w:t>
      </w:r>
      <w:r w:rsidR="007E48CE" w:rsidRPr="002E7DDF">
        <w:rPr>
          <w:rStyle w:val="apple-style-span"/>
          <w:rFonts w:cs="Arial"/>
          <w:color w:val="000000"/>
          <w:sz w:val="24"/>
          <w:szCs w:val="24"/>
          <w:shd w:val="clear" w:color="auto" w:fill="FFFFFF"/>
        </w:rPr>
        <w:t>could result in sea level rise of 4–6 met</w:t>
      </w:r>
      <w:r w:rsidR="00F254C7" w:rsidRPr="002E7DDF">
        <w:rPr>
          <w:rStyle w:val="apple-style-span"/>
          <w:rFonts w:cs="Arial"/>
          <w:color w:val="000000"/>
          <w:sz w:val="24"/>
          <w:szCs w:val="24"/>
          <w:shd w:val="clear" w:color="auto" w:fill="FFFFFF"/>
        </w:rPr>
        <w:t>er</w:t>
      </w:r>
      <w:r w:rsidR="007E48CE" w:rsidRPr="002E7DDF">
        <w:rPr>
          <w:rStyle w:val="apple-style-span"/>
          <w:rFonts w:cs="Arial"/>
          <w:color w:val="000000"/>
          <w:sz w:val="24"/>
          <w:szCs w:val="24"/>
          <w:shd w:val="clear" w:color="auto" w:fill="FFFFFF"/>
        </w:rPr>
        <w:t>s or more.</w:t>
      </w:r>
      <w:r w:rsidR="00017A21" w:rsidRPr="002E7DDF">
        <w:rPr>
          <w:rStyle w:val="apple-style-span"/>
          <w:rFonts w:cs="Arial"/>
          <w:color w:val="000000"/>
          <w:sz w:val="24"/>
          <w:szCs w:val="24"/>
          <w:shd w:val="clear" w:color="auto" w:fill="FFFFFF"/>
          <w:vertAlign w:val="superscript"/>
        </w:rPr>
        <w:t xml:space="preserve"> </w:t>
      </w:r>
      <w:r w:rsidR="00017A21" w:rsidRPr="002E7DDF">
        <w:rPr>
          <w:rStyle w:val="apple-style-span"/>
          <w:rFonts w:cs="Arial"/>
          <w:color w:val="000000"/>
          <w:sz w:val="24"/>
          <w:szCs w:val="24"/>
          <w:shd w:val="clear" w:color="auto" w:fill="FFFFFF"/>
        </w:rPr>
        <w:t xml:space="preserve"> </w:t>
      </w:r>
      <w:r w:rsidR="007E48CE" w:rsidRPr="002E7DDF">
        <w:rPr>
          <w:rStyle w:val="apple-style-span"/>
          <w:rFonts w:cs="Arial"/>
          <w:color w:val="000000"/>
          <w:sz w:val="24"/>
          <w:szCs w:val="24"/>
          <w:shd w:val="clear" w:color="auto" w:fill="FFFFFF"/>
        </w:rPr>
        <w:t>Such an increase in sea level would imply major changes in</w:t>
      </w:r>
      <w:r w:rsidR="00017A21" w:rsidRPr="002E7DDF">
        <w:rPr>
          <w:rStyle w:val="apple-converted-space"/>
          <w:rFonts w:cs="Arial"/>
          <w:color w:val="000000"/>
          <w:sz w:val="24"/>
          <w:szCs w:val="24"/>
          <w:shd w:val="clear" w:color="auto" w:fill="FFFFFF"/>
        </w:rPr>
        <w:t xml:space="preserve"> </w:t>
      </w:r>
      <w:r w:rsidR="007E48CE" w:rsidRPr="002E7DDF">
        <w:rPr>
          <w:rStyle w:val="apple-style-span"/>
          <w:rFonts w:cs="Arial"/>
          <w:color w:val="000000"/>
          <w:sz w:val="24"/>
          <w:szCs w:val="24"/>
          <w:shd w:val="clear" w:color="auto" w:fill="FFFFFF"/>
        </w:rPr>
        <w:t>coastlines</w:t>
      </w:r>
      <w:r w:rsidR="00017A21" w:rsidRPr="002E7DDF">
        <w:rPr>
          <w:rStyle w:val="apple-converted-space"/>
          <w:rFonts w:cs="Arial"/>
          <w:color w:val="000000"/>
          <w:sz w:val="24"/>
          <w:szCs w:val="24"/>
          <w:shd w:val="clear" w:color="auto" w:fill="FFFFFF"/>
        </w:rPr>
        <w:t xml:space="preserve"> </w:t>
      </w:r>
      <w:r w:rsidR="007E48CE" w:rsidRPr="002E7DDF">
        <w:rPr>
          <w:rStyle w:val="apple-style-span"/>
          <w:rFonts w:cs="Arial"/>
          <w:color w:val="000000"/>
          <w:sz w:val="24"/>
          <w:szCs w:val="24"/>
          <w:shd w:val="clear" w:color="auto" w:fill="FFFFFF"/>
        </w:rPr>
        <w:t>and</w:t>
      </w:r>
      <w:r w:rsidR="00017A21" w:rsidRPr="002E7DDF">
        <w:rPr>
          <w:rStyle w:val="apple-converted-space"/>
          <w:rFonts w:cs="Arial"/>
          <w:color w:val="000000"/>
          <w:sz w:val="24"/>
          <w:szCs w:val="24"/>
          <w:shd w:val="clear" w:color="auto" w:fill="FFFFFF"/>
        </w:rPr>
        <w:t xml:space="preserve"> </w:t>
      </w:r>
      <w:r w:rsidR="007E48CE" w:rsidRPr="002E7DDF">
        <w:rPr>
          <w:rStyle w:val="apple-style-span"/>
          <w:rFonts w:cs="Arial"/>
          <w:color w:val="000000"/>
          <w:sz w:val="24"/>
          <w:szCs w:val="24"/>
          <w:shd w:val="clear" w:color="auto" w:fill="FFFFFF"/>
        </w:rPr>
        <w:t>ecosystems, and inundation of low-lying areas, with greatest effects in</w:t>
      </w:r>
      <w:r w:rsidR="00017A21" w:rsidRPr="002E7DDF">
        <w:rPr>
          <w:rStyle w:val="apple-converted-space"/>
          <w:rFonts w:cs="Arial"/>
          <w:color w:val="000000"/>
          <w:sz w:val="24"/>
          <w:szCs w:val="24"/>
          <w:shd w:val="clear" w:color="auto" w:fill="FFFFFF"/>
        </w:rPr>
        <w:t xml:space="preserve"> estuaries</w:t>
      </w:r>
      <w:r w:rsidR="007E48CE" w:rsidRPr="002E7DDF">
        <w:rPr>
          <w:rStyle w:val="apple-style-span"/>
          <w:rFonts w:cs="Arial"/>
          <w:color w:val="000000"/>
          <w:sz w:val="24"/>
          <w:szCs w:val="24"/>
          <w:shd w:val="clear" w:color="auto" w:fill="FFFFFF"/>
        </w:rPr>
        <w:t>.</w:t>
      </w:r>
    </w:p>
    <w:p w:rsidR="00BA1E8D" w:rsidRPr="002E7DDF" w:rsidRDefault="00277DB6" w:rsidP="00BA1E8D">
      <w:pPr>
        <w:autoSpaceDE w:val="0"/>
        <w:autoSpaceDN w:val="0"/>
        <w:adjustRightInd w:val="0"/>
        <w:rPr>
          <w:sz w:val="24"/>
          <w:szCs w:val="24"/>
        </w:rPr>
      </w:pPr>
      <w:r w:rsidRPr="002E7DDF">
        <w:rPr>
          <w:i/>
          <w:sz w:val="24"/>
          <w:szCs w:val="24"/>
        </w:rPr>
        <w:t xml:space="preserve">Who are the impacted and targeted users: </w:t>
      </w:r>
      <w:r w:rsidR="00BA1E8D" w:rsidRPr="002E7DDF">
        <w:rPr>
          <w:sz w:val="24"/>
          <w:szCs w:val="24"/>
        </w:rPr>
        <w:t xml:space="preserve">Resource managers, policy makers, and coastal communities.  </w:t>
      </w:r>
      <w:r w:rsidR="007E48CE" w:rsidRPr="002E7DDF">
        <w:rPr>
          <w:rStyle w:val="apple-style-span"/>
          <w:rFonts w:cs="Arial"/>
          <w:bCs/>
          <w:color w:val="000000"/>
          <w:sz w:val="24"/>
          <w:szCs w:val="24"/>
          <w:shd w:val="clear" w:color="auto" w:fill="FFFFFF"/>
        </w:rPr>
        <w:t>Current sea level rise</w:t>
      </w:r>
      <w:r w:rsidR="00017A21" w:rsidRPr="002E7DDF">
        <w:rPr>
          <w:rStyle w:val="apple-converted-space"/>
          <w:rFonts w:cs="Arial"/>
          <w:color w:val="000000"/>
          <w:sz w:val="24"/>
          <w:szCs w:val="24"/>
          <w:shd w:val="clear" w:color="auto" w:fill="FFFFFF"/>
        </w:rPr>
        <w:t xml:space="preserve"> </w:t>
      </w:r>
      <w:r w:rsidR="007E48CE" w:rsidRPr="002E7DDF">
        <w:rPr>
          <w:rStyle w:val="apple-style-span"/>
          <w:rFonts w:cs="Arial"/>
          <w:color w:val="000000"/>
          <w:sz w:val="24"/>
          <w:szCs w:val="24"/>
          <w:shd w:val="clear" w:color="auto" w:fill="FFFFFF"/>
        </w:rPr>
        <w:t>potentially</w:t>
      </w:r>
      <w:r w:rsidR="00017A21" w:rsidRPr="002E7DDF">
        <w:rPr>
          <w:rStyle w:val="apple-style-span"/>
          <w:rFonts w:cs="Arial"/>
          <w:color w:val="000000"/>
          <w:sz w:val="24"/>
          <w:szCs w:val="24"/>
          <w:shd w:val="clear" w:color="auto" w:fill="FFFFFF"/>
        </w:rPr>
        <w:t xml:space="preserve"> </w:t>
      </w:r>
      <w:r w:rsidR="007E48CE" w:rsidRPr="002E7DDF">
        <w:rPr>
          <w:rStyle w:val="apple-style-span"/>
          <w:rFonts w:cs="Arial"/>
          <w:color w:val="000000"/>
          <w:sz w:val="24"/>
          <w:szCs w:val="24"/>
          <w:shd w:val="clear" w:color="auto" w:fill="FFFFFF"/>
        </w:rPr>
        <w:t>impacts</w:t>
      </w:r>
      <w:r w:rsidR="00017A21" w:rsidRPr="002E7DDF">
        <w:rPr>
          <w:rStyle w:val="apple-converted-space"/>
          <w:rFonts w:cs="Arial"/>
          <w:color w:val="000000"/>
          <w:sz w:val="24"/>
          <w:szCs w:val="24"/>
          <w:shd w:val="clear" w:color="auto" w:fill="FFFFFF"/>
        </w:rPr>
        <w:t xml:space="preserve"> </w:t>
      </w:r>
      <w:r w:rsidR="00BA1E8D" w:rsidRPr="002E7DDF">
        <w:rPr>
          <w:rStyle w:val="apple-converted-space"/>
          <w:rFonts w:cs="Arial"/>
          <w:color w:val="000000"/>
          <w:sz w:val="24"/>
          <w:szCs w:val="24"/>
          <w:shd w:val="clear" w:color="auto" w:fill="FFFFFF"/>
        </w:rPr>
        <w:t xml:space="preserve">all </w:t>
      </w:r>
      <w:r w:rsidR="007E48CE" w:rsidRPr="002E7DDF">
        <w:rPr>
          <w:rStyle w:val="apple-style-span"/>
          <w:rFonts w:cs="Arial"/>
          <w:color w:val="000000"/>
          <w:sz w:val="24"/>
          <w:szCs w:val="24"/>
          <w:shd w:val="clear" w:color="auto" w:fill="FFFFFF"/>
        </w:rPr>
        <w:t>human populations living in coastal regions and on islands</w:t>
      </w:r>
      <w:r w:rsidR="00BA1E8D" w:rsidRPr="002E7DDF">
        <w:rPr>
          <w:rStyle w:val="apple-style-span"/>
          <w:rFonts w:cs="Arial"/>
          <w:color w:val="000000"/>
          <w:sz w:val="24"/>
          <w:szCs w:val="24"/>
          <w:shd w:val="clear" w:color="auto" w:fill="FFFFFF"/>
        </w:rPr>
        <w:t>.</w:t>
      </w:r>
    </w:p>
    <w:p w:rsidR="00277DB6" w:rsidRPr="002E7DDF" w:rsidRDefault="00277DB6" w:rsidP="00277DB6">
      <w:pPr>
        <w:autoSpaceDE w:val="0"/>
        <w:autoSpaceDN w:val="0"/>
        <w:adjustRightInd w:val="0"/>
        <w:rPr>
          <w:rFonts w:cs="Times New Roman"/>
          <w:sz w:val="24"/>
          <w:szCs w:val="24"/>
        </w:rPr>
      </w:pPr>
      <w:r w:rsidRPr="002E7DDF">
        <w:rPr>
          <w:rFonts w:cstheme="minorHAnsi"/>
          <w:i/>
          <w:sz w:val="24"/>
          <w:szCs w:val="24"/>
        </w:rPr>
        <w:t>Geographic site selection</w:t>
      </w:r>
      <w:r w:rsidRPr="002E7DDF">
        <w:rPr>
          <w:sz w:val="24"/>
          <w:szCs w:val="24"/>
        </w:rPr>
        <w:t xml:space="preserve">: </w:t>
      </w:r>
      <w:r w:rsidR="007E48CE" w:rsidRPr="002E7DDF">
        <w:rPr>
          <w:sz w:val="24"/>
          <w:szCs w:val="24"/>
        </w:rPr>
        <w:t>Statewide</w:t>
      </w:r>
    </w:p>
    <w:p w:rsidR="00E524AD" w:rsidRPr="002E7DDF" w:rsidRDefault="007212ED" w:rsidP="00277DB6">
      <w:pPr>
        <w:autoSpaceDE w:val="0"/>
        <w:autoSpaceDN w:val="0"/>
        <w:adjustRightInd w:val="0"/>
        <w:rPr>
          <w:sz w:val="24"/>
          <w:szCs w:val="24"/>
        </w:rPr>
      </w:pPr>
      <w:r w:rsidRPr="002E7DDF">
        <w:rPr>
          <w:sz w:val="24"/>
          <w:szCs w:val="24"/>
        </w:rPr>
        <w:t xml:space="preserve">2.3.1 </w:t>
      </w:r>
      <w:r w:rsidR="00325D26" w:rsidRPr="002E7DDF">
        <w:rPr>
          <w:sz w:val="24"/>
          <w:szCs w:val="24"/>
        </w:rPr>
        <w:t>PRODUCT AND SERVICES</w:t>
      </w:r>
      <w:r w:rsidR="00356569" w:rsidRPr="002E7DDF">
        <w:rPr>
          <w:sz w:val="24"/>
          <w:szCs w:val="24"/>
        </w:rPr>
        <w:t xml:space="preserve">:  </w:t>
      </w:r>
      <w:r w:rsidR="00E524AD" w:rsidRPr="002E7DDF">
        <w:rPr>
          <w:sz w:val="24"/>
          <w:szCs w:val="24"/>
        </w:rPr>
        <w:t>Improved forecasts for</w:t>
      </w:r>
      <w:r w:rsidR="00017A21" w:rsidRPr="002E7DDF">
        <w:rPr>
          <w:sz w:val="24"/>
          <w:szCs w:val="24"/>
        </w:rPr>
        <w:t xml:space="preserve"> communities in areas affected by</w:t>
      </w:r>
      <w:r w:rsidR="00E524AD" w:rsidRPr="002E7DDF">
        <w:rPr>
          <w:sz w:val="24"/>
          <w:szCs w:val="24"/>
        </w:rPr>
        <w:t xml:space="preserve"> sea level rise</w:t>
      </w:r>
      <w:r w:rsidR="007E48CE" w:rsidRPr="002E7DDF">
        <w:rPr>
          <w:sz w:val="24"/>
          <w:szCs w:val="24"/>
        </w:rPr>
        <w:t xml:space="preserve">, </w:t>
      </w:r>
      <w:r w:rsidR="00E524AD" w:rsidRPr="002E7DDF">
        <w:rPr>
          <w:sz w:val="24"/>
          <w:szCs w:val="24"/>
        </w:rPr>
        <w:t>land subsidence</w:t>
      </w:r>
      <w:r w:rsidR="007E48CE" w:rsidRPr="002E7DDF">
        <w:rPr>
          <w:sz w:val="24"/>
          <w:szCs w:val="24"/>
        </w:rPr>
        <w:t>, and coastal inundation</w:t>
      </w:r>
      <w:r w:rsidR="00E524AD" w:rsidRPr="002E7DDF">
        <w:rPr>
          <w:sz w:val="24"/>
          <w:szCs w:val="24"/>
        </w:rPr>
        <w:t>.</w:t>
      </w:r>
    </w:p>
    <w:p w:rsidR="00E524AD" w:rsidRPr="002E7DDF" w:rsidRDefault="00F254C7" w:rsidP="00356569">
      <w:pPr>
        <w:rPr>
          <w:sz w:val="24"/>
          <w:szCs w:val="24"/>
        </w:rPr>
      </w:pPr>
      <w:r w:rsidRPr="00647D1B">
        <w:rPr>
          <w:rStyle w:val="Heading3Char"/>
          <w:i w:val="0"/>
          <w:szCs w:val="24"/>
        </w:rPr>
        <w:t xml:space="preserve">TABLE 2.3.1 </w:t>
      </w:r>
      <w:r w:rsidR="00325D26" w:rsidRPr="00255CF7">
        <w:rPr>
          <w:rStyle w:val="Heading3Char"/>
          <w:i w:val="0"/>
          <w:szCs w:val="24"/>
        </w:rPr>
        <w:t>INFORMATION REQUIREMENTS</w:t>
      </w:r>
      <w:r w:rsidR="00AC700F" w:rsidRPr="002E7DDF">
        <w:rPr>
          <w:rStyle w:val="Heading3Char"/>
          <w:i w:val="0"/>
          <w:szCs w:val="24"/>
        </w:rPr>
        <w:t xml:space="preserve"> (for sea level change and inundation forecasts)</w:t>
      </w:r>
      <w:r w:rsidR="00356569" w:rsidRPr="002E7DDF">
        <w:rPr>
          <w:i/>
          <w:sz w:val="24"/>
          <w:szCs w:val="24"/>
        </w:rPr>
        <w:t xml:space="preserve">: </w:t>
      </w:r>
    </w:p>
    <w:p w:rsidR="0069429A" w:rsidRPr="0069429A" w:rsidRDefault="004E4DA6" w:rsidP="00356569">
      <w:r w:rsidRPr="004E4DA6">
        <w:rPr>
          <w:noProof/>
          <w:lang w:bidi="ar-SA"/>
        </w:rPr>
        <w:drawing>
          <wp:inline distT="0" distB="0" distL="0" distR="0">
            <wp:extent cx="5943600" cy="2680747"/>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mo="http://schemas.microsoft.com/office/mac/office/2008/main" xmlns:mv="urn:schemas-microsoft-com:mac:vm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2680747"/>
                    </a:xfrm>
                    <a:prstGeom prst="rect">
                      <a:avLst/>
                    </a:prstGeom>
                    <a:noFill/>
                    <a:ln>
                      <a:noFill/>
                    </a:ln>
                  </pic:spPr>
                </pic:pic>
              </a:graphicData>
            </a:graphic>
          </wp:inline>
        </w:drawing>
      </w:r>
    </w:p>
    <w:p w:rsidR="00277DB6" w:rsidRDefault="00277DB6">
      <w:r>
        <w:br w:type="page"/>
      </w:r>
    </w:p>
    <w:p w:rsidR="00D87916" w:rsidRPr="00116ADE" w:rsidRDefault="00D87916" w:rsidP="009D0A74">
      <w:pPr>
        <w:pStyle w:val="Heading1"/>
        <w:rPr>
          <w:color w:val="FFFFFF" w:themeColor="background1"/>
        </w:rPr>
      </w:pPr>
      <w:r w:rsidRPr="00116ADE">
        <w:rPr>
          <w:color w:val="FFFFFF" w:themeColor="background1"/>
        </w:rPr>
        <w:t>3.  Ecosystem</w:t>
      </w:r>
      <w:r w:rsidR="0070280F">
        <w:rPr>
          <w:color w:val="FFFFFF" w:themeColor="background1"/>
        </w:rPr>
        <w:t xml:space="preserve">s, </w:t>
      </w:r>
      <w:r w:rsidRPr="00116ADE">
        <w:rPr>
          <w:color w:val="FFFFFF" w:themeColor="background1"/>
        </w:rPr>
        <w:t>Fisheries</w:t>
      </w:r>
      <w:r w:rsidR="0070280F">
        <w:rPr>
          <w:color w:val="FFFFFF" w:themeColor="background1"/>
        </w:rPr>
        <w:t xml:space="preserve"> and Water Quality</w:t>
      </w:r>
    </w:p>
    <w:p w:rsidR="00D87916" w:rsidRPr="00E155CE" w:rsidRDefault="00D87916" w:rsidP="00E155CE">
      <w:pPr>
        <w:autoSpaceDE w:val="0"/>
        <w:autoSpaceDN w:val="0"/>
        <w:adjustRightInd w:val="0"/>
        <w:rPr>
          <w:b/>
          <w:sz w:val="28"/>
          <w:szCs w:val="28"/>
        </w:rPr>
      </w:pPr>
      <w:r w:rsidRPr="00E155CE">
        <w:rPr>
          <w:b/>
          <w:sz w:val="28"/>
          <w:szCs w:val="28"/>
        </w:rPr>
        <w:t>Issue 3.1  He</w:t>
      </w:r>
      <w:r w:rsidR="00E155CE">
        <w:rPr>
          <w:b/>
          <w:sz w:val="28"/>
          <w:szCs w:val="28"/>
        </w:rPr>
        <w:t>althy and Productive Ecosystems</w:t>
      </w:r>
    </w:p>
    <w:p w:rsidR="006066C1" w:rsidRPr="002E7DDF" w:rsidRDefault="00E155CE" w:rsidP="006066C1">
      <w:pPr>
        <w:rPr>
          <w:sz w:val="24"/>
          <w:szCs w:val="24"/>
        </w:rPr>
      </w:pPr>
      <w:r w:rsidRPr="002E7DDF">
        <w:rPr>
          <w:i/>
          <w:sz w:val="24"/>
          <w:szCs w:val="24"/>
        </w:rPr>
        <w:t>Description of the issue</w:t>
      </w:r>
      <w:r w:rsidRPr="002E7DDF">
        <w:rPr>
          <w:sz w:val="24"/>
          <w:szCs w:val="24"/>
        </w:rPr>
        <w:t xml:space="preserve">:  </w:t>
      </w:r>
      <w:r w:rsidR="006066C1" w:rsidRPr="002E7DDF">
        <w:rPr>
          <w:sz w:val="24"/>
          <w:szCs w:val="24"/>
        </w:rPr>
        <w:t>Alaska’s</w:t>
      </w:r>
      <w:r w:rsidR="006066C1" w:rsidRPr="002E7DDF">
        <w:rPr>
          <w:i/>
          <w:sz w:val="24"/>
          <w:szCs w:val="24"/>
        </w:rPr>
        <w:t xml:space="preserve"> </w:t>
      </w:r>
      <w:r w:rsidR="006066C1" w:rsidRPr="002E7DDF">
        <w:rPr>
          <w:sz w:val="24"/>
          <w:szCs w:val="24"/>
        </w:rPr>
        <w:t xml:space="preserve">coastal waters support a rich and diverse ecosystem, </w:t>
      </w:r>
      <w:r w:rsidR="00610B41" w:rsidRPr="002E7DDF">
        <w:rPr>
          <w:sz w:val="24"/>
          <w:szCs w:val="24"/>
        </w:rPr>
        <w:t>and</w:t>
      </w:r>
      <w:r w:rsidR="00DB04DE" w:rsidRPr="002E7DDF">
        <w:rPr>
          <w:sz w:val="24"/>
          <w:szCs w:val="24"/>
        </w:rPr>
        <w:t xml:space="preserve"> </w:t>
      </w:r>
      <w:r w:rsidR="00F770ED">
        <w:rPr>
          <w:sz w:val="24"/>
          <w:szCs w:val="24"/>
        </w:rPr>
        <w:t>are</w:t>
      </w:r>
      <w:r w:rsidR="00DB04DE" w:rsidRPr="002E7DDF">
        <w:rPr>
          <w:sz w:val="24"/>
          <w:szCs w:val="24"/>
        </w:rPr>
        <w:t xml:space="preserve"> </w:t>
      </w:r>
      <w:r w:rsidR="006066C1" w:rsidRPr="002E7DDF">
        <w:rPr>
          <w:sz w:val="24"/>
          <w:szCs w:val="24"/>
        </w:rPr>
        <w:t xml:space="preserve">home to the </w:t>
      </w:r>
      <w:r w:rsidR="00610B41" w:rsidRPr="002E7DDF">
        <w:rPr>
          <w:sz w:val="24"/>
          <w:szCs w:val="24"/>
        </w:rPr>
        <w:t xml:space="preserve">nation’s </w:t>
      </w:r>
      <w:r w:rsidR="006066C1" w:rsidRPr="002E7DDF">
        <w:rPr>
          <w:sz w:val="24"/>
          <w:szCs w:val="24"/>
        </w:rPr>
        <w:t>largest fisheries, as well as abundant populations of seabird</w:t>
      </w:r>
      <w:r w:rsidR="007620C8" w:rsidRPr="002E7DDF">
        <w:rPr>
          <w:sz w:val="24"/>
          <w:szCs w:val="24"/>
        </w:rPr>
        <w:t xml:space="preserve">s and marine mammals.  </w:t>
      </w:r>
      <w:r w:rsidR="00132DC6">
        <w:rPr>
          <w:sz w:val="24"/>
          <w:szCs w:val="24"/>
        </w:rPr>
        <w:t xml:space="preserve">Many economically important fisheries are </w:t>
      </w:r>
      <w:r w:rsidR="006D6A3C">
        <w:rPr>
          <w:sz w:val="24"/>
          <w:szCs w:val="24"/>
        </w:rPr>
        <w:t xml:space="preserve">now </w:t>
      </w:r>
      <w:r w:rsidR="00132DC6">
        <w:rPr>
          <w:sz w:val="24"/>
          <w:szCs w:val="24"/>
        </w:rPr>
        <w:t xml:space="preserve">declining and </w:t>
      </w:r>
      <w:r w:rsidR="006D6A3C">
        <w:rPr>
          <w:sz w:val="24"/>
          <w:szCs w:val="24"/>
        </w:rPr>
        <w:t>conflicts</w:t>
      </w:r>
      <w:r w:rsidR="00132DC6">
        <w:rPr>
          <w:sz w:val="24"/>
          <w:szCs w:val="24"/>
        </w:rPr>
        <w:t xml:space="preserve"> </w:t>
      </w:r>
      <w:r w:rsidR="006D6A3C">
        <w:rPr>
          <w:sz w:val="24"/>
          <w:szCs w:val="24"/>
        </w:rPr>
        <w:t>exist</w:t>
      </w:r>
      <w:r w:rsidR="00132DC6">
        <w:rPr>
          <w:sz w:val="24"/>
          <w:szCs w:val="24"/>
        </w:rPr>
        <w:t xml:space="preserve"> </w:t>
      </w:r>
      <w:r w:rsidR="006D6A3C">
        <w:rPr>
          <w:sz w:val="24"/>
          <w:szCs w:val="24"/>
        </w:rPr>
        <w:t xml:space="preserve">between threatened and endangered species and development industries over critical marine habitats.  </w:t>
      </w:r>
      <w:r w:rsidR="00BE3386" w:rsidRPr="002E7DDF">
        <w:rPr>
          <w:sz w:val="24"/>
          <w:szCs w:val="24"/>
        </w:rPr>
        <w:t>The health of e</w:t>
      </w:r>
      <w:r w:rsidR="007620C8" w:rsidRPr="002E7DDF">
        <w:rPr>
          <w:sz w:val="24"/>
          <w:szCs w:val="24"/>
        </w:rPr>
        <w:t>cosystem</w:t>
      </w:r>
      <w:r w:rsidR="00BE3386" w:rsidRPr="002E7DDF">
        <w:rPr>
          <w:sz w:val="24"/>
          <w:szCs w:val="24"/>
        </w:rPr>
        <w:t>s</w:t>
      </w:r>
      <w:r w:rsidR="007620C8" w:rsidRPr="002E7DDF">
        <w:rPr>
          <w:sz w:val="24"/>
          <w:szCs w:val="24"/>
        </w:rPr>
        <w:t xml:space="preserve"> in Alaska ha</w:t>
      </w:r>
      <w:r w:rsidR="00BE3386" w:rsidRPr="002E7DDF">
        <w:rPr>
          <w:sz w:val="24"/>
          <w:szCs w:val="24"/>
        </w:rPr>
        <w:t>s</w:t>
      </w:r>
      <w:r w:rsidR="007620C8" w:rsidRPr="002E7DDF">
        <w:rPr>
          <w:sz w:val="24"/>
          <w:szCs w:val="24"/>
        </w:rPr>
        <w:t xml:space="preserve"> direct social and economic implications that are likely to be more profound as the effects of climate change are manifested by </w:t>
      </w:r>
      <w:r w:rsidR="00BE3386" w:rsidRPr="002E7DDF">
        <w:rPr>
          <w:sz w:val="24"/>
          <w:szCs w:val="24"/>
        </w:rPr>
        <w:t>large</w:t>
      </w:r>
      <w:r w:rsidR="00F770ED">
        <w:rPr>
          <w:sz w:val="24"/>
          <w:szCs w:val="24"/>
        </w:rPr>
        <w:t>-</w:t>
      </w:r>
      <w:r w:rsidR="00BE3386" w:rsidRPr="002E7DDF">
        <w:rPr>
          <w:sz w:val="24"/>
          <w:szCs w:val="24"/>
        </w:rPr>
        <w:t xml:space="preserve">scale </w:t>
      </w:r>
      <w:r w:rsidR="007620C8" w:rsidRPr="002E7DDF">
        <w:rPr>
          <w:sz w:val="24"/>
          <w:szCs w:val="24"/>
        </w:rPr>
        <w:t>ecosystem adjustments</w:t>
      </w:r>
      <w:r w:rsidR="00DB0A81" w:rsidRPr="002E7DDF">
        <w:rPr>
          <w:sz w:val="24"/>
          <w:szCs w:val="24"/>
        </w:rPr>
        <w:t xml:space="preserve">. </w:t>
      </w:r>
      <w:r w:rsidR="00132DC6">
        <w:rPr>
          <w:sz w:val="24"/>
          <w:szCs w:val="24"/>
        </w:rPr>
        <w:t xml:space="preserve"> </w:t>
      </w:r>
      <w:r w:rsidR="00DB0A81" w:rsidRPr="002E7DDF">
        <w:rPr>
          <w:sz w:val="24"/>
          <w:szCs w:val="24"/>
        </w:rPr>
        <w:t>In addition,</w:t>
      </w:r>
      <w:r w:rsidR="00AE53E0" w:rsidRPr="002E7DDF">
        <w:rPr>
          <w:sz w:val="24"/>
          <w:szCs w:val="24"/>
        </w:rPr>
        <w:t xml:space="preserve"> as human activities increase in Alaska waters</w:t>
      </w:r>
      <w:r w:rsidR="00DB0A81" w:rsidRPr="002E7DDF">
        <w:rPr>
          <w:sz w:val="24"/>
          <w:szCs w:val="24"/>
        </w:rPr>
        <w:t xml:space="preserve">, management challenges increase and </w:t>
      </w:r>
      <w:r w:rsidR="00610B41" w:rsidRPr="002E7DDF">
        <w:rPr>
          <w:sz w:val="24"/>
          <w:szCs w:val="24"/>
        </w:rPr>
        <w:t xml:space="preserve">will </w:t>
      </w:r>
      <w:r w:rsidR="00DB0A81" w:rsidRPr="002E7DDF">
        <w:rPr>
          <w:sz w:val="24"/>
          <w:szCs w:val="24"/>
        </w:rPr>
        <w:t>require new sources of information and decision support tools</w:t>
      </w:r>
      <w:r w:rsidR="007620C8" w:rsidRPr="002E7DDF">
        <w:rPr>
          <w:sz w:val="24"/>
          <w:szCs w:val="24"/>
        </w:rPr>
        <w:t>.</w:t>
      </w:r>
      <w:r w:rsidR="00DB0A81" w:rsidRPr="002E7DDF">
        <w:rPr>
          <w:sz w:val="24"/>
          <w:szCs w:val="24"/>
        </w:rPr>
        <w:t xml:space="preserve">  The relationship between changing ocean conditions and </w:t>
      </w:r>
      <w:r w:rsidR="00610B41" w:rsidRPr="002E7DDF">
        <w:rPr>
          <w:sz w:val="24"/>
          <w:szCs w:val="24"/>
        </w:rPr>
        <w:t xml:space="preserve">fish and shellfish </w:t>
      </w:r>
      <w:r w:rsidR="00DB0A81" w:rsidRPr="002E7DDF">
        <w:rPr>
          <w:sz w:val="24"/>
          <w:szCs w:val="24"/>
        </w:rPr>
        <w:t>populations</w:t>
      </w:r>
      <w:r w:rsidR="00610B41" w:rsidRPr="002E7DDF">
        <w:rPr>
          <w:sz w:val="24"/>
          <w:szCs w:val="24"/>
        </w:rPr>
        <w:t xml:space="preserve"> is now better understood</w:t>
      </w:r>
      <w:r w:rsidR="00DB0A81" w:rsidRPr="002E7DDF">
        <w:rPr>
          <w:sz w:val="24"/>
          <w:szCs w:val="24"/>
        </w:rPr>
        <w:t xml:space="preserve"> </w:t>
      </w:r>
      <w:r w:rsidR="00610B41" w:rsidRPr="002E7DDF">
        <w:rPr>
          <w:sz w:val="24"/>
          <w:szCs w:val="24"/>
        </w:rPr>
        <w:t xml:space="preserve">but decision support tools will </w:t>
      </w:r>
      <w:r w:rsidR="00DB0A81" w:rsidRPr="002E7DDF">
        <w:rPr>
          <w:sz w:val="24"/>
          <w:szCs w:val="24"/>
        </w:rPr>
        <w:t>require</w:t>
      </w:r>
      <w:r w:rsidR="00610B41" w:rsidRPr="002E7DDF">
        <w:rPr>
          <w:sz w:val="24"/>
          <w:szCs w:val="24"/>
        </w:rPr>
        <w:t xml:space="preserve"> better</w:t>
      </w:r>
      <w:r w:rsidR="00DB0A81" w:rsidRPr="002E7DDF">
        <w:rPr>
          <w:sz w:val="24"/>
          <w:szCs w:val="24"/>
        </w:rPr>
        <w:t xml:space="preserve"> data integration</w:t>
      </w:r>
    </w:p>
    <w:p w:rsidR="007620C8" w:rsidRPr="002E7DDF" w:rsidRDefault="00E155CE" w:rsidP="007620C8">
      <w:pPr>
        <w:rPr>
          <w:sz w:val="24"/>
          <w:szCs w:val="24"/>
        </w:rPr>
      </w:pPr>
      <w:r w:rsidRPr="002E7DDF">
        <w:rPr>
          <w:i/>
          <w:sz w:val="24"/>
          <w:szCs w:val="24"/>
        </w:rPr>
        <w:t>Importance to the region</w:t>
      </w:r>
      <w:r w:rsidRPr="002E7DDF">
        <w:rPr>
          <w:sz w:val="24"/>
          <w:szCs w:val="24"/>
        </w:rPr>
        <w:t xml:space="preserve">:  </w:t>
      </w:r>
      <w:r w:rsidR="007620C8" w:rsidRPr="002E7DDF">
        <w:rPr>
          <w:sz w:val="24"/>
          <w:szCs w:val="24"/>
        </w:rPr>
        <w:t xml:space="preserve">The </w:t>
      </w:r>
      <w:r w:rsidR="00891404" w:rsidRPr="002E7DDF">
        <w:rPr>
          <w:sz w:val="24"/>
          <w:szCs w:val="24"/>
        </w:rPr>
        <w:t xml:space="preserve">Alaska </w:t>
      </w:r>
      <w:r w:rsidR="007620C8" w:rsidRPr="002E7DDF">
        <w:rPr>
          <w:sz w:val="24"/>
          <w:szCs w:val="24"/>
        </w:rPr>
        <w:t xml:space="preserve">region </w:t>
      </w:r>
      <w:r w:rsidR="00891404" w:rsidRPr="002E7DDF">
        <w:rPr>
          <w:sz w:val="24"/>
          <w:szCs w:val="24"/>
        </w:rPr>
        <w:t>continues to</w:t>
      </w:r>
      <w:r w:rsidR="007620C8" w:rsidRPr="002E7DDF">
        <w:rPr>
          <w:sz w:val="24"/>
          <w:szCs w:val="24"/>
        </w:rPr>
        <w:t xml:space="preserve"> demonstrate susceptibility to climate</w:t>
      </w:r>
      <w:r w:rsidR="00891404" w:rsidRPr="002E7DDF">
        <w:rPr>
          <w:sz w:val="24"/>
          <w:szCs w:val="24"/>
        </w:rPr>
        <w:t xml:space="preserve"> variability and change.</w:t>
      </w:r>
      <w:r w:rsidR="00011402">
        <w:rPr>
          <w:sz w:val="24"/>
          <w:szCs w:val="24"/>
        </w:rPr>
        <w:t xml:space="preserve">  Additional threats include oil spills, mineral extraction industries, overfishing, noise and pollution.</w:t>
      </w:r>
      <w:r w:rsidR="00891404" w:rsidRPr="00011402">
        <w:rPr>
          <w:sz w:val="24"/>
          <w:szCs w:val="24"/>
        </w:rPr>
        <w:t xml:space="preserve">  The loss of sea ice is affecting marine mammal migrations, and </w:t>
      </w:r>
      <w:r w:rsidR="00BE3386" w:rsidRPr="00011402">
        <w:rPr>
          <w:sz w:val="24"/>
          <w:szCs w:val="24"/>
        </w:rPr>
        <w:t xml:space="preserve">potentially </w:t>
      </w:r>
      <w:r w:rsidR="00B83562" w:rsidRPr="00011402">
        <w:rPr>
          <w:sz w:val="24"/>
          <w:szCs w:val="24"/>
        </w:rPr>
        <w:t>expanding</w:t>
      </w:r>
      <w:r w:rsidR="00DB04DE" w:rsidRPr="00011402">
        <w:rPr>
          <w:sz w:val="24"/>
          <w:szCs w:val="24"/>
        </w:rPr>
        <w:t xml:space="preserve"> the </w:t>
      </w:r>
      <w:r w:rsidR="00B83562" w:rsidRPr="00011402">
        <w:rPr>
          <w:sz w:val="24"/>
          <w:szCs w:val="24"/>
        </w:rPr>
        <w:t xml:space="preserve">northern </w:t>
      </w:r>
      <w:r w:rsidR="00DB04DE" w:rsidRPr="00011402">
        <w:rPr>
          <w:sz w:val="24"/>
          <w:szCs w:val="24"/>
        </w:rPr>
        <w:t>range</w:t>
      </w:r>
      <w:r w:rsidR="00891404" w:rsidRPr="00011402">
        <w:rPr>
          <w:sz w:val="24"/>
          <w:szCs w:val="24"/>
        </w:rPr>
        <w:t xml:space="preserve"> of </w:t>
      </w:r>
      <w:r w:rsidR="00853D9B" w:rsidRPr="00011402">
        <w:rPr>
          <w:sz w:val="24"/>
          <w:szCs w:val="24"/>
        </w:rPr>
        <w:t xml:space="preserve">fishes and invertebrate </w:t>
      </w:r>
      <w:r w:rsidR="00891404" w:rsidRPr="00011402">
        <w:rPr>
          <w:sz w:val="24"/>
          <w:szCs w:val="24"/>
        </w:rPr>
        <w:t>species through the Bering Strait.</w:t>
      </w:r>
      <w:r w:rsidR="00132DC6">
        <w:rPr>
          <w:sz w:val="24"/>
          <w:szCs w:val="24"/>
        </w:rPr>
        <w:t xml:space="preserve"> </w:t>
      </w:r>
      <w:r w:rsidR="007620C8" w:rsidRPr="00011402">
        <w:rPr>
          <w:sz w:val="24"/>
          <w:szCs w:val="24"/>
        </w:rPr>
        <w:t xml:space="preserve"> </w:t>
      </w:r>
      <w:r w:rsidR="00891404" w:rsidRPr="00011402">
        <w:rPr>
          <w:sz w:val="24"/>
          <w:szCs w:val="24"/>
        </w:rPr>
        <w:t xml:space="preserve">Socioeconomic </w:t>
      </w:r>
      <w:r w:rsidR="007620C8" w:rsidRPr="00011402">
        <w:rPr>
          <w:sz w:val="24"/>
          <w:szCs w:val="24"/>
        </w:rPr>
        <w:t>change</w:t>
      </w:r>
      <w:r w:rsidR="00891404" w:rsidRPr="00011402">
        <w:rPr>
          <w:sz w:val="24"/>
          <w:szCs w:val="24"/>
        </w:rPr>
        <w:t xml:space="preserve">s are likely to follow as in the </w:t>
      </w:r>
      <w:r w:rsidR="007620C8" w:rsidRPr="00011402">
        <w:rPr>
          <w:sz w:val="24"/>
          <w:szCs w:val="24"/>
        </w:rPr>
        <w:t>mid-1970s</w:t>
      </w:r>
      <w:r w:rsidR="00891404" w:rsidRPr="00011402">
        <w:rPr>
          <w:sz w:val="24"/>
          <w:szCs w:val="24"/>
        </w:rPr>
        <w:t xml:space="preserve"> when the relative dominance of the commercially important fish species changed</w:t>
      </w:r>
      <w:r w:rsidR="007620C8" w:rsidRPr="00011402">
        <w:rPr>
          <w:sz w:val="24"/>
          <w:szCs w:val="24"/>
        </w:rPr>
        <w:t xml:space="preserve">.  These </w:t>
      </w:r>
      <w:r w:rsidR="00891404" w:rsidRPr="00011402">
        <w:rPr>
          <w:sz w:val="24"/>
          <w:szCs w:val="24"/>
        </w:rPr>
        <w:t xml:space="preserve">ecosystem </w:t>
      </w:r>
      <w:r w:rsidR="003F7FBF" w:rsidRPr="00011402">
        <w:rPr>
          <w:sz w:val="24"/>
          <w:szCs w:val="24"/>
        </w:rPr>
        <w:t>adju</w:t>
      </w:r>
      <w:r w:rsidR="00BE3386" w:rsidRPr="00011402">
        <w:rPr>
          <w:sz w:val="24"/>
          <w:szCs w:val="24"/>
        </w:rPr>
        <w:t>stments</w:t>
      </w:r>
      <w:r w:rsidR="007620C8" w:rsidRPr="00011402">
        <w:rPr>
          <w:sz w:val="24"/>
          <w:szCs w:val="24"/>
        </w:rPr>
        <w:t xml:space="preserve"> </w:t>
      </w:r>
      <w:r w:rsidR="00533531" w:rsidRPr="00011402">
        <w:rPr>
          <w:sz w:val="24"/>
          <w:szCs w:val="24"/>
        </w:rPr>
        <w:t>were</w:t>
      </w:r>
      <w:r w:rsidR="00891404" w:rsidRPr="00011402">
        <w:rPr>
          <w:sz w:val="24"/>
          <w:szCs w:val="24"/>
        </w:rPr>
        <w:t xml:space="preserve"> linked to</w:t>
      </w:r>
      <w:r w:rsidR="007620C8" w:rsidRPr="00011402">
        <w:rPr>
          <w:sz w:val="24"/>
          <w:szCs w:val="24"/>
        </w:rPr>
        <w:t xml:space="preserve"> decadal-scale </w:t>
      </w:r>
      <w:r w:rsidR="00BE3386" w:rsidRPr="00011402">
        <w:rPr>
          <w:sz w:val="24"/>
          <w:szCs w:val="24"/>
        </w:rPr>
        <w:t>changes in the atmosphere and ocean of</w:t>
      </w:r>
      <w:r w:rsidR="007620C8" w:rsidRPr="00011402">
        <w:rPr>
          <w:sz w:val="24"/>
          <w:szCs w:val="24"/>
        </w:rPr>
        <w:t xml:space="preserve"> the North Pacific.  </w:t>
      </w:r>
      <w:r w:rsidR="00891404" w:rsidRPr="00011402">
        <w:rPr>
          <w:sz w:val="24"/>
          <w:szCs w:val="24"/>
        </w:rPr>
        <w:t>As a consequence</w:t>
      </w:r>
      <w:r w:rsidR="00DB04DE" w:rsidRPr="00011402">
        <w:rPr>
          <w:sz w:val="24"/>
          <w:szCs w:val="24"/>
        </w:rPr>
        <w:t>,</w:t>
      </w:r>
      <w:r w:rsidR="007620C8" w:rsidRPr="00011402">
        <w:rPr>
          <w:sz w:val="24"/>
          <w:szCs w:val="24"/>
        </w:rPr>
        <w:t xml:space="preserve"> </w:t>
      </w:r>
      <w:r w:rsidR="00891404" w:rsidRPr="00011402">
        <w:rPr>
          <w:sz w:val="24"/>
          <w:szCs w:val="24"/>
        </w:rPr>
        <w:t xml:space="preserve">the </w:t>
      </w:r>
      <w:r w:rsidR="007620C8" w:rsidRPr="00011402">
        <w:rPr>
          <w:sz w:val="24"/>
          <w:szCs w:val="24"/>
        </w:rPr>
        <w:t>commercial fish</w:t>
      </w:r>
      <w:r w:rsidR="00891404" w:rsidRPr="00011402">
        <w:rPr>
          <w:sz w:val="24"/>
          <w:szCs w:val="24"/>
        </w:rPr>
        <w:t>ing industry</w:t>
      </w:r>
      <w:r w:rsidR="007620C8" w:rsidRPr="00011402">
        <w:rPr>
          <w:sz w:val="24"/>
          <w:szCs w:val="24"/>
        </w:rPr>
        <w:t xml:space="preserve"> had to invest heavily in </w:t>
      </w:r>
      <w:r w:rsidR="00891404" w:rsidRPr="00011402">
        <w:rPr>
          <w:sz w:val="24"/>
          <w:szCs w:val="24"/>
        </w:rPr>
        <w:t xml:space="preserve">new </w:t>
      </w:r>
      <w:r w:rsidR="007620C8" w:rsidRPr="00011402">
        <w:rPr>
          <w:sz w:val="24"/>
          <w:szCs w:val="24"/>
        </w:rPr>
        <w:t>infrastructur</w:t>
      </w:r>
      <w:r w:rsidR="00891404" w:rsidRPr="00011402">
        <w:rPr>
          <w:sz w:val="24"/>
          <w:szCs w:val="24"/>
        </w:rPr>
        <w:t>e</w:t>
      </w:r>
      <w:r w:rsidR="00E45DD5" w:rsidRPr="00011402">
        <w:rPr>
          <w:sz w:val="24"/>
          <w:szCs w:val="24"/>
        </w:rPr>
        <w:t xml:space="preserve"> to remain economically viable.</w:t>
      </w:r>
      <w:r w:rsidR="00AE53E0" w:rsidRPr="00011402">
        <w:rPr>
          <w:sz w:val="24"/>
          <w:szCs w:val="24"/>
        </w:rPr>
        <w:t xml:space="preserve">  </w:t>
      </w:r>
      <w:r w:rsidR="008815C9" w:rsidRPr="00647D1B">
        <w:rPr>
          <w:sz w:val="24"/>
          <w:szCs w:val="24"/>
        </w:rPr>
        <w:t xml:space="preserve">AOOS hosted a workshop in </w:t>
      </w:r>
      <w:r w:rsidR="008815C9">
        <w:rPr>
          <w:sz w:val="24"/>
          <w:szCs w:val="24"/>
        </w:rPr>
        <w:t>May</w:t>
      </w:r>
      <w:r w:rsidR="008815C9" w:rsidRPr="00647D1B">
        <w:rPr>
          <w:sz w:val="24"/>
          <w:szCs w:val="24"/>
        </w:rPr>
        <w:t xml:space="preserve"> 2010 to discuss the important </w:t>
      </w:r>
      <w:r w:rsidR="008815C9">
        <w:rPr>
          <w:sz w:val="24"/>
          <w:szCs w:val="24"/>
        </w:rPr>
        <w:t>ecosystem health and fisheries</w:t>
      </w:r>
      <w:r w:rsidR="008815C9" w:rsidRPr="00647D1B">
        <w:rPr>
          <w:sz w:val="24"/>
          <w:szCs w:val="24"/>
        </w:rPr>
        <w:t xml:space="preserve"> issues for Alaska.  A summary and report of this workshop can be found at </w:t>
      </w:r>
      <w:hyperlink r:id="rId34" w:history="1">
        <w:r w:rsidR="008815C9" w:rsidRPr="00647D1B">
          <w:rPr>
            <w:rStyle w:val="Hyperlink"/>
            <w:sz w:val="24"/>
            <w:szCs w:val="24"/>
          </w:rPr>
          <w:t>www.aoos.org</w:t>
        </w:r>
      </w:hyperlink>
      <w:r w:rsidR="008815C9" w:rsidRPr="00647D1B">
        <w:rPr>
          <w:sz w:val="24"/>
          <w:szCs w:val="24"/>
        </w:rPr>
        <w:t>.</w:t>
      </w:r>
    </w:p>
    <w:p w:rsidR="00E155CE" w:rsidRPr="002E7DDF" w:rsidRDefault="00E155CE" w:rsidP="00E155CE">
      <w:pPr>
        <w:autoSpaceDE w:val="0"/>
        <w:autoSpaceDN w:val="0"/>
        <w:adjustRightInd w:val="0"/>
        <w:rPr>
          <w:sz w:val="24"/>
          <w:szCs w:val="24"/>
        </w:rPr>
      </w:pPr>
      <w:r w:rsidRPr="002E7DDF">
        <w:rPr>
          <w:i/>
          <w:sz w:val="24"/>
          <w:szCs w:val="24"/>
        </w:rPr>
        <w:t xml:space="preserve">Who are the impacted and targeted users:  </w:t>
      </w:r>
      <w:r w:rsidR="006066C1" w:rsidRPr="002E7DDF">
        <w:rPr>
          <w:sz w:val="24"/>
          <w:szCs w:val="24"/>
        </w:rPr>
        <w:t xml:space="preserve">Representative stakeholders include </w:t>
      </w:r>
      <w:r w:rsidR="00E45DD5" w:rsidRPr="002E7DDF">
        <w:rPr>
          <w:sz w:val="24"/>
          <w:szCs w:val="24"/>
        </w:rPr>
        <w:t xml:space="preserve">resource managers, policy makers, </w:t>
      </w:r>
      <w:r w:rsidR="006066C1" w:rsidRPr="002E7DDF">
        <w:rPr>
          <w:sz w:val="24"/>
          <w:szCs w:val="24"/>
        </w:rPr>
        <w:t>the fishing industry, subsistence-based communities, academic and agency researchers</w:t>
      </w:r>
      <w:r w:rsidR="00DB04DE" w:rsidRPr="002E7DDF">
        <w:rPr>
          <w:sz w:val="24"/>
          <w:szCs w:val="24"/>
        </w:rPr>
        <w:t>,</w:t>
      </w:r>
      <w:r w:rsidR="00DB0A81" w:rsidRPr="002E7DDF">
        <w:rPr>
          <w:sz w:val="24"/>
          <w:szCs w:val="24"/>
        </w:rPr>
        <w:t xml:space="preserve"> and </w:t>
      </w:r>
      <w:r w:rsidR="00BE4C2C" w:rsidRPr="002E7DDF">
        <w:rPr>
          <w:sz w:val="24"/>
          <w:szCs w:val="24"/>
        </w:rPr>
        <w:t>everyone</w:t>
      </w:r>
      <w:r w:rsidR="00DB0A81" w:rsidRPr="002E7DDF">
        <w:rPr>
          <w:sz w:val="24"/>
          <w:szCs w:val="24"/>
        </w:rPr>
        <w:t xml:space="preserve"> who depends on health</w:t>
      </w:r>
      <w:r w:rsidR="00EF65E5" w:rsidRPr="002E7DDF">
        <w:rPr>
          <w:sz w:val="24"/>
          <w:szCs w:val="24"/>
        </w:rPr>
        <w:t>y</w:t>
      </w:r>
      <w:r w:rsidR="00DB0A81" w:rsidRPr="002E7DDF">
        <w:rPr>
          <w:sz w:val="24"/>
          <w:szCs w:val="24"/>
        </w:rPr>
        <w:t xml:space="preserve"> and productive marine ecosystems</w:t>
      </w:r>
      <w:r w:rsidR="006066C1" w:rsidRPr="002E7DDF">
        <w:rPr>
          <w:sz w:val="24"/>
          <w:szCs w:val="24"/>
        </w:rPr>
        <w:t>.</w:t>
      </w:r>
    </w:p>
    <w:p w:rsidR="00E155CE" w:rsidRPr="002E7DDF" w:rsidRDefault="00E155CE" w:rsidP="00E155CE">
      <w:pPr>
        <w:autoSpaceDE w:val="0"/>
        <w:autoSpaceDN w:val="0"/>
        <w:adjustRightInd w:val="0"/>
        <w:rPr>
          <w:rFonts w:cs="Times New Roman"/>
          <w:sz w:val="24"/>
          <w:szCs w:val="24"/>
        </w:rPr>
      </w:pPr>
      <w:r w:rsidRPr="002E7DDF">
        <w:rPr>
          <w:rFonts w:cstheme="minorHAnsi"/>
          <w:i/>
          <w:sz w:val="24"/>
          <w:szCs w:val="24"/>
        </w:rPr>
        <w:t>Geographic site selection</w:t>
      </w:r>
      <w:r w:rsidRPr="002E7DDF">
        <w:rPr>
          <w:sz w:val="24"/>
          <w:szCs w:val="24"/>
        </w:rPr>
        <w:t xml:space="preserve">:  </w:t>
      </w:r>
      <w:r w:rsidR="006066C1" w:rsidRPr="002E7DDF">
        <w:rPr>
          <w:sz w:val="24"/>
          <w:szCs w:val="24"/>
        </w:rPr>
        <w:t>Statewide</w:t>
      </w:r>
    </w:p>
    <w:p w:rsidR="00FC2265" w:rsidRPr="002E7DDF" w:rsidRDefault="007212ED" w:rsidP="00E155CE">
      <w:pPr>
        <w:rPr>
          <w:sz w:val="24"/>
          <w:szCs w:val="24"/>
        </w:rPr>
      </w:pPr>
      <w:r w:rsidRPr="002E7DDF">
        <w:rPr>
          <w:sz w:val="24"/>
          <w:szCs w:val="24"/>
        </w:rPr>
        <w:t xml:space="preserve">3.1.1 </w:t>
      </w:r>
      <w:r w:rsidR="00325D26" w:rsidRPr="002E7DDF">
        <w:rPr>
          <w:sz w:val="24"/>
          <w:szCs w:val="24"/>
        </w:rPr>
        <w:t>PRODUCT</w:t>
      </w:r>
      <w:r w:rsidR="00E155CE" w:rsidRPr="002E7DDF">
        <w:rPr>
          <w:sz w:val="24"/>
          <w:szCs w:val="24"/>
        </w:rPr>
        <w:t>S</w:t>
      </w:r>
      <w:r w:rsidR="00325D26" w:rsidRPr="002E7DDF">
        <w:rPr>
          <w:sz w:val="24"/>
          <w:szCs w:val="24"/>
        </w:rPr>
        <w:t xml:space="preserve"> AND SERVICES:</w:t>
      </w:r>
      <w:r w:rsidR="001948E9" w:rsidRPr="002E7DDF">
        <w:rPr>
          <w:sz w:val="24"/>
          <w:szCs w:val="24"/>
        </w:rPr>
        <w:t xml:space="preserve">  </w:t>
      </w:r>
      <w:r w:rsidR="00D87916" w:rsidRPr="002E7DDF">
        <w:rPr>
          <w:sz w:val="24"/>
          <w:szCs w:val="24"/>
        </w:rPr>
        <w:t xml:space="preserve">Integrated </w:t>
      </w:r>
      <w:r w:rsidR="007422F9" w:rsidRPr="002E7DDF">
        <w:rPr>
          <w:sz w:val="24"/>
          <w:szCs w:val="24"/>
        </w:rPr>
        <w:t>datasets</w:t>
      </w:r>
      <w:r w:rsidR="00D87916" w:rsidRPr="002E7DDF">
        <w:rPr>
          <w:sz w:val="24"/>
          <w:szCs w:val="24"/>
        </w:rPr>
        <w:t xml:space="preserve"> and displays linking habitats with physical oceanographic properties</w:t>
      </w:r>
      <w:r w:rsidR="00A36D7F" w:rsidRPr="002E7DDF">
        <w:rPr>
          <w:sz w:val="24"/>
          <w:szCs w:val="24"/>
        </w:rPr>
        <w:t xml:space="preserve"> (Habitat GIS/seabird data portals)</w:t>
      </w:r>
      <w:r w:rsidR="0002764E" w:rsidRPr="002E7DDF">
        <w:rPr>
          <w:sz w:val="24"/>
          <w:szCs w:val="24"/>
        </w:rPr>
        <w:t>.</w:t>
      </w:r>
    </w:p>
    <w:p w:rsidR="00325D26" w:rsidRPr="002E7DDF" w:rsidRDefault="00DB0A81" w:rsidP="00325D26">
      <w:pPr>
        <w:rPr>
          <w:sz w:val="24"/>
          <w:szCs w:val="24"/>
        </w:rPr>
      </w:pPr>
      <w:r w:rsidRPr="00647D1B">
        <w:rPr>
          <w:rStyle w:val="Heading3Char"/>
          <w:i w:val="0"/>
          <w:szCs w:val="24"/>
        </w:rPr>
        <w:t xml:space="preserve">TABLE 3.1.1 </w:t>
      </w:r>
      <w:r w:rsidR="00325D26" w:rsidRPr="00647D1B">
        <w:rPr>
          <w:rStyle w:val="Heading3Char"/>
          <w:i w:val="0"/>
          <w:szCs w:val="24"/>
        </w:rPr>
        <w:t>INFORMATION REQUIREMENTS</w:t>
      </w:r>
      <w:r w:rsidR="00364FF9" w:rsidRPr="00647D1B">
        <w:rPr>
          <w:rStyle w:val="Heading3Char"/>
          <w:i w:val="0"/>
          <w:szCs w:val="24"/>
        </w:rPr>
        <w:t xml:space="preserve"> (for </w:t>
      </w:r>
      <w:r w:rsidR="00747CAA" w:rsidRPr="001142AC">
        <w:rPr>
          <w:rStyle w:val="Heading3Char"/>
          <w:i w:val="0"/>
          <w:szCs w:val="24"/>
        </w:rPr>
        <w:t>compiling datasets for the spatial analysis of habitats)</w:t>
      </w:r>
      <w:r w:rsidR="00325D26" w:rsidRPr="002E7DDF">
        <w:rPr>
          <w:sz w:val="24"/>
          <w:szCs w:val="24"/>
        </w:rPr>
        <w:t>:</w:t>
      </w:r>
    </w:p>
    <w:p w:rsidR="00AD7E9E" w:rsidRPr="00E155CE" w:rsidRDefault="00154747" w:rsidP="00325D26">
      <w:r w:rsidRPr="00154747">
        <w:rPr>
          <w:noProof/>
          <w:lang w:bidi="ar-SA"/>
        </w:rPr>
        <w:drawing>
          <wp:inline distT="0" distB="0" distL="0" distR="0">
            <wp:extent cx="5943600" cy="2680747"/>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cstate="print">
                      <a:extLst>
                        <a:ext uri="{28A0092B-C50C-407E-A947-70E740481C1C}">
                          <a14:useLocalDpi xmlns:mo="http://schemas.microsoft.com/office/mac/office/2008/main" xmlns:mv="urn:schemas-microsoft-com:mac:vm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2680747"/>
                    </a:xfrm>
                    <a:prstGeom prst="rect">
                      <a:avLst/>
                    </a:prstGeom>
                    <a:noFill/>
                    <a:ln>
                      <a:noFill/>
                    </a:ln>
                  </pic:spPr>
                </pic:pic>
              </a:graphicData>
            </a:graphic>
          </wp:inline>
        </w:drawing>
      </w:r>
    </w:p>
    <w:p w:rsidR="00A76930" w:rsidRPr="002E7DDF" w:rsidRDefault="007212ED" w:rsidP="00A76930">
      <w:pPr>
        <w:autoSpaceDE w:val="0"/>
        <w:autoSpaceDN w:val="0"/>
        <w:adjustRightInd w:val="0"/>
        <w:rPr>
          <w:rFonts w:cs="Times New Roman"/>
          <w:sz w:val="24"/>
          <w:szCs w:val="24"/>
        </w:rPr>
      </w:pPr>
      <w:r w:rsidRPr="002E7DDF">
        <w:rPr>
          <w:sz w:val="24"/>
          <w:szCs w:val="24"/>
        </w:rPr>
        <w:t xml:space="preserve">3.1.2 </w:t>
      </w:r>
      <w:r w:rsidR="00325D26" w:rsidRPr="002E7DDF">
        <w:rPr>
          <w:sz w:val="24"/>
          <w:szCs w:val="24"/>
        </w:rPr>
        <w:t xml:space="preserve">PRODUCT AND SERVICES: </w:t>
      </w:r>
      <w:r w:rsidR="001948E9" w:rsidRPr="002E7DDF">
        <w:rPr>
          <w:sz w:val="24"/>
          <w:szCs w:val="24"/>
        </w:rPr>
        <w:t xml:space="preserve"> </w:t>
      </w:r>
      <w:r w:rsidR="00A76930" w:rsidRPr="002E7DDF">
        <w:rPr>
          <w:sz w:val="24"/>
          <w:szCs w:val="24"/>
        </w:rPr>
        <w:t xml:space="preserve">Regional ecosystem assessments or syntheses will be conducted </w:t>
      </w:r>
      <w:r w:rsidR="00D87916" w:rsidRPr="002E7DDF">
        <w:rPr>
          <w:sz w:val="24"/>
          <w:szCs w:val="24"/>
        </w:rPr>
        <w:t>that integrate</w:t>
      </w:r>
      <w:r w:rsidR="00891FE8" w:rsidRPr="002E7DDF">
        <w:rPr>
          <w:sz w:val="24"/>
          <w:szCs w:val="24"/>
        </w:rPr>
        <w:t xml:space="preserve"> </w:t>
      </w:r>
      <w:r w:rsidR="00D87916" w:rsidRPr="002E7DDF">
        <w:rPr>
          <w:sz w:val="24"/>
          <w:szCs w:val="24"/>
        </w:rPr>
        <w:t>biological, chemical and physical conditions</w:t>
      </w:r>
      <w:r w:rsidR="00A76930" w:rsidRPr="002E7DDF">
        <w:rPr>
          <w:sz w:val="24"/>
          <w:szCs w:val="24"/>
        </w:rPr>
        <w:t xml:space="preserve"> from new and historical data to identify seasonal and interannual variability for inclusion in </w:t>
      </w:r>
      <w:r w:rsidR="00DB0A81" w:rsidRPr="002E7DDF">
        <w:rPr>
          <w:sz w:val="24"/>
          <w:szCs w:val="24"/>
        </w:rPr>
        <w:t>an</w:t>
      </w:r>
      <w:r w:rsidR="00A76930" w:rsidRPr="002E7DDF">
        <w:rPr>
          <w:sz w:val="24"/>
          <w:szCs w:val="24"/>
        </w:rPr>
        <w:t xml:space="preserve"> Alaska Coasts and Oceans Report.</w:t>
      </w:r>
      <w:r w:rsidR="001E5F78" w:rsidRPr="002E7DDF">
        <w:rPr>
          <w:sz w:val="24"/>
          <w:szCs w:val="24"/>
        </w:rPr>
        <w:t xml:space="preserve"> </w:t>
      </w:r>
      <w:r w:rsidR="00255CF7">
        <w:rPr>
          <w:sz w:val="24"/>
          <w:szCs w:val="24"/>
        </w:rPr>
        <w:t xml:space="preserve"> These syntheses will include relevant data and analyses from federal and state fisheries surveys in the respective ocean basins. </w:t>
      </w:r>
    </w:p>
    <w:p w:rsidR="00325D26" w:rsidRPr="002E7DDF" w:rsidRDefault="00DB0A81" w:rsidP="00325D26">
      <w:pPr>
        <w:rPr>
          <w:sz w:val="24"/>
          <w:szCs w:val="24"/>
        </w:rPr>
      </w:pPr>
      <w:r w:rsidRPr="00647D1B">
        <w:rPr>
          <w:rStyle w:val="Heading3Char"/>
          <w:i w:val="0"/>
          <w:szCs w:val="24"/>
        </w:rPr>
        <w:t xml:space="preserve">TABLE 3.1.2 </w:t>
      </w:r>
      <w:r w:rsidR="00325D26" w:rsidRPr="00647D1B">
        <w:rPr>
          <w:rStyle w:val="Heading3Char"/>
          <w:i w:val="0"/>
          <w:szCs w:val="24"/>
        </w:rPr>
        <w:t>INFORMATION REQUIREMENTS</w:t>
      </w:r>
      <w:r w:rsidR="00364FF9" w:rsidRPr="00647D1B">
        <w:rPr>
          <w:rStyle w:val="Heading3Char"/>
          <w:i w:val="0"/>
          <w:szCs w:val="24"/>
        </w:rPr>
        <w:t xml:space="preserve"> (for producing an annual oceans synthesis publication)</w:t>
      </w:r>
      <w:r w:rsidR="00325D26" w:rsidRPr="002E7DDF">
        <w:rPr>
          <w:sz w:val="24"/>
          <w:szCs w:val="24"/>
        </w:rPr>
        <w:t>:</w:t>
      </w:r>
    </w:p>
    <w:p w:rsidR="00CA7326" w:rsidRPr="00E155CE" w:rsidRDefault="00031A89" w:rsidP="00325D26">
      <w:r w:rsidRPr="00031A89">
        <w:rPr>
          <w:noProof/>
          <w:lang w:bidi="ar-SA"/>
        </w:rPr>
        <w:drawing>
          <wp:inline distT="0" distB="0" distL="0" distR="0">
            <wp:extent cx="5943600" cy="3738593"/>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cstate="print">
                      <a:extLst>
                        <a:ext uri="{28A0092B-C50C-407E-A947-70E740481C1C}">
                          <a14:useLocalDpi xmlns:mo="http://schemas.microsoft.com/office/mac/office/2008/main" xmlns:mv="urn:schemas-microsoft-com:mac:vm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738593"/>
                    </a:xfrm>
                    <a:prstGeom prst="rect">
                      <a:avLst/>
                    </a:prstGeom>
                    <a:noFill/>
                    <a:ln>
                      <a:noFill/>
                    </a:ln>
                  </pic:spPr>
                </pic:pic>
              </a:graphicData>
            </a:graphic>
          </wp:inline>
        </w:drawing>
      </w:r>
    </w:p>
    <w:p w:rsidR="00AB5187" w:rsidRDefault="00AB5187" w:rsidP="00EB0C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Goudy Old Style"/>
          <w:color w:val="1A1718"/>
          <w:sz w:val="24"/>
          <w:szCs w:val="24"/>
          <w:lang w:bidi="ar-SA"/>
        </w:rPr>
      </w:pPr>
      <w:r w:rsidRPr="002E7DDF">
        <w:rPr>
          <w:sz w:val="24"/>
          <w:szCs w:val="24"/>
        </w:rPr>
        <w:t xml:space="preserve">3.1.4 PRODUCTS AND SERVICES: </w:t>
      </w:r>
      <w:r w:rsidR="001948E9" w:rsidRPr="002E7DDF">
        <w:rPr>
          <w:sz w:val="24"/>
          <w:szCs w:val="24"/>
        </w:rPr>
        <w:t xml:space="preserve"> </w:t>
      </w:r>
      <w:r w:rsidRPr="00EB0C5B">
        <w:rPr>
          <w:sz w:val="24"/>
          <w:szCs w:val="24"/>
        </w:rPr>
        <w:t>Distributed Biological Observations</w:t>
      </w:r>
      <w:r w:rsidR="004E106C" w:rsidRPr="00EB0C5B">
        <w:rPr>
          <w:sz w:val="24"/>
          <w:szCs w:val="24"/>
        </w:rPr>
        <w:t xml:space="preserve"> </w:t>
      </w:r>
      <w:r w:rsidR="004A20D2" w:rsidRPr="00EB0C5B">
        <w:rPr>
          <w:sz w:val="24"/>
          <w:szCs w:val="24"/>
        </w:rPr>
        <w:t xml:space="preserve">(DBO) </w:t>
      </w:r>
      <w:r w:rsidR="004E106C" w:rsidRPr="00EB0C5B">
        <w:rPr>
          <w:sz w:val="24"/>
          <w:szCs w:val="24"/>
        </w:rPr>
        <w:t>using vessels of opportunity</w:t>
      </w:r>
      <w:r w:rsidR="00DB0A81" w:rsidRPr="00EB0C5B">
        <w:rPr>
          <w:sz w:val="24"/>
          <w:szCs w:val="24"/>
        </w:rPr>
        <w:t xml:space="preserve">.  </w:t>
      </w:r>
      <w:r w:rsidR="00EB0C5B">
        <w:rPr>
          <w:sz w:val="24"/>
          <w:szCs w:val="24"/>
        </w:rPr>
        <w:t xml:space="preserve">A </w:t>
      </w:r>
      <w:r w:rsidR="006D7895" w:rsidRPr="00EB0C5B">
        <w:rPr>
          <w:rFonts w:cs="Goudy Old Style"/>
          <w:iCs/>
          <w:color w:val="1A1718"/>
          <w:sz w:val="24"/>
          <w:szCs w:val="24"/>
          <w:lang w:bidi="ar-SA"/>
        </w:rPr>
        <w:t>marine Distributed Biological Observatory</w:t>
      </w:r>
      <w:r w:rsidR="006D7895" w:rsidRPr="00EB0C5B">
        <w:rPr>
          <w:rFonts w:cs="Goudy Old Style"/>
          <w:i/>
          <w:iCs/>
          <w:color w:val="1A1718"/>
          <w:sz w:val="24"/>
          <w:szCs w:val="24"/>
          <w:lang w:bidi="ar-SA"/>
        </w:rPr>
        <w:t xml:space="preserve"> </w:t>
      </w:r>
      <w:r w:rsidR="006D7895" w:rsidRPr="00EB0C5B">
        <w:rPr>
          <w:rFonts w:cs="Goudy Old Style"/>
          <w:color w:val="1A1718"/>
          <w:sz w:val="24"/>
          <w:szCs w:val="24"/>
          <w:lang w:bidi="ar-SA"/>
        </w:rPr>
        <w:t xml:space="preserve">(DBO) in the U.S. Arctic </w:t>
      </w:r>
      <w:r w:rsidR="00EB0C5B">
        <w:rPr>
          <w:rFonts w:cs="Goudy Old Style"/>
          <w:color w:val="1A1718"/>
          <w:sz w:val="24"/>
          <w:szCs w:val="24"/>
          <w:lang w:bidi="ar-SA"/>
        </w:rPr>
        <w:t xml:space="preserve">is envisioned </w:t>
      </w:r>
      <w:r w:rsidR="006D7895" w:rsidRPr="00EB0C5B">
        <w:rPr>
          <w:rFonts w:cs="Goudy Old Style"/>
          <w:color w:val="1A1718"/>
          <w:sz w:val="24"/>
          <w:szCs w:val="24"/>
          <w:lang w:bidi="ar-SA"/>
        </w:rPr>
        <w:t>for consistent monitoring of biophysical responses in four pivotal oceanographic areas along a north-</w:t>
      </w:r>
      <w:r w:rsidR="006D7895">
        <w:rPr>
          <w:rFonts w:ascii="Goudy Old Style" w:hAnsi="Goudy Old Style" w:cs="Goudy Old Style"/>
          <w:color w:val="1A1718"/>
          <w:sz w:val="24"/>
          <w:szCs w:val="24"/>
          <w:lang w:bidi="ar-SA"/>
        </w:rPr>
        <w:t>south</w:t>
      </w:r>
      <w:r w:rsidR="00925C2C">
        <w:rPr>
          <w:rFonts w:ascii="Goudy Old Style" w:hAnsi="Goudy Old Style" w:cs="Goudy Old Style"/>
          <w:color w:val="1A1718"/>
          <w:sz w:val="24"/>
          <w:szCs w:val="24"/>
          <w:lang w:bidi="ar-SA"/>
        </w:rPr>
        <w:t xml:space="preserve"> </w:t>
      </w:r>
      <w:r w:rsidR="006D7895" w:rsidRPr="00EB0C5B">
        <w:rPr>
          <w:rFonts w:cs="Goudy Old Style"/>
          <w:color w:val="1A1718"/>
          <w:sz w:val="24"/>
          <w:szCs w:val="24"/>
          <w:lang w:bidi="ar-SA"/>
        </w:rPr>
        <w:t xml:space="preserve">latitudinal gradient. </w:t>
      </w:r>
      <w:r w:rsidR="00EB0C5B">
        <w:rPr>
          <w:rFonts w:cs="Goudy Old Style"/>
          <w:color w:val="1A1718"/>
          <w:sz w:val="24"/>
          <w:szCs w:val="24"/>
          <w:lang w:bidi="ar-SA"/>
        </w:rPr>
        <w:t xml:space="preserve"> </w:t>
      </w:r>
      <w:r w:rsidR="006D7895" w:rsidRPr="00EB0C5B">
        <w:rPr>
          <w:rFonts w:cs="Goudy Old Style"/>
          <w:color w:val="1A1718"/>
          <w:sz w:val="24"/>
          <w:szCs w:val="24"/>
          <w:lang w:bidi="ar-SA"/>
        </w:rPr>
        <w:t xml:space="preserve">Each area exhibits high biological productivity, biodiversity, and gradients in ecosystem properties and direct linkages to subsistence-based coastal communities. </w:t>
      </w:r>
      <w:r w:rsidR="00EB0C5B">
        <w:rPr>
          <w:rFonts w:cs="Goudy Old Style"/>
          <w:color w:val="1A1718"/>
          <w:sz w:val="24"/>
          <w:szCs w:val="24"/>
          <w:lang w:bidi="ar-SA"/>
        </w:rPr>
        <w:t xml:space="preserve"> </w:t>
      </w:r>
      <w:r w:rsidR="006D7895" w:rsidRPr="00EB0C5B">
        <w:rPr>
          <w:rFonts w:cs="Goudy Old Style"/>
          <w:color w:val="1A1718"/>
          <w:sz w:val="24"/>
          <w:szCs w:val="24"/>
          <w:lang w:bidi="ar-SA"/>
        </w:rPr>
        <w:t xml:space="preserve">All areas are projected to experience increased commercial use with the loss of sea ice. </w:t>
      </w:r>
      <w:r w:rsidR="00EB0C5B">
        <w:rPr>
          <w:rFonts w:cs="Goudy Old Style"/>
          <w:color w:val="1A1718"/>
          <w:sz w:val="24"/>
          <w:szCs w:val="24"/>
          <w:lang w:bidi="ar-SA"/>
        </w:rPr>
        <w:t xml:space="preserve"> </w:t>
      </w:r>
      <w:r w:rsidR="006D7895" w:rsidRPr="00EB0C5B">
        <w:rPr>
          <w:rFonts w:cs="Goudy Old Style"/>
          <w:color w:val="1A1718"/>
          <w:sz w:val="24"/>
          <w:szCs w:val="24"/>
          <w:lang w:bidi="ar-SA"/>
        </w:rPr>
        <w:t>The Bering Strait region represents potential conflicts between commercial shipping and resource exploration, subsistence hunting, and management of biological resources.</w:t>
      </w:r>
      <w:r w:rsidR="00EB0C5B">
        <w:rPr>
          <w:rFonts w:cs="Goudy Old Style"/>
          <w:color w:val="1A1718"/>
          <w:sz w:val="24"/>
          <w:szCs w:val="24"/>
          <w:lang w:bidi="ar-SA"/>
        </w:rPr>
        <w:t xml:space="preserve"> </w:t>
      </w:r>
      <w:r w:rsidR="006D7895" w:rsidRPr="00EB0C5B">
        <w:rPr>
          <w:rFonts w:cs="Goudy Old Style"/>
          <w:color w:val="1A1718"/>
          <w:sz w:val="24"/>
          <w:szCs w:val="24"/>
          <w:lang w:bidi="ar-SA"/>
        </w:rPr>
        <w:t xml:space="preserve"> As sea ice retreats, the DBO will track the rate of ecosystem change and sample currently unknown impacts. The DBO integrates biological and physical sampling, including both mooring and dedicated repeat ship occupations using a collaborative international network of logistical support. </w:t>
      </w:r>
    </w:p>
    <w:p w:rsidR="00EB0C5B" w:rsidRDefault="00EB0C5B" w:rsidP="00EB0C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Goudy Old Style"/>
          <w:color w:val="1A1718"/>
          <w:sz w:val="24"/>
          <w:szCs w:val="24"/>
          <w:lang w:bidi="ar-SA"/>
        </w:rPr>
      </w:pPr>
    </w:p>
    <w:p w:rsidR="00EB0C5B" w:rsidRDefault="009713F1" w:rsidP="002E7D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cs="Goudy Old Style"/>
          <w:color w:val="1A1718"/>
          <w:sz w:val="24"/>
          <w:szCs w:val="24"/>
          <w:lang w:bidi="ar-SA"/>
        </w:rPr>
      </w:pPr>
      <w:r>
        <w:rPr>
          <w:rFonts w:cs="Goudy Old Style"/>
          <w:noProof/>
          <w:color w:val="1A1718"/>
          <w:sz w:val="24"/>
          <w:szCs w:val="24"/>
          <w:lang w:bidi="ar-SA"/>
        </w:rPr>
        <w:drawing>
          <wp:inline distT="0" distB="0" distL="0" distR="0">
            <wp:extent cx="3943847" cy="2922913"/>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AA DBO.jpg"/>
                    <pic:cNvPicPr/>
                  </pic:nvPicPr>
                  <pic:blipFill>
                    <a:blip r:embed="rId37" cstate="print">
                      <a:extLst>
                        <a:ext uri="{28A0092B-C50C-407E-A947-70E740481C1C}">
                          <a14:useLocalDpi xmlns:mo="http://schemas.microsoft.com/office/mac/office/2008/main" xmlns:mv="urn:schemas-microsoft-com:mac:vm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941211" cy="2920959"/>
                    </a:xfrm>
                    <a:prstGeom prst="rect">
                      <a:avLst/>
                    </a:prstGeom>
                  </pic:spPr>
                </pic:pic>
              </a:graphicData>
            </a:graphic>
          </wp:inline>
        </w:drawing>
      </w:r>
    </w:p>
    <w:p w:rsidR="00925C2C" w:rsidRDefault="00EB0C5B" w:rsidP="002E7D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sz w:val="24"/>
          <w:szCs w:val="24"/>
        </w:rPr>
      </w:pPr>
      <w:r w:rsidRPr="00EB0C5B">
        <w:rPr>
          <w:sz w:val="24"/>
          <w:szCs w:val="24"/>
        </w:rPr>
        <w:t xml:space="preserve">Figure 5. </w:t>
      </w:r>
      <w:r w:rsidR="002E7DDF">
        <w:rPr>
          <w:sz w:val="24"/>
          <w:szCs w:val="24"/>
        </w:rPr>
        <w:t xml:space="preserve"> </w:t>
      </w:r>
      <w:r w:rsidRPr="00EB0C5B">
        <w:rPr>
          <w:sz w:val="24"/>
          <w:szCs w:val="24"/>
        </w:rPr>
        <w:t>Four possible regional locations of Distributed Biological Observatory transect lines and stations for standard hydrological and biological measurements in the Pacific Arctic sector, including acoustics for marine mammal detection. These stations would include Canadian, Chinese, Japanese, Korean, Russian, and U.S. research vessels, coordinated through the international Pacific Arctic Group, and land-based research from coastal communities using helicopters, small ships, and long-term moorings</w:t>
      </w:r>
      <w:r>
        <w:rPr>
          <w:sz w:val="24"/>
          <w:szCs w:val="24"/>
        </w:rPr>
        <w:t>.</w:t>
      </w:r>
    </w:p>
    <w:p w:rsidR="00EB0C5B" w:rsidRPr="002E7DDF" w:rsidRDefault="00EB0C5B" w:rsidP="002E7D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sz w:val="24"/>
          <w:szCs w:val="24"/>
        </w:rPr>
      </w:pPr>
    </w:p>
    <w:p w:rsidR="00AB5187" w:rsidRPr="002E7DDF" w:rsidRDefault="00DB0A81" w:rsidP="00AB5187">
      <w:pPr>
        <w:rPr>
          <w:sz w:val="24"/>
          <w:szCs w:val="24"/>
        </w:rPr>
      </w:pPr>
      <w:r w:rsidRPr="00647D1B">
        <w:rPr>
          <w:rStyle w:val="Heading3Char"/>
          <w:i w:val="0"/>
          <w:szCs w:val="24"/>
        </w:rPr>
        <w:t xml:space="preserve">TABLE 3.1.4 </w:t>
      </w:r>
      <w:r w:rsidR="00AB5187" w:rsidRPr="00647D1B">
        <w:rPr>
          <w:rStyle w:val="Heading3Char"/>
          <w:i w:val="0"/>
          <w:szCs w:val="24"/>
        </w:rPr>
        <w:t>INFORMATION REQUIREMENTS</w:t>
      </w:r>
      <w:r w:rsidR="004A20D2" w:rsidRPr="00647D1B">
        <w:rPr>
          <w:rStyle w:val="Heading3Char"/>
          <w:i w:val="0"/>
          <w:szCs w:val="24"/>
        </w:rPr>
        <w:t xml:space="preserve"> (for a DBO using vessels of opportunity)</w:t>
      </w:r>
      <w:r w:rsidR="00AB5187" w:rsidRPr="002E7DDF">
        <w:rPr>
          <w:sz w:val="24"/>
          <w:szCs w:val="24"/>
        </w:rPr>
        <w:t>:</w:t>
      </w:r>
    </w:p>
    <w:p w:rsidR="00AB5187" w:rsidRDefault="00031A89" w:rsidP="00325D26">
      <w:r w:rsidRPr="00031A89">
        <w:rPr>
          <w:noProof/>
          <w:lang w:bidi="ar-SA"/>
        </w:rPr>
        <w:drawing>
          <wp:inline distT="0" distB="0" distL="0" distR="0">
            <wp:extent cx="5943600" cy="2603579"/>
            <wp:effectExtent l="0" t="0" r="0" b="6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cstate="print">
                      <a:extLst>
                        <a:ext uri="{28A0092B-C50C-407E-A947-70E740481C1C}">
                          <a14:useLocalDpi xmlns:mo="http://schemas.microsoft.com/office/mac/office/2008/main" xmlns:mv="urn:schemas-microsoft-com:mac:vm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2603579"/>
                    </a:xfrm>
                    <a:prstGeom prst="rect">
                      <a:avLst/>
                    </a:prstGeom>
                    <a:noFill/>
                    <a:ln>
                      <a:noFill/>
                    </a:ln>
                  </pic:spPr>
                </pic:pic>
              </a:graphicData>
            </a:graphic>
          </wp:inline>
        </w:drawing>
      </w:r>
    </w:p>
    <w:p w:rsidR="00BD6747" w:rsidRDefault="00BD6747" w:rsidP="00325D26"/>
    <w:p w:rsidR="00A36D7F" w:rsidRPr="00E155CE" w:rsidRDefault="00A36D7F" w:rsidP="00E155CE">
      <w:pPr>
        <w:pStyle w:val="Heading4"/>
        <w:spacing w:line="360" w:lineRule="auto"/>
      </w:pPr>
      <w:r w:rsidRPr="00E155CE">
        <w:t xml:space="preserve">Issue 3.2 Sustainable </w:t>
      </w:r>
      <w:r w:rsidR="00D87916" w:rsidRPr="00E155CE">
        <w:t>Fisheries</w:t>
      </w:r>
    </w:p>
    <w:p w:rsidR="00D464F7" w:rsidRPr="002E7DDF" w:rsidRDefault="00E155CE" w:rsidP="00D464F7">
      <w:pPr>
        <w:autoSpaceDE w:val="0"/>
        <w:autoSpaceDN w:val="0"/>
        <w:adjustRightInd w:val="0"/>
        <w:rPr>
          <w:rFonts w:cs="Times New Roman"/>
          <w:sz w:val="24"/>
          <w:szCs w:val="24"/>
        </w:rPr>
      </w:pPr>
      <w:r w:rsidRPr="002E7DDF">
        <w:rPr>
          <w:i/>
          <w:sz w:val="24"/>
          <w:szCs w:val="24"/>
        </w:rPr>
        <w:t>Description of the issue</w:t>
      </w:r>
      <w:r w:rsidRPr="002E7DDF">
        <w:rPr>
          <w:sz w:val="24"/>
          <w:szCs w:val="24"/>
        </w:rPr>
        <w:t xml:space="preserve">:  </w:t>
      </w:r>
      <w:r w:rsidR="00912A84" w:rsidRPr="002E7DDF">
        <w:rPr>
          <w:rStyle w:val="apple-style-span"/>
          <w:rFonts w:cs="Arial"/>
          <w:color w:val="000000"/>
          <w:sz w:val="24"/>
          <w:szCs w:val="24"/>
          <w:shd w:val="clear" w:color="auto" w:fill="FFFFFF"/>
        </w:rPr>
        <w:t xml:space="preserve">One of the major impediments to the rational control or management of marine resources is inadequate or poor data.  Fisheries management decisions are often based on population models, but the models need quality data to be accurate.  Scientists and fishery managers need simpler models, better population estimates, and better estimates of population </w:t>
      </w:r>
      <w:r w:rsidR="00D464F7" w:rsidRPr="002E7DDF">
        <w:rPr>
          <w:rStyle w:val="apple-style-span"/>
          <w:rFonts w:cs="Arial"/>
          <w:color w:val="000000"/>
          <w:sz w:val="24"/>
          <w:szCs w:val="24"/>
          <w:shd w:val="clear" w:color="auto" w:fill="FFFFFF"/>
        </w:rPr>
        <w:t xml:space="preserve">and oceanographic </w:t>
      </w:r>
      <w:r w:rsidR="00912A84" w:rsidRPr="002E7DDF">
        <w:rPr>
          <w:rStyle w:val="apple-style-span"/>
          <w:rFonts w:cs="Arial"/>
          <w:color w:val="000000"/>
          <w:sz w:val="24"/>
          <w:szCs w:val="24"/>
          <w:shd w:val="clear" w:color="auto" w:fill="FFFFFF"/>
        </w:rPr>
        <w:t>baselines.</w:t>
      </w:r>
    </w:p>
    <w:p w:rsidR="00E155CE" w:rsidRPr="002E7DDF" w:rsidRDefault="00E155CE" w:rsidP="00A53324">
      <w:pPr>
        <w:autoSpaceDE w:val="0"/>
        <w:autoSpaceDN w:val="0"/>
        <w:adjustRightInd w:val="0"/>
        <w:rPr>
          <w:rFonts w:eastAsiaTheme="minorHAnsi" w:cs="Times New Roman"/>
          <w:sz w:val="24"/>
          <w:szCs w:val="24"/>
          <w:lang w:bidi="ar-SA"/>
        </w:rPr>
      </w:pPr>
      <w:r w:rsidRPr="002E7DDF">
        <w:rPr>
          <w:i/>
          <w:sz w:val="24"/>
          <w:szCs w:val="24"/>
        </w:rPr>
        <w:t>Importance to the region</w:t>
      </w:r>
      <w:r w:rsidRPr="002E7DDF">
        <w:rPr>
          <w:sz w:val="24"/>
          <w:szCs w:val="24"/>
        </w:rPr>
        <w:t xml:space="preserve">:  </w:t>
      </w:r>
      <w:r w:rsidR="00073AA7" w:rsidRPr="002E7DDF">
        <w:rPr>
          <w:sz w:val="24"/>
          <w:szCs w:val="24"/>
        </w:rPr>
        <w:t>Fishing is a mainstay of the Alaska economy, second only to the oil industry and wholly reliant on a healthy marine ecosystem and high quality data relevant to fishery managers.</w:t>
      </w:r>
    </w:p>
    <w:p w:rsidR="00E155CE" w:rsidRPr="002E7DDF" w:rsidRDefault="00E155CE" w:rsidP="00E155CE">
      <w:pPr>
        <w:autoSpaceDE w:val="0"/>
        <w:autoSpaceDN w:val="0"/>
        <w:adjustRightInd w:val="0"/>
        <w:rPr>
          <w:sz w:val="24"/>
          <w:szCs w:val="24"/>
        </w:rPr>
      </w:pPr>
      <w:r w:rsidRPr="002E7DDF">
        <w:rPr>
          <w:i/>
          <w:sz w:val="24"/>
          <w:szCs w:val="24"/>
        </w:rPr>
        <w:t xml:space="preserve">Who are the impacted and targeted users:  </w:t>
      </w:r>
      <w:r w:rsidR="00426E37" w:rsidRPr="002E7DDF">
        <w:rPr>
          <w:sz w:val="24"/>
          <w:szCs w:val="24"/>
        </w:rPr>
        <w:t>Resource managers, policy makers, commercial and recreational fishing industry</w:t>
      </w:r>
      <w:r w:rsidR="006D7895" w:rsidRPr="002E7DDF">
        <w:rPr>
          <w:sz w:val="24"/>
          <w:szCs w:val="24"/>
        </w:rPr>
        <w:t xml:space="preserve">, subsistence users, </w:t>
      </w:r>
      <w:r w:rsidR="00162328">
        <w:rPr>
          <w:sz w:val="24"/>
          <w:szCs w:val="24"/>
        </w:rPr>
        <w:t xml:space="preserve">and </w:t>
      </w:r>
      <w:r w:rsidR="006D7895" w:rsidRPr="002E7DDF">
        <w:rPr>
          <w:sz w:val="24"/>
          <w:szCs w:val="24"/>
        </w:rPr>
        <w:t>Alaska coastal communities</w:t>
      </w:r>
      <w:r w:rsidR="00162328">
        <w:rPr>
          <w:sz w:val="24"/>
          <w:szCs w:val="24"/>
        </w:rPr>
        <w:t>.</w:t>
      </w:r>
    </w:p>
    <w:p w:rsidR="00E155CE" w:rsidRPr="002E7DDF" w:rsidRDefault="00E155CE" w:rsidP="00E155CE">
      <w:pPr>
        <w:autoSpaceDE w:val="0"/>
        <w:autoSpaceDN w:val="0"/>
        <w:adjustRightInd w:val="0"/>
        <w:rPr>
          <w:rFonts w:cs="Times New Roman"/>
          <w:sz w:val="24"/>
          <w:szCs w:val="24"/>
        </w:rPr>
      </w:pPr>
      <w:r w:rsidRPr="002E7DDF">
        <w:rPr>
          <w:rFonts w:cstheme="minorHAnsi"/>
          <w:i/>
          <w:sz w:val="24"/>
          <w:szCs w:val="24"/>
        </w:rPr>
        <w:t>Geographic site selection</w:t>
      </w:r>
      <w:r w:rsidRPr="002E7DDF">
        <w:rPr>
          <w:sz w:val="24"/>
          <w:szCs w:val="24"/>
        </w:rPr>
        <w:t xml:space="preserve">:  </w:t>
      </w:r>
      <w:r w:rsidR="00073AA7" w:rsidRPr="002E7DDF">
        <w:rPr>
          <w:sz w:val="24"/>
          <w:szCs w:val="24"/>
        </w:rPr>
        <w:t>Statewide</w:t>
      </w:r>
    </w:p>
    <w:p w:rsidR="00E155CE" w:rsidRPr="002E7DDF" w:rsidRDefault="007212ED" w:rsidP="00912A84">
      <w:pPr>
        <w:rPr>
          <w:sz w:val="24"/>
          <w:szCs w:val="24"/>
        </w:rPr>
      </w:pPr>
      <w:r w:rsidRPr="002E7DDF">
        <w:rPr>
          <w:sz w:val="24"/>
          <w:szCs w:val="24"/>
        </w:rPr>
        <w:t xml:space="preserve">3.2.1 </w:t>
      </w:r>
      <w:r w:rsidR="00325D26" w:rsidRPr="002E7DDF">
        <w:rPr>
          <w:sz w:val="24"/>
          <w:szCs w:val="24"/>
        </w:rPr>
        <w:t>PRODUCT AND SERVICES:</w:t>
      </w:r>
      <w:r w:rsidR="00A37832" w:rsidRPr="002E7DDF">
        <w:rPr>
          <w:sz w:val="24"/>
          <w:szCs w:val="24"/>
        </w:rPr>
        <w:t xml:space="preserve"> </w:t>
      </w:r>
      <w:r w:rsidR="00325D26" w:rsidRPr="002E7DDF">
        <w:rPr>
          <w:sz w:val="24"/>
          <w:szCs w:val="24"/>
        </w:rPr>
        <w:t xml:space="preserve"> </w:t>
      </w:r>
      <w:r w:rsidR="00A36D7F" w:rsidRPr="002E7DDF">
        <w:rPr>
          <w:sz w:val="24"/>
          <w:szCs w:val="24"/>
        </w:rPr>
        <w:t>Seasonal and annual climatolo</w:t>
      </w:r>
      <w:r w:rsidR="00FC2265" w:rsidRPr="002E7DDF">
        <w:rPr>
          <w:sz w:val="24"/>
          <w:szCs w:val="24"/>
        </w:rPr>
        <w:t>gies</w:t>
      </w:r>
      <w:r w:rsidR="00891FE8" w:rsidRPr="002E7DDF">
        <w:rPr>
          <w:sz w:val="24"/>
          <w:szCs w:val="24"/>
        </w:rPr>
        <w:t xml:space="preserve"> </w:t>
      </w:r>
      <w:r w:rsidR="007E60A6" w:rsidRPr="002E7DDF">
        <w:rPr>
          <w:sz w:val="24"/>
          <w:szCs w:val="24"/>
        </w:rPr>
        <w:t xml:space="preserve">and ecosystem syntheses </w:t>
      </w:r>
      <w:r w:rsidR="00891FE8" w:rsidRPr="002E7DDF">
        <w:rPr>
          <w:sz w:val="24"/>
          <w:szCs w:val="24"/>
        </w:rPr>
        <w:t>of</w:t>
      </w:r>
      <w:r w:rsidR="00FC2265" w:rsidRPr="002E7DDF">
        <w:rPr>
          <w:sz w:val="24"/>
          <w:szCs w:val="24"/>
        </w:rPr>
        <w:t xml:space="preserve"> fundamental para</w:t>
      </w:r>
      <w:r w:rsidR="00A36D7F" w:rsidRPr="002E7DDF">
        <w:rPr>
          <w:sz w:val="24"/>
          <w:szCs w:val="24"/>
        </w:rPr>
        <w:t xml:space="preserve">meters </w:t>
      </w:r>
      <w:r w:rsidR="007E60A6" w:rsidRPr="002E7DDF">
        <w:rPr>
          <w:sz w:val="24"/>
          <w:szCs w:val="24"/>
        </w:rPr>
        <w:t xml:space="preserve">and derived information products </w:t>
      </w:r>
      <w:r w:rsidR="00426E37" w:rsidRPr="002E7DDF">
        <w:rPr>
          <w:sz w:val="24"/>
          <w:szCs w:val="24"/>
        </w:rPr>
        <w:t xml:space="preserve">important </w:t>
      </w:r>
      <w:r w:rsidR="00A36D7F" w:rsidRPr="002E7DDF">
        <w:rPr>
          <w:sz w:val="24"/>
          <w:szCs w:val="24"/>
        </w:rPr>
        <w:t xml:space="preserve">for fisheries </w:t>
      </w:r>
      <w:r w:rsidR="00936906" w:rsidRPr="002E7DDF">
        <w:rPr>
          <w:sz w:val="24"/>
          <w:szCs w:val="24"/>
        </w:rPr>
        <w:t>and ecosystem-based management.</w:t>
      </w:r>
    </w:p>
    <w:p w:rsidR="00426E37" w:rsidRPr="00902CF9" w:rsidRDefault="00325D26" w:rsidP="00E155CE">
      <w:pPr>
        <w:rPr>
          <w:rStyle w:val="Heading3Char"/>
        </w:rPr>
      </w:pPr>
      <w:r w:rsidRPr="002E7DDF">
        <w:rPr>
          <w:sz w:val="24"/>
          <w:szCs w:val="24"/>
        </w:rPr>
        <w:t>INFORMATION REQUIREMENTS</w:t>
      </w:r>
      <w:r w:rsidR="00426E37" w:rsidRPr="002E7DDF">
        <w:rPr>
          <w:sz w:val="24"/>
          <w:szCs w:val="24"/>
        </w:rPr>
        <w:t xml:space="preserve"> (</w:t>
      </w:r>
      <w:r w:rsidR="00426E37" w:rsidRPr="00647D1B">
        <w:rPr>
          <w:rStyle w:val="Heading3Char"/>
          <w:i w:val="0"/>
          <w:szCs w:val="24"/>
        </w:rPr>
        <w:t>for producing derived seasonal and annual ocean climatologies and ecosystem synthesis publications):</w:t>
      </w:r>
    </w:p>
    <w:p w:rsidR="00426E37" w:rsidRPr="002E7DDF" w:rsidRDefault="00426E37" w:rsidP="00E155CE">
      <w:pPr>
        <w:rPr>
          <w:sz w:val="24"/>
          <w:szCs w:val="24"/>
        </w:rPr>
      </w:pPr>
      <w:r w:rsidRPr="002E7DDF">
        <w:rPr>
          <w:sz w:val="24"/>
          <w:szCs w:val="24"/>
        </w:rPr>
        <w:t>See 3.1.2</w:t>
      </w:r>
    </w:p>
    <w:p w:rsidR="00602912" w:rsidRPr="002E7DDF" w:rsidRDefault="007212ED" w:rsidP="00E155CE">
      <w:pPr>
        <w:rPr>
          <w:sz w:val="24"/>
          <w:szCs w:val="24"/>
        </w:rPr>
      </w:pPr>
      <w:r w:rsidRPr="002E7DDF">
        <w:rPr>
          <w:sz w:val="24"/>
          <w:szCs w:val="24"/>
        </w:rPr>
        <w:t xml:space="preserve">3.2.2 </w:t>
      </w:r>
      <w:r w:rsidR="00325D26" w:rsidRPr="002E7DDF">
        <w:rPr>
          <w:sz w:val="24"/>
          <w:szCs w:val="24"/>
        </w:rPr>
        <w:t xml:space="preserve">PRODUCTS AND SERVICES: </w:t>
      </w:r>
      <w:r w:rsidR="00A36D7F" w:rsidRPr="002E7DDF">
        <w:rPr>
          <w:sz w:val="24"/>
          <w:szCs w:val="24"/>
        </w:rPr>
        <w:t>Surface current mapping for larval fish transport</w:t>
      </w:r>
    </w:p>
    <w:p w:rsidR="00325D26" w:rsidRPr="002E7DDF" w:rsidRDefault="00325D26" w:rsidP="00325D26">
      <w:pPr>
        <w:rPr>
          <w:sz w:val="24"/>
          <w:szCs w:val="24"/>
        </w:rPr>
      </w:pPr>
      <w:r w:rsidRPr="00647D1B">
        <w:rPr>
          <w:rStyle w:val="Heading3Char"/>
          <w:i w:val="0"/>
          <w:szCs w:val="24"/>
        </w:rPr>
        <w:t>INFORMATION REQUIREMENTS</w:t>
      </w:r>
      <w:r w:rsidR="00426E37" w:rsidRPr="001142AC">
        <w:rPr>
          <w:rStyle w:val="Heading3Char"/>
          <w:i w:val="0"/>
          <w:szCs w:val="24"/>
        </w:rPr>
        <w:t xml:space="preserve"> (for surface current mapping)</w:t>
      </w:r>
      <w:r w:rsidRPr="002E7DDF">
        <w:rPr>
          <w:sz w:val="24"/>
          <w:szCs w:val="24"/>
        </w:rPr>
        <w:t>:</w:t>
      </w:r>
    </w:p>
    <w:p w:rsidR="00426E37" w:rsidRPr="002E7DDF" w:rsidRDefault="00426E37" w:rsidP="00325D26">
      <w:pPr>
        <w:rPr>
          <w:sz w:val="24"/>
          <w:szCs w:val="24"/>
        </w:rPr>
      </w:pPr>
      <w:r w:rsidRPr="002E7DDF">
        <w:rPr>
          <w:sz w:val="24"/>
          <w:szCs w:val="24"/>
        </w:rPr>
        <w:t>See 1.2.1</w:t>
      </w:r>
    </w:p>
    <w:p w:rsidR="00AB5187" w:rsidRPr="002E7DDF" w:rsidRDefault="00AB5187" w:rsidP="00325D26">
      <w:pPr>
        <w:rPr>
          <w:sz w:val="24"/>
          <w:szCs w:val="24"/>
        </w:rPr>
      </w:pPr>
      <w:r w:rsidRPr="002E7DDF">
        <w:rPr>
          <w:sz w:val="24"/>
          <w:szCs w:val="24"/>
        </w:rPr>
        <w:t xml:space="preserve">3.2.3 PRODUCTS AND SERVICES: </w:t>
      </w:r>
      <w:r w:rsidR="007E60A6" w:rsidRPr="002E7DDF">
        <w:rPr>
          <w:sz w:val="24"/>
          <w:szCs w:val="24"/>
        </w:rPr>
        <w:t xml:space="preserve"> </w:t>
      </w:r>
      <w:r w:rsidR="009E4353" w:rsidRPr="002E7DDF">
        <w:rPr>
          <w:sz w:val="24"/>
          <w:szCs w:val="24"/>
        </w:rPr>
        <w:t>Participate in c</w:t>
      </w:r>
      <w:r w:rsidR="00F76883" w:rsidRPr="002E7DDF">
        <w:rPr>
          <w:sz w:val="24"/>
          <w:szCs w:val="24"/>
        </w:rPr>
        <w:t>oordinat</w:t>
      </w:r>
      <w:r w:rsidR="009E4353" w:rsidRPr="002E7DDF">
        <w:rPr>
          <w:sz w:val="24"/>
          <w:szCs w:val="24"/>
        </w:rPr>
        <w:t>ion</w:t>
      </w:r>
      <w:r w:rsidR="00F76883" w:rsidRPr="002E7DDF">
        <w:rPr>
          <w:sz w:val="24"/>
          <w:szCs w:val="24"/>
        </w:rPr>
        <w:t xml:space="preserve"> </w:t>
      </w:r>
      <w:r w:rsidR="009E4353" w:rsidRPr="002E7DDF">
        <w:rPr>
          <w:sz w:val="24"/>
          <w:szCs w:val="24"/>
        </w:rPr>
        <w:t xml:space="preserve">of </w:t>
      </w:r>
      <w:r w:rsidR="00F76883" w:rsidRPr="002E7DDF">
        <w:rPr>
          <w:sz w:val="24"/>
          <w:szCs w:val="24"/>
        </w:rPr>
        <w:t xml:space="preserve">interagency </w:t>
      </w:r>
      <w:r w:rsidRPr="002E7DDF">
        <w:rPr>
          <w:sz w:val="24"/>
          <w:szCs w:val="24"/>
        </w:rPr>
        <w:t>monitoring</w:t>
      </w:r>
      <w:r w:rsidR="00F76883" w:rsidRPr="002E7DDF">
        <w:rPr>
          <w:sz w:val="24"/>
          <w:szCs w:val="24"/>
        </w:rPr>
        <w:t xml:space="preserve"> programs </w:t>
      </w:r>
      <w:r w:rsidR="008F2488" w:rsidRPr="002E7DDF">
        <w:rPr>
          <w:sz w:val="24"/>
          <w:szCs w:val="24"/>
        </w:rPr>
        <w:t xml:space="preserve">and data collections for potential use in 3.2.1 (above).  </w:t>
      </w:r>
      <w:r w:rsidR="00201286" w:rsidRPr="002E7DDF">
        <w:rPr>
          <w:sz w:val="24"/>
          <w:szCs w:val="24"/>
        </w:rPr>
        <w:t>There is an extensive array of seabird, marine mammal, and fish surveys conducted in Alaska</w:t>
      </w:r>
      <w:r w:rsidR="00A209EC" w:rsidRPr="002E7DDF">
        <w:rPr>
          <w:sz w:val="24"/>
          <w:szCs w:val="24"/>
        </w:rPr>
        <w:t>,</w:t>
      </w:r>
      <w:r w:rsidR="00201286" w:rsidRPr="002E7DDF">
        <w:rPr>
          <w:sz w:val="24"/>
          <w:szCs w:val="24"/>
        </w:rPr>
        <w:t xml:space="preserve"> and many of these programs have developed a time series useful to the synthesis in Section 3.2.1.</w:t>
      </w:r>
      <w:r w:rsidR="00502492" w:rsidRPr="002E7DDF">
        <w:rPr>
          <w:sz w:val="24"/>
          <w:szCs w:val="24"/>
        </w:rPr>
        <w:t xml:space="preserve">  See Appendix </w:t>
      </w:r>
      <w:r w:rsidR="00983D62" w:rsidRPr="002E7DDF">
        <w:rPr>
          <w:sz w:val="24"/>
          <w:szCs w:val="24"/>
        </w:rPr>
        <w:t>A</w:t>
      </w:r>
      <w:r w:rsidR="00502492" w:rsidRPr="002E7DDF">
        <w:rPr>
          <w:sz w:val="24"/>
          <w:szCs w:val="24"/>
        </w:rPr>
        <w:t>.</w:t>
      </w:r>
    </w:p>
    <w:p w:rsidR="00AB5187" w:rsidRPr="002E7DDF" w:rsidRDefault="00502492" w:rsidP="00AB5187">
      <w:pPr>
        <w:rPr>
          <w:sz w:val="24"/>
          <w:szCs w:val="24"/>
        </w:rPr>
      </w:pPr>
      <w:r w:rsidRPr="00647D1B">
        <w:rPr>
          <w:rStyle w:val="Heading3Char"/>
          <w:i w:val="0"/>
          <w:szCs w:val="24"/>
        </w:rPr>
        <w:t xml:space="preserve">TABLE 3.2.3 </w:t>
      </w:r>
      <w:r w:rsidR="00AB5187" w:rsidRPr="001142AC">
        <w:rPr>
          <w:rStyle w:val="Heading3Char"/>
          <w:i w:val="0"/>
          <w:szCs w:val="24"/>
        </w:rPr>
        <w:t>INFORMATION REQUIREMENTS</w:t>
      </w:r>
      <w:r w:rsidR="00AB5187" w:rsidRPr="002E7DDF">
        <w:rPr>
          <w:sz w:val="24"/>
          <w:szCs w:val="24"/>
        </w:rPr>
        <w:t>:</w:t>
      </w:r>
    </w:p>
    <w:p w:rsidR="00AB5187" w:rsidRDefault="0064446E" w:rsidP="00325D26">
      <w:pPr>
        <w:rPr>
          <w:iCs/>
          <w:smallCaps/>
          <w:spacing w:val="5"/>
        </w:rPr>
      </w:pPr>
      <w:r w:rsidRPr="0064446E">
        <w:rPr>
          <w:noProof/>
          <w:lang w:bidi="ar-SA"/>
        </w:rPr>
        <w:drawing>
          <wp:inline distT="0" distB="0" distL="0" distR="0">
            <wp:extent cx="5943600" cy="260032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cstate="print">
                      <a:extLst>
                        <a:ext uri="{28A0092B-C50C-407E-A947-70E740481C1C}">
                          <a14:useLocalDpi xmlns:mo="http://schemas.microsoft.com/office/mac/office/2008/main" xmlns:mv="urn:schemas-microsoft-com:mac:vm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2600325"/>
                    </a:xfrm>
                    <a:prstGeom prst="rect">
                      <a:avLst/>
                    </a:prstGeom>
                    <a:noFill/>
                    <a:ln>
                      <a:noFill/>
                    </a:ln>
                  </pic:spPr>
                </pic:pic>
              </a:graphicData>
            </a:graphic>
          </wp:inline>
        </w:drawing>
      </w:r>
    </w:p>
    <w:p w:rsidR="00237D84" w:rsidRPr="00E155CE" w:rsidRDefault="00237D84" w:rsidP="00325D26">
      <w:pPr>
        <w:rPr>
          <w:iCs/>
          <w:smallCaps/>
          <w:spacing w:val="5"/>
        </w:rPr>
      </w:pPr>
    </w:p>
    <w:p w:rsidR="00C07448" w:rsidRDefault="00936906" w:rsidP="00E155CE">
      <w:pPr>
        <w:pStyle w:val="Heading4"/>
        <w:spacing w:line="360" w:lineRule="auto"/>
      </w:pPr>
      <w:r>
        <w:t>Issue 3.3</w:t>
      </w:r>
      <w:r w:rsidR="00C07448">
        <w:t xml:space="preserve">  H</w:t>
      </w:r>
      <w:r w:rsidR="00A36D7F" w:rsidRPr="00FC2265">
        <w:t>armful algal blo</w:t>
      </w:r>
      <w:r w:rsidR="00C07448">
        <w:t>oms</w:t>
      </w:r>
    </w:p>
    <w:p w:rsidR="004B048F" w:rsidRPr="002E7DDF" w:rsidRDefault="00E155CE" w:rsidP="00EB7964">
      <w:pPr>
        <w:autoSpaceDE w:val="0"/>
        <w:autoSpaceDN w:val="0"/>
        <w:adjustRightInd w:val="0"/>
        <w:rPr>
          <w:rFonts w:cs="Garamond-Light"/>
          <w:sz w:val="24"/>
          <w:szCs w:val="24"/>
          <w:lang w:bidi="ar-SA"/>
        </w:rPr>
      </w:pPr>
      <w:r w:rsidRPr="002E7DDF">
        <w:rPr>
          <w:i/>
          <w:sz w:val="24"/>
          <w:szCs w:val="24"/>
        </w:rPr>
        <w:t>Description of the issue</w:t>
      </w:r>
      <w:r w:rsidRPr="002E7DDF">
        <w:rPr>
          <w:sz w:val="24"/>
          <w:szCs w:val="24"/>
        </w:rPr>
        <w:t xml:space="preserve">: </w:t>
      </w:r>
      <w:r w:rsidR="004B048F" w:rsidRPr="002E7DDF">
        <w:rPr>
          <w:sz w:val="24"/>
          <w:szCs w:val="24"/>
        </w:rPr>
        <w:t xml:space="preserve"> </w:t>
      </w:r>
      <w:r w:rsidR="004B048F" w:rsidRPr="002E7DDF">
        <w:rPr>
          <w:rFonts w:cs="Garamond-Light"/>
          <w:sz w:val="24"/>
          <w:szCs w:val="24"/>
          <w:lang w:bidi="ar-SA"/>
        </w:rPr>
        <w:t xml:space="preserve">Toxic </w:t>
      </w:r>
      <w:r w:rsidR="00D318EE" w:rsidRPr="002E7DDF">
        <w:rPr>
          <w:rFonts w:cs="Garamond-Light"/>
          <w:sz w:val="24"/>
          <w:szCs w:val="24"/>
          <w:lang w:bidi="ar-SA"/>
        </w:rPr>
        <w:t>or Harmful Alga</w:t>
      </w:r>
      <w:r w:rsidR="00502492" w:rsidRPr="002E7DDF">
        <w:rPr>
          <w:rFonts w:cs="Garamond-Light"/>
          <w:sz w:val="24"/>
          <w:szCs w:val="24"/>
          <w:lang w:bidi="ar-SA"/>
        </w:rPr>
        <w:t>l</w:t>
      </w:r>
      <w:r w:rsidR="00D318EE" w:rsidRPr="002E7DDF">
        <w:rPr>
          <w:rFonts w:cs="Garamond-Light"/>
          <w:sz w:val="24"/>
          <w:szCs w:val="24"/>
          <w:lang w:bidi="ar-SA"/>
        </w:rPr>
        <w:t xml:space="preserve"> B</w:t>
      </w:r>
      <w:r w:rsidR="004B048F" w:rsidRPr="002E7DDF">
        <w:rPr>
          <w:rFonts w:cs="Garamond-Light"/>
          <w:sz w:val="24"/>
          <w:szCs w:val="24"/>
          <w:lang w:bidi="ar-SA"/>
        </w:rPr>
        <w:t xml:space="preserve">looms </w:t>
      </w:r>
      <w:r w:rsidR="00D318EE" w:rsidRPr="002E7DDF">
        <w:rPr>
          <w:rFonts w:cs="Garamond-Light"/>
          <w:sz w:val="24"/>
          <w:szCs w:val="24"/>
          <w:lang w:bidi="ar-SA"/>
        </w:rPr>
        <w:t xml:space="preserve">(HABs) </w:t>
      </w:r>
      <w:r w:rsidR="004B048F" w:rsidRPr="002E7DDF">
        <w:rPr>
          <w:rFonts w:cs="Garamond-Light"/>
          <w:sz w:val="24"/>
          <w:szCs w:val="24"/>
          <w:lang w:bidi="ar-SA"/>
        </w:rPr>
        <w:t xml:space="preserve">are becoming an increasing public health concern on a global scale.  </w:t>
      </w:r>
      <w:r w:rsidR="00D318EE" w:rsidRPr="002E7DDF">
        <w:rPr>
          <w:rFonts w:cs="Garamond-Light"/>
          <w:sz w:val="24"/>
          <w:szCs w:val="24"/>
          <w:lang w:bidi="ar-SA"/>
        </w:rPr>
        <w:t>HAB events are g</w:t>
      </w:r>
      <w:r w:rsidR="004B048F" w:rsidRPr="002E7DDF">
        <w:rPr>
          <w:rFonts w:cs="Garamond-Light"/>
          <w:sz w:val="24"/>
          <w:szCs w:val="24"/>
          <w:lang w:bidi="ar-SA"/>
        </w:rPr>
        <w:t xml:space="preserve">enerally attributed to anthropogenic nutrient enrichment of coastal waters.  In Alaska, </w:t>
      </w:r>
      <w:r w:rsidR="00811483" w:rsidRPr="002E7DDF">
        <w:rPr>
          <w:rFonts w:cs="Garamond-Light"/>
          <w:sz w:val="24"/>
          <w:szCs w:val="24"/>
          <w:lang w:bidi="ar-SA"/>
        </w:rPr>
        <w:t>of most concern is</w:t>
      </w:r>
      <w:r w:rsidR="00D318EE" w:rsidRPr="002E7DDF">
        <w:rPr>
          <w:rFonts w:cs="Garamond-Light"/>
          <w:sz w:val="24"/>
          <w:szCs w:val="24"/>
          <w:lang w:bidi="ar-SA"/>
        </w:rPr>
        <w:t xml:space="preserve"> Paralytic Shellfish Poisoning (PSP), caused by several species of dinoflagellates in the genus </w:t>
      </w:r>
      <w:r w:rsidR="00D318EE" w:rsidRPr="002E7DDF">
        <w:rPr>
          <w:rFonts w:cs="Garamond-Light"/>
          <w:i/>
          <w:sz w:val="24"/>
          <w:szCs w:val="24"/>
          <w:lang w:bidi="ar-SA"/>
        </w:rPr>
        <w:t>Alexandrium</w:t>
      </w:r>
      <w:r w:rsidR="00D318EE" w:rsidRPr="002E7DDF">
        <w:rPr>
          <w:rFonts w:cs="Garamond-Light"/>
          <w:sz w:val="24"/>
          <w:szCs w:val="24"/>
          <w:lang w:bidi="ar-SA"/>
        </w:rPr>
        <w:t xml:space="preserve">. </w:t>
      </w:r>
      <w:r w:rsidR="00811483" w:rsidRPr="002E7DDF">
        <w:rPr>
          <w:rFonts w:cs="Garamond-Light"/>
          <w:sz w:val="24"/>
          <w:szCs w:val="24"/>
          <w:lang w:bidi="ar-SA"/>
        </w:rPr>
        <w:t xml:space="preserve"> Shellfish become toxic when environmental conditions such as changes in salinity and temperature enable toxic dinoflagellate cells to rapidly reproduce causing a toxic bloom.  </w:t>
      </w:r>
      <w:r w:rsidR="00D318EE" w:rsidRPr="002E7DDF">
        <w:rPr>
          <w:rFonts w:cs="Garamond-Light"/>
          <w:sz w:val="24"/>
          <w:szCs w:val="24"/>
          <w:lang w:bidi="ar-SA"/>
        </w:rPr>
        <w:t xml:space="preserve">PSP episodes in Alaska tend to be seasonal, occurring most often during late spring and summer.  Off-season occurrences of PSP are most likely caused by tissue retention of toxins from summer bioaccumulation.  </w:t>
      </w:r>
    </w:p>
    <w:p w:rsidR="00811483" w:rsidRPr="002E7DDF" w:rsidRDefault="00811483" w:rsidP="00EB7964">
      <w:pPr>
        <w:autoSpaceDE w:val="0"/>
        <w:autoSpaceDN w:val="0"/>
        <w:adjustRightInd w:val="0"/>
        <w:rPr>
          <w:rFonts w:cs="Arial"/>
          <w:color w:val="000000"/>
          <w:sz w:val="24"/>
          <w:szCs w:val="24"/>
          <w:shd w:val="clear" w:color="auto" w:fill="FFFFFF"/>
        </w:rPr>
      </w:pPr>
      <w:r w:rsidRPr="002E7DDF">
        <w:rPr>
          <w:rStyle w:val="apple-style-span"/>
          <w:rFonts w:cs="Arial"/>
          <w:color w:val="000000"/>
          <w:sz w:val="24"/>
          <w:szCs w:val="24"/>
          <w:shd w:val="clear" w:color="auto" w:fill="FFFFFF"/>
        </w:rPr>
        <w:t>Another HAB of concern in Alaska is caused by</w:t>
      </w:r>
      <w:r w:rsidR="00702962" w:rsidRPr="002E7DDF">
        <w:rPr>
          <w:rStyle w:val="apple-style-span"/>
          <w:rFonts w:cs="Arial"/>
          <w:color w:val="000000"/>
          <w:sz w:val="24"/>
          <w:szCs w:val="24"/>
          <w:shd w:val="clear" w:color="auto" w:fill="FFFFFF"/>
        </w:rPr>
        <w:t xml:space="preserve"> the </w:t>
      </w:r>
      <w:r w:rsidR="00055581" w:rsidRPr="002E7DDF">
        <w:rPr>
          <w:rStyle w:val="apple-style-span"/>
          <w:rFonts w:cs="Arial"/>
          <w:color w:val="000000"/>
          <w:sz w:val="24"/>
          <w:szCs w:val="24"/>
          <w:shd w:val="clear" w:color="auto" w:fill="FFFFFF"/>
        </w:rPr>
        <w:t>marine bacteria</w:t>
      </w:r>
      <w:r w:rsidRPr="002E7DDF">
        <w:rPr>
          <w:rStyle w:val="apple-style-span"/>
          <w:rFonts w:cs="Arial"/>
          <w:i/>
          <w:color w:val="000000"/>
          <w:sz w:val="24"/>
          <w:szCs w:val="24"/>
          <w:shd w:val="clear" w:color="auto" w:fill="FFFFFF"/>
        </w:rPr>
        <w:t xml:space="preserve"> Vibrio parahaemolyticus</w:t>
      </w:r>
      <w:r w:rsidRPr="002E7DDF">
        <w:rPr>
          <w:rStyle w:val="apple-style-span"/>
          <w:rFonts w:cs="Arial"/>
          <w:color w:val="000000"/>
          <w:sz w:val="24"/>
          <w:szCs w:val="24"/>
          <w:shd w:val="clear" w:color="auto" w:fill="FFFFFF"/>
        </w:rPr>
        <w:t>.  This is the leading cause of seafood-associated gastroenteritis in the United States, and typically is associated with the consumption of raw oysters gathered from warm-water estuaries.  O</w:t>
      </w:r>
      <w:r w:rsidRPr="002E7DDF">
        <w:rPr>
          <w:rFonts w:cs="Arial"/>
          <w:color w:val="000000"/>
          <w:sz w:val="24"/>
          <w:szCs w:val="24"/>
          <w:shd w:val="clear" w:color="auto" w:fill="FFFFFF"/>
        </w:rPr>
        <w:t xml:space="preserve">ysters associated with a 2004 outbreak on a cruise ship in Alaska were harvested from an oyster farm when mean daily water temperatures exceeded 15.0 degrees C.  In this case, rising temperatures of ocean water seem to have contributed to one of the largest known outbreaks of </w:t>
      </w:r>
      <w:r w:rsidRPr="002E7DDF">
        <w:rPr>
          <w:rFonts w:cs="Arial"/>
          <w:i/>
          <w:color w:val="000000"/>
          <w:sz w:val="24"/>
          <w:szCs w:val="24"/>
          <w:shd w:val="clear" w:color="auto" w:fill="FFFFFF"/>
        </w:rPr>
        <w:t>V. parahaemolyticus</w:t>
      </w:r>
      <w:r w:rsidRPr="002E7DDF">
        <w:rPr>
          <w:rFonts w:cs="Arial"/>
          <w:color w:val="000000"/>
          <w:sz w:val="24"/>
          <w:szCs w:val="24"/>
          <w:shd w:val="clear" w:color="auto" w:fill="FFFFFF"/>
        </w:rPr>
        <w:t xml:space="preserve"> in the United States.</w:t>
      </w:r>
    </w:p>
    <w:p w:rsidR="004B048F" w:rsidRPr="002E7DDF" w:rsidRDefault="00E155CE" w:rsidP="00EB7964">
      <w:pPr>
        <w:autoSpaceDE w:val="0"/>
        <w:autoSpaceDN w:val="0"/>
        <w:adjustRightInd w:val="0"/>
        <w:rPr>
          <w:rFonts w:cs="Garamond-Light"/>
          <w:sz w:val="24"/>
          <w:szCs w:val="24"/>
          <w:lang w:bidi="ar-SA"/>
        </w:rPr>
      </w:pPr>
      <w:r w:rsidRPr="002E7DDF">
        <w:rPr>
          <w:i/>
          <w:sz w:val="24"/>
          <w:szCs w:val="24"/>
        </w:rPr>
        <w:t>Importance to the region</w:t>
      </w:r>
      <w:r w:rsidRPr="002E7DDF">
        <w:rPr>
          <w:sz w:val="24"/>
          <w:szCs w:val="24"/>
        </w:rPr>
        <w:t xml:space="preserve">: </w:t>
      </w:r>
      <w:r w:rsidR="004B048F" w:rsidRPr="002E7DDF">
        <w:rPr>
          <w:sz w:val="24"/>
          <w:szCs w:val="24"/>
        </w:rPr>
        <w:t xml:space="preserve"> </w:t>
      </w:r>
      <w:r w:rsidR="004B048F" w:rsidRPr="002E7DDF">
        <w:rPr>
          <w:rFonts w:cs="Garamond-Light"/>
          <w:sz w:val="24"/>
          <w:szCs w:val="24"/>
          <w:lang w:bidi="ar-SA"/>
        </w:rPr>
        <w:t xml:space="preserve">The economic consequences of the </w:t>
      </w:r>
      <w:r w:rsidR="00D318EE" w:rsidRPr="002E7DDF">
        <w:rPr>
          <w:rFonts w:cs="Garamond-Light"/>
          <w:sz w:val="24"/>
          <w:szCs w:val="24"/>
          <w:lang w:bidi="ar-SA"/>
        </w:rPr>
        <w:t>HABs</w:t>
      </w:r>
      <w:r w:rsidR="004B048F" w:rsidRPr="002E7DDF">
        <w:rPr>
          <w:rFonts w:cs="Garamond-Light"/>
          <w:sz w:val="24"/>
          <w:szCs w:val="24"/>
          <w:lang w:bidi="ar-SA"/>
        </w:rPr>
        <w:t xml:space="preserve"> has drastically impacted </w:t>
      </w:r>
      <w:r w:rsidR="00EB7964" w:rsidRPr="002E7DDF">
        <w:rPr>
          <w:rFonts w:cs="Garamond-Light"/>
          <w:sz w:val="24"/>
          <w:szCs w:val="24"/>
          <w:lang w:bidi="ar-SA"/>
        </w:rPr>
        <w:t xml:space="preserve">the </w:t>
      </w:r>
      <w:r w:rsidR="00502492" w:rsidRPr="002E7DDF">
        <w:rPr>
          <w:rFonts w:cs="Garamond-Light"/>
          <w:sz w:val="24"/>
          <w:szCs w:val="24"/>
          <w:lang w:bidi="ar-SA"/>
        </w:rPr>
        <w:t xml:space="preserve">commercial </w:t>
      </w:r>
      <w:r w:rsidR="00EB7964" w:rsidRPr="002E7DDF">
        <w:rPr>
          <w:rFonts w:cs="Garamond-Light"/>
          <w:sz w:val="24"/>
          <w:szCs w:val="24"/>
          <w:lang w:bidi="ar-SA"/>
        </w:rPr>
        <w:t>oyster farms and</w:t>
      </w:r>
      <w:r w:rsidR="004B048F" w:rsidRPr="002E7DDF">
        <w:rPr>
          <w:rFonts w:cs="Garamond-Light"/>
          <w:sz w:val="24"/>
          <w:szCs w:val="24"/>
          <w:lang w:bidi="ar-SA"/>
        </w:rPr>
        <w:t xml:space="preserve"> clam fisher</w:t>
      </w:r>
      <w:r w:rsidR="00502492" w:rsidRPr="002E7DDF">
        <w:rPr>
          <w:rFonts w:cs="Garamond-Light"/>
          <w:sz w:val="24"/>
          <w:szCs w:val="24"/>
          <w:lang w:bidi="ar-SA"/>
        </w:rPr>
        <w:t>ies</w:t>
      </w:r>
      <w:r w:rsidR="004B048F" w:rsidRPr="002E7DDF">
        <w:rPr>
          <w:rFonts w:cs="Garamond-Light"/>
          <w:sz w:val="24"/>
          <w:szCs w:val="24"/>
          <w:lang w:bidi="ar-SA"/>
        </w:rPr>
        <w:t xml:space="preserve"> in Alaska</w:t>
      </w:r>
      <w:r w:rsidR="00EB7964" w:rsidRPr="002E7DDF">
        <w:rPr>
          <w:rFonts w:cs="Garamond-Light"/>
          <w:sz w:val="24"/>
          <w:szCs w:val="24"/>
          <w:lang w:bidi="ar-SA"/>
        </w:rPr>
        <w:t>.</w:t>
      </w:r>
      <w:r w:rsidR="00502492" w:rsidRPr="002E7DDF">
        <w:rPr>
          <w:rFonts w:cs="Garamond-Light"/>
          <w:sz w:val="24"/>
          <w:szCs w:val="24"/>
          <w:lang w:bidi="ar-SA"/>
        </w:rPr>
        <w:t>, as well as recreational and subsistence users.</w:t>
      </w:r>
    </w:p>
    <w:p w:rsidR="00E155CE" w:rsidRPr="002E7DDF" w:rsidRDefault="00E155CE" w:rsidP="00E155CE">
      <w:pPr>
        <w:autoSpaceDE w:val="0"/>
        <w:autoSpaceDN w:val="0"/>
        <w:adjustRightInd w:val="0"/>
        <w:rPr>
          <w:sz w:val="24"/>
          <w:szCs w:val="24"/>
        </w:rPr>
      </w:pPr>
      <w:r w:rsidRPr="002E7DDF">
        <w:rPr>
          <w:i/>
          <w:sz w:val="24"/>
          <w:szCs w:val="24"/>
        </w:rPr>
        <w:t xml:space="preserve">Who are the impacted and targeted users: </w:t>
      </w:r>
      <w:r w:rsidR="00811483" w:rsidRPr="002E7DDF">
        <w:rPr>
          <w:sz w:val="24"/>
          <w:szCs w:val="24"/>
        </w:rPr>
        <w:t xml:space="preserve">Resource managers, </w:t>
      </w:r>
      <w:r w:rsidR="00E5444B" w:rsidRPr="002E7DDF">
        <w:rPr>
          <w:sz w:val="24"/>
          <w:szCs w:val="24"/>
        </w:rPr>
        <w:t xml:space="preserve">policy makers, </w:t>
      </w:r>
      <w:r w:rsidR="00811483" w:rsidRPr="002E7DDF">
        <w:rPr>
          <w:sz w:val="24"/>
          <w:szCs w:val="24"/>
        </w:rPr>
        <w:t>coasta</w:t>
      </w:r>
      <w:r w:rsidR="00E5444B" w:rsidRPr="002E7DDF">
        <w:rPr>
          <w:sz w:val="24"/>
          <w:szCs w:val="24"/>
        </w:rPr>
        <w:t>l communities, Alaska Natives, c</w:t>
      </w:r>
      <w:r w:rsidR="00811483" w:rsidRPr="002E7DDF">
        <w:rPr>
          <w:sz w:val="24"/>
          <w:szCs w:val="24"/>
        </w:rPr>
        <w:t>omme</w:t>
      </w:r>
      <w:r w:rsidR="00E5444B" w:rsidRPr="002E7DDF">
        <w:rPr>
          <w:sz w:val="24"/>
          <w:szCs w:val="24"/>
        </w:rPr>
        <w:t>rcial farms, consumers</w:t>
      </w:r>
    </w:p>
    <w:p w:rsidR="00E155CE" w:rsidRPr="002E7DDF" w:rsidRDefault="00E155CE" w:rsidP="00E155CE">
      <w:pPr>
        <w:autoSpaceDE w:val="0"/>
        <w:autoSpaceDN w:val="0"/>
        <w:adjustRightInd w:val="0"/>
        <w:rPr>
          <w:rFonts w:cs="Times New Roman"/>
          <w:sz w:val="24"/>
          <w:szCs w:val="24"/>
        </w:rPr>
      </w:pPr>
      <w:r w:rsidRPr="002E7DDF">
        <w:rPr>
          <w:rFonts w:cstheme="minorHAnsi"/>
          <w:i/>
          <w:sz w:val="24"/>
          <w:szCs w:val="24"/>
        </w:rPr>
        <w:t>Geographic site selection</w:t>
      </w:r>
      <w:r w:rsidRPr="002E7DDF">
        <w:rPr>
          <w:sz w:val="24"/>
          <w:szCs w:val="24"/>
        </w:rPr>
        <w:t xml:space="preserve">: </w:t>
      </w:r>
      <w:r w:rsidR="00E5444B" w:rsidRPr="002E7DDF">
        <w:rPr>
          <w:sz w:val="24"/>
          <w:szCs w:val="24"/>
        </w:rPr>
        <w:t>Gulf of Alaska</w:t>
      </w:r>
      <w:r w:rsidR="00E11AFD" w:rsidRPr="002E7DDF">
        <w:rPr>
          <w:sz w:val="24"/>
          <w:szCs w:val="24"/>
        </w:rPr>
        <w:t xml:space="preserve"> and Western Aleutians</w:t>
      </w:r>
    </w:p>
    <w:p w:rsidR="00A36D7F" w:rsidRPr="002E7DDF" w:rsidRDefault="007212ED" w:rsidP="00E155CE">
      <w:pPr>
        <w:autoSpaceDE w:val="0"/>
        <w:autoSpaceDN w:val="0"/>
        <w:adjustRightInd w:val="0"/>
        <w:rPr>
          <w:sz w:val="24"/>
          <w:szCs w:val="24"/>
        </w:rPr>
      </w:pPr>
      <w:r w:rsidRPr="002E7DDF">
        <w:rPr>
          <w:sz w:val="24"/>
          <w:szCs w:val="24"/>
        </w:rPr>
        <w:t xml:space="preserve">3.3.1 </w:t>
      </w:r>
      <w:r w:rsidR="00325D26" w:rsidRPr="002E7DDF">
        <w:rPr>
          <w:sz w:val="24"/>
          <w:szCs w:val="24"/>
        </w:rPr>
        <w:t xml:space="preserve">PRODUCTS AND SERVICES: </w:t>
      </w:r>
      <w:r w:rsidR="00930E7A" w:rsidRPr="002E7DDF">
        <w:rPr>
          <w:sz w:val="24"/>
          <w:szCs w:val="24"/>
        </w:rPr>
        <w:t xml:space="preserve"> Early</w:t>
      </w:r>
      <w:r w:rsidR="00EB7964" w:rsidRPr="002E7DDF">
        <w:rPr>
          <w:sz w:val="24"/>
          <w:szCs w:val="24"/>
        </w:rPr>
        <w:t xml:space="preserve"> i</w:t>
      </w:r>
      <w:r w:rsidR="00891FE8" w:rsidRPr="002E7DDF">
        <w:rPr>
          <w:sz w:val="24"/>
          <w:szCs w:val="24"/>
        </w:rPr>
        <w:t>nformation</w:t>
      </w:r>
      <w:r w:rsidR="00930E7A" w:rsidRPr="002E7DDF">
        <w:rPr>
          <w:sz w:val="24"/>
          <w:szCs w:val="24"/>
        </w:rPr>
        <w:t xml:space="preserve"> </w:t>
      </w:r>
      <w:r w:rsidR="00891FE8" w:rsidRPr="002E7DDF">
        <w:rPr>
          <w:sz w:val="24"/>
          <w:szCs w:val="24"/>
        </w:rPr>
        <w:t xml:space="preserve">to coastal managers </w:t>
      </w:r>
      <w:r w:rsidR="00930E7A" w:rsidRPr="002E7DDF">
        <w:rPr>
          <w:sz w:val="24"/>
          <w:szCs w:val="24"/>
        </w:rPr>
        <w:t>for when</w:t>
      </w:r>
      <w:r w:rsidR="00C07448" w:rsidRPr="002E7DDF">
        <w:rPr>
          <w:sz w:val="24"/>
          <w:szCs w:val="24"/>
        </w:rPr>
        <w:t xml:space="preserve"> conditions are conducive for harmful algal blooms</w:t>
      </w:r>
      <w:r w:rsidR="00930E7A" w:rsidRPr="002E7DDF">
        <w:rPr>
          <w:sz w:val="24"/>
          <w:szCs w:val="24"/>
        </w:rPr>
        <w:t xml:space="preserve"> </w:t>
      </w:r>
      <w:r w:rsidR="00FC35FC" w:rsidRPr="002E7DDF">
        <w:rPr>
          <w:sz w:val="24"/>
          <w:szCs w:val="24"/>
        </w:rPr>
        <w:t>(i</w:t>
      </w:r>
      <w:r w:rsidR="00930E7A" w:rsidRPr="002E7DDF">
        <w:rPr>
          <w:sz w:val="24"/>
          <w:szCs w:val="24"/>
        </w:rPr>
        <w:t xml:space="preserve">ncludes alerts for shellfish </w:t>
      </w:r>
      <w:r w:rsidR="00EB7964" w:rsidRPr="002E7DDF">
        <w:rPr>
          <w:sz w:val="24"/>
          <w:szCs w:val="24"/>
        </w:rPr>
        <w:t>consumers</w:t>
      </w:r>
      <w:r w:rsidR="00C07448" w:rsidRPr="002E7DDF">
        <w:rPr>
          <w:sz w:val="24"/>
          <w:szCs w:val="24"/>
        </w:rPr>
        <w:t xml:space="preserve">, </w:t>
      </w:r>
      <w:r w:rsidR="00930E7A" w:rsidRPr="002E7DDF">
        <w:rPr>
          <w:sz w:val="24"/>
          <w:szCs w:val="24"/>
        </w:rPr>
        <w:t xml:space="preserve">growers </w:t>
      </w:r>
      <w:r w:rsidR="00C07448" w:rsidRPr="002E7DDF">
        <w:rPr>
          <w:sz w:val="24"/>
          <w:szCs w:val="24"/>
        </w:rPr>
        <w:t xml:space="preserve">and others) </w:t>
      </w:r>
    </w:p>
    <w:p w:rsidR="00C819C9" w:rsidRPr="002E7DDF" w:rsidRDefault="00502492" w:rsidP="00A36D7F">
      <w:pPr>
        <w:rPr>
          <w:sz w:val="24"/>
          <w:szCs w:val="24"/>
        </w:rPr>
      </w:pPr>
      <w:r w:rsidRPr="00647D1B">
        <w:rPr>
          <w:rStyle w:val="Heading3Char"/>
          <w:i w:val="0"/>
          <w:szCs w:val="24"/>
        </w:rPr>
        <w:t xml:space="preserve">TABLE 3.3.1 </w:t>
      </w:r>
      <w:r w:rsidR="00325D26" w:rsidRPr="00647D1B">
        <w:rPr>
          <w:rStyle w:val="Heading3Char"/>
          <w:i w:val="0"/>
          <w:szCs w:val="24"/>
        </w:rPr>
        <w:t>INFORMATION REQUIREMENTS</w:t>
      </w:r>
      <w:r w:rsidR="00814547" w:rsidRPr="00647D1B">
        <w:rPr>
          <w:rStyle w:val="Heading3Char"/>
          <w:i w:val="0"/>
          <w:szCs w:val="24"/>
        </w:rPr>
        <w:t xml:space="preserve"> (for HABs detection and monitoring)</w:t>
      </w:r>
      <w:r w:rsidR="00325D26" w:rsidRPr="002E7DDF">
        <w:rPr>
          <w:sz w:val="24"/>
          <w:szCs w:val="24"/>
        </w:rPr>
        <w:t>:</w:t>
      </w:r>
    </w:p>
    <w:p w:rsidR="00387C70" w:rsidRDefault="0064446E" w:rsidP="00A36D7F">
      <w:r w:rsidRPr="0064446E">
        <w:rPr>
          <w:noProof/>
          <w:lang w:bidi="ar-SA"/>
        </w:rPr>
        <w:drawing>
          <wp:inline distT="0" distB="0" distL="0" distR="0">
            <wp:extent cx="5943600" cy="1413372"/>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cstate="print">
                      <a:extLst>
                        <a:ext uri="{28A0092B-C50C-407E-A947-70E740481C1C}">
                          <a14:useLocalDpi xmlns:mo="http://schemas.microsoft.com/office/mac/office/2008/main" xmlns:mv="urn:schemas-microsoft-com:mac:vm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1413372"/>
                    </a:xfrm>
                    <a:prstGeom prst="rect">
                      <a:avLst/>
                    </a:prstGeom>
                    <a:noFill/>
                    <a:ln>
                      <a:noFill/>
                    </a:ln>
                  </pic:spPr>
                </pic:pic>
              </a:graphicData>
            </a:graphic>
          </wp:inline>
        </w:drawing>
      </w:r>
    </w:p>
    <w:p w:rsidR="002117DB" w:rsidRPr="00E155CE" w:rsidRDefault="002117DB" w:rsidP="00A36D7F"/>
    <w:p w:rsidR="00C07448" w:rsidRPr="00FC2265" w:rsidRDefault="00936906" w:rsidP="00A2624E">
      <w:pPr>
        <w:pStyle w:val="Heading4"/>
        <w:spacing w:line="360" w:lineRule="auto"/>
      </w:pPr>
      <w:r>
        <w:t>Issue 3.4</w:t>
      </w:r>
      <w:r w:rsidR="00C07448">
        <w:t xml:space="preserve">  Hypoxia</w:t>
      </w:r>
    </w:p>
    <w:p w:rsidR="00A2624E" w:rsidRPr="002E7DDF" w:rsidRDefault="00A2624E" w:rsidP="002F3AAE">
      <w:pPr>
        <w:autoSpaceDE w:val="0"/>
        <w:autoSpaceDN w:val="0"/>
        <w:adjustRightInd w:val="0"/>
        <w:rPr>
          <w:rFonts w:cs="Times New Roman"/>
          <w:sz w:val="24"/>
          <w:szCs w:val="24"/>
        </w:rPr>
      </w:pPr>
      <w:r w:rsidRPr="002E7DDF">
        <w:rPr>
          <w:i/>
          <w:sz w:val="24"/>
          <w:szCs w:val="24"/>
        </w:rPr>
        <w:t>Description of the issue</w:t>
      </w:r>
      <w:r w:rsidRPr="002E7DDF">
        <w:rPr>
          <w:sz w:val="24"/>
          <w:szCs w:val="24"/>
        </w:rPr>
        <w:t xml:space="preserve">: </w:t>
      </w:r>
      <w:r w:rsidR="007647E0" w:rsidRPr="002E7DDF">
        <w:rPr>
          <w:sz w:val="24"/>
          <w:szCs w:val="24"/>
        </w:rPr>
        <w:t xml:space="preserve"> </w:t>
      </w:r>
      <w:r w:rsidR="00814547" w:rsidRPr="002E7DDF">
        <w:rPr>
          <w:sz w:val="24"/>
          <w:szCs w:val="24"/>
        </w:rPr>
        <w:t>Ocean</w:t>
      </w:r>
      <w:r w:rsidR="007647E0" w:rsidRPr="002E7DDF">
        <w:rPr>
          <w:rStyle w:val="apple-style-span"/>
          <w:rFonts w:cs="Arial"/>
          <w:color w:val="000000"/>
          <w:sz w:val="24"/>
          <w:szCs w:val="24"/>
          <w:shd w:val="clear" w:color="auto" w:fill="FFFFFF"/>
        </w:rPr>
        <w:t xml:space="preserve"> hypoxi</w:t>
      </w:r>
      <w:r w:rsidR="00814547" w:rsidRPr="002E7DDF">
        <w:rPr>
          <w:rStyle w:val="apple-style-span"/>
          <w:rFonts w:cs="Arial"/>
          <w:color w:val="000000"/>
          <w:sz w:val="24"/>
          <w:szCs w:val="24"/>
          <w:shd w:val="clear" w:color="auto" w:fill="FFFFFF"/>
        </w:rPr>
        <w:t>a</w:t>
      </w:r>
      <w:r w:rsidR="007647E0" w:rsidRPr="002E7DDF">
        <w:rPr>
          <w:rStyle w:val="apple-style-span"/>
          <w:rFonts w:cs="Arial"/>
          <w:color w:val="000000"/>
          <w:sz w:val="24"/>
          <w:szCs w:val="24"/>
          <w:shd w:val="clear" w:color="auto" w:fill="FFFFFF"/>
        </w:rPr>
        <w:t xml:space="preserve"> (low-oxygen) </w:t>
      </w:r>
      <w:r w:rsidR="00814547" w:rsidRPr="002E7DDF">
        <w:rPr>
          <w:rStyle w:val="apple-style-span"/>
          <w:rFonts w:cs="Arial"/>
          <w:color w:val="000000"/>
          <w:sz w:val="24"/>
          <w:szCs w:val="24"/>
          <w:shd w:val="clear" w:color="auto" w:fill="FFFFFF"/>
        </w:rPr>
        <w:t xml:space="preserve">areas or “dead zones” </w:t>
      </w:r>
      <w:r w:rsidR="007647E0" w:rsidRPr="002E7DDF">
        <w:rPr>
          <w:rStyle w:val="apple-style-span"/>
          <w:rFonts w:cs="Arial"/>
          <w:color w:val="000000"/>
          <w:sz w:val="24"/>
          <w:szCs w:val="24"/>
          <w:shd w:val="clear" w:color="auto" w:fill="FFFFFF"/>
        </w:rPr>
        <w:t>in the world's oceans</w:t>
      </w:r>
      <w:r w:rsidR="00814547" w:rsidRPr="002E7DDF">
        <w:rPr>
          <w:rStyle w:val="apple-style-span"/>
          <w:rFonts w:cs="Arial"/>
          <w:color w:val="000000"/>
          <w:sz w:val="24"/>
          <w:szCs w:val="24"/>
          <w:shd w:val="clear" w:color="auto" w:fill="FFFFFF"/>
        </w:rPr>
        <w:t xml:space="preserve"> </w:t>
      </w:r>
      <w:r w:rsidR="007647E0" w:rsidRPr="002E7DDF">
        <w:rPr>
          <w:rStyle w:val="apple-style-span"/>
          <w:rFonts w:cs="Arial"/>
          <w:color w:val="000000"/>
          <w:sz w:val="24"/>
          <w:szCs w:val="24"/>
          <w:shd w:val="clear" w:color="auto" w:fill="FFFFFF"/>
        </w:rPr>
        <w:t xml:space="preserve">have been increasing </w:t>
      </w:r>
      <w:r w:rsidR="00814547" w:rsidRPr="002E7DDF">
        <w:rPr>
          <w:rStyle w:val="apple-style-span"/>
          <w:rFonts w:cs="Arial"/>
          <w:color w:val="000000"/>
          <w:sz w:val="24"/>
          <w:szCs w:val="24"/>
          <w:shd w:val="clear" w:color="auto" w:fill="FFFFFF"/>
        </w:rPr>
        <w:t xml:space="preserve">in number and size </w:t>
      </w:r>
      <w:r w:rsidR="007647E0" w:rsidRPr="002E7DDF">
        <w:rPr>
          <w:rStyle w:val="apple-style-span"/>
          <w:rFonts w:cs="Arial"/>
          <w:color w:val="000000"/>
          <w:sz w:val="24"/>
          <w:szCs w:val="24"/>
          <w:shd w:val="clear" w:color="auto" w:fill="FFFFFF"/>
        </w:rPr>
        <w:t>since oceanographers began noting them in the 1970s.</w:t>
      </w:r>
      <w:r w:rsidR="00814547" w:rsidRPr="002E7DDF">
        <w:rPr>
          <w:rStyle w:val="apple-style-span"/>
          <w:rFonts w:cs="Arial"/>
          <w:color w:val="000000"/>
          <w:sz w:val="24"/>
          <w:szCs w:val="24"/>
          <w:shd w:val="clear" w:color="auto" w:fill="FFFFFF"/>
        </w:rPr>
        <w:t xml:space="preserve">  These are generally attributed to regional eutrophication </w:t>
      </w:r>
      <w:r w:rsidR="00577A2F" w:rsidRPr="002E7DDF">
        <w:rPr>
          <w:rStyle w:val="apple-style-span"/>
          <w:rFonts w:cs="Arial"/>
          <w:color w:val="000000"/>
          <w:sz w:val="24"/>
          <w:szCs w:val="24"/>
          <w:shd w:val="clear" w:color="auto" w:fill="FFFFFF"/>
        </w:rPr>
        <w:t xml:space="preserve">(such as the Gulf of Mexico) </w:t>
      </w:r>
      <w:r w:rsidR="00814547" w:rsidRPr="002E7DDF">
        <w:rPr>
          <w:rStyle w:val="apple-style-span"/>
          <w:rFonts w:cs="Arial"/>
          <w:color w:val="000000"/>
          <w:sz w:val="24"/>
          <w:szCs w:val="24"/>
          <w:shd w:val="clear" w:color="auto" w:fill="FFFFFF"/>
        </w:rPr>
        <w:t xml:space="preserve">or areas of anthropogenic nutrient enrichment.  There are no known areas of ocean hypoxia </w:t>
      </w:r>
      <w:r w:rsidR="00C629AD" w:rsidRPr="002E7DDF">
        <w:rPr>
          <w:rStyle w:val="apple-style-span"/>
          <w:rFonts w:cs="Arial"/>
          <w:color w:val="000000"/>
          <w:sz w:val="24"/>
          <w:szCs w:val="24"/>
          <w:shd w:val="clear" w:color="auto" w:fill="FFFFFF"/>
        </w:rPr>
        <w:t xml:space="preserve">or ocean deoxygenation </w:t>
      </w:r>
      <w:r w:rsidR="00814547" w:rsidRPr="002E7DDF">
        <w:rPr>
          <w:rStyle w:val="apple-style-span"/>
          <w:rFonts w:cs="Arial"/>
          <w:color w:val="000000"/>
          <w:sz w:val="24"/>
          <w:szCs w:val="24"/>
          <w:shd w:val="clear" w:color="auto" w:fill="FFFFFF"/>
        </w:rPr>
        <w:t>in Alaska and the nearest occurrence is off the Oregon coast.</w:t>
      </w:r>
    </w:p>
    <w:p w:rsidR="00A2624E" w:rsidRPr="002E7DDF" w:rsidRDefault="00A2624E" w:rsidP="00A2624E">
      <w:pPr>
        <w:autoSpaceDE w:val="0"/>
        <w:autoSpaceDN w:val="0"/>
        <w:adjustRightInd w:val="0"/>
        <w:rPr>
          <w:rFonts w:eastAsiaTheme="minorHAnsi" w:cs="Times New Roman"/>
          <w:sz w:val="24"/>
          <w:szCs w:val="24"/>
          <w:lang w:bidi="ar-SA"/>
        </w:rPr>
      </w:pPr>
      <w:r w:rsidRPr="002E7DDF">
        <w:rPr>
          <w:i/>
          <w:sz w:val="24"/>
          <w:szCs w:val="24"/>
        </w:rPr>
        <w:t>Importance to the region</w:t>
      </w:r>
      <w:r w:rsidRPr="002E7DDF">
        <w:rPr>
          <w:sz w:val="24"/>
          <w:szCs w:val="24"/>
        </w:rPr>
        <w:t xml:space="preserve">: </w:t>
      </w:r>
      <w:r w:rsidR="00814547" w:rsidRPr="002E7DDF">
        <w:rPr>
          <w:sz w:val="24"/>
          <w:szCs w:val="24"/>
        </w:rPr>
        <w:t>Not a critical concern at this time in Alaska.</w:t>
      </w:r>
    </w:p>
    <w:p w:rsidR="00A2624E" w:rsidRPr="002E7DDF" w:rsidRDefault="00A2624E" w:rsidP="00A2624E">
      <w:pPr>
        <w:autoSpaceDE w:val="0"/>
        <w:autoSpaceDN w:val="0"/>
        <w:adjustRightInd w:val="0"/>
        <w:rPr>
          <w:sz w:val="24"/>
          <w:szCs w:val="24"/>
        </w:rPr>
      </w:pPr>
      <w:r w:rsidRPr="002E7DDF">
        <w:rPr>
          <w:i/>
          <w:sz w:val="24"/>
          <w:szCs w:val="24"/>
        </w:rPr>
        <w:t xml:space="preserve">Who are the impacted and targeted users: </w:t>
      </w:r>
      <w:r w:rsidR="00C629AD" w:rsidRPr="002E7DDF">
        <w:rPr>
          <w:sz w:val="24"/>
          <w:szCs w:val="24"/>
        </w:rPr>
        <w:t>Resource managers, policy makers</w:t>
      </w:r>
    </w:p>
    <w:p w:rsidR="00A2624E" w:rsidRPr="002E7DDF" w:rsidRDefault="00A2624E" w:rsidP="00A2624E">
      <w:pPr>
        <w:autoSpaceDE w:val="0"/>
        <w:autoSpaceDN w:val="0"/>
        <w:adjustRightInd w:val="0"/>
        <w:rPr>
          <w:rFonts w:cs="Times New Roman"/>
          <w:sz w:val="24"/>
          <w:szCs w:val="24"/>
        </w:rPr>
      </w:pPr>
      <w:r w:rsidRPr="002E7DDF">
        <w:rPr>
          <w:rFonts w:cstheme="minorHAnsi"/>
          <w:i/>
          <w:sz w:val="24"/>
          <w:szCs w:val="24"/>
        </w:rPr>
        <w:t>Geographic site selection</w:t>
      </w:r>
      <w:r w:rsidRPr="002E7DDF">
        <w:rPr>
          <w:sz w:val="24"/>
          <w:szCs w:val="24"/>
        </w:rPr>
        <w:t xml:space="preserve">: </w:t>
      </w:r>
      <w:r w:rsidR="00577A2F" w:rsidRPr="002E7DDF">
        <w:rPr>
          <w:sz w:val="24"/>
          <w:szCs w:val="24"/>
        </w:rPr>
        <w:t>None in Alaska at this time.</w:t>
      </w:r>
    </w:p>
    <w:p w:rsidR="00A2624E" w:rsidRPr="002E7DDF" w:rsidRDefault="00A2624E" w:rsidP="00A2624E">
      <w:pPr>
        <w:autoSpaceDE w:val="0"/>
        <w:autoSpaceDN w:val="0"/>
        <w:adjustRightInd w:val="0"/>
        <w:rPr>
          <w:sz w:val="24"/>
          <w:szCs w:val="24"/>
        </w:rPr>
      </w:pPr>
      <w:r w:rsidRPr="002E7DDF">
        <w:rPr>
          <w:sz w:val="24"/>
          <w:szCs w:val="24"/>
        </w:rPr>
        <w:t xml:space="preserve">3.4.1 PRODUCTS AND SERVICES:  </w:t>
      </w:r>
      <w:r w:rsidR="00B75D54" w:rsidRPr="002E7DDF">
        <w:rPr>
          <w:sz w:val="24"/>
          <w:szCs w:val="24"/>
        </w:rPr>
        <w:t xml:space="preserve">Ocean monitoring of </w:t>
      </w:r>
      <w:r w:rsidR="00BB5B6C" w:rsidRPr="002E7DDF">
        <w:rPr>
          <w:sz w:val="24"/>
          <w:szCs w:val="24"/>
        </w:rPr>
        <w:t xml:space="preserve">temperature, </w:t>
      </w:r>
      <w:r w:rsidR="00B75D54" w:rsidRPr="002E7DDF">
        <w:rPr>
          <w:sz w:val="24"/>
          <w:szCs w:val="24"/>
        </w:rPr>
        <w:t>nutrients and phytop</w:t>
      </w:r>
      <w:r w:rsidR="00BB5B6C" w:rsidRPr="002E7DDF">
        <w:rPr>
          <w:sz w:val="24"/>
          <w:szCs w:val="24"/>
        </w:rPr>
        <w:t>lankton blooms</w:t>
      </w:r>
      <w:r w:rsidR="00983D62" w:rsidRPr="002E7DDF">
        <w:rPr>
          <w:sz w:val="24"/>
          <w:szCs w:val="24"/>
        </w:rPr>
        <w:t>, and dissolved oxygen</w:t>
      </w:r>
    </w:p>
    <w:p w:rsidR="00C07448" w:rsidRPr="002E7DDF" w:rsidRDefault="00C07448" w:rsidP="00C07448">
      <w:pPr>
        <w:rPr>
          <w:sz w:val="24"/>
          <w:szCs w:val="24"/>
        </w:rPr>
      </w:pPr>
      <w:r w:rsidRPr="00647D1B">
        <w:rPr>
          <w:rStyle w:val="Heading3Char"/>
          <w:i w:val="0"/>
          <w:szCs w:val="24"/>
        </w:rPr>
        <w:t>INFORMATION REQUIREMENTS</w:t>
      </w:r>
      <w:r w:rsidR="001905C6" w:rsidRPr="001142AC">
        <w:rPr>
          <w:rStyle w:val="Heading3Char"/>
          <w:i w:val="0"/>
          <w:szCs w:val="24"/>
        </w:rPr>
        <w:t xml:space="preserve"> (for early detection of deoxygenation)</w:t>
      </w:r>
      <w:r w:rsidRPr="002E7DDF">
        <w:rPr>
          <w:sz w:val="24"/>
          <w:szCs w:val="24"/>
        </w:rPr>
        <w:t>:</w:t>
      </w:r>
    </w:p>
    <w:p w:rsidR="00BB5B6C" w:rsidRDefault="0064446E" w:rsidP="00C07448">
      <w:r w:rsidRPr="0064446E">
        <w:rPr>
          <w:noProof/>
          <w:lang w:bidi="ar-SA"/>
        </w:rPr>
        <w:drawing>
          <wp:inline distT="0" distB="0" distL="0" distR="0">
            <wp:extent cx="5943600" cy="2833933"/>
            <wp:effectExtent l="0" t="0" r="0" b="508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cstate="print">
                      <a:extLst>
                        <a:ext uri="{28A0092B-C50C-407E-A947-70E740481C1C}">
                          <a14:useLocalDpi xmlns:mo="http://schemas.microsoft.com/office/mac/office/2008/main" xmlns:mv="urn:schemas-microsoft-com:mac:vm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2833933"/>
                    </a:xfrm>
                    <a:prstGeom prst="rect">
                      <a:avLst/>
                    </a:prstGeom>
                    <a:noFill/>
                    <a:ln>
                      <a:noFill/>
                    </a:ln>
                  </pic:spPr>
                </pic:pic>
              </a:graphicData>
            </a:graphic>
          </wp:inline>
        </w:drawing>
      </w:r>
    </w:p>
    <w:p w:rsidR="009674C9" w:rsidRPr="00A2624E" w:rsidRDefault="009674C9" w:rsidP="00C07448"/>
    <w:p w:rsidR="00C07448" w:rsidRPr="00FC2265" w:rsidRDefault="00936906" w:rsidP="001905C6">
      <w:pPr>
        <w:pStyle w:val="Heading4"/>
        <w:spacing w:line="360" w:lineRule="auto"/>
      </w:pPr>
      <w:r>
        <w:t>Issue 3.5</w:t>
      </w:r>
      <w:r w:rsidR="00C07448">
        <w:t xml:space="preserve">   Minimizing the Impact from Polluted Waters</w:t>
      </w:r>
    </w:p>
    <w:p w:rsidR="00A2624E" w:rsidRPr="002E7DDF" w:rsidRDefault="00A2624E" w:rsidP="002F3AAE">
      <w:pPr>
        <w:autoSpaceDE w:val="0"/>
        <w:autoSpaceDN w:val="0"/>
        <w:adjustRightInd w:val="0"/>
        <w:rPr>
          <w:rFonts w:cs="Times New Roman"/>
          <w:sz w:val="24"/>
          <w:szCs w:val="24"/>
        </w:rPr>
      </w:pPr>
      <w:r w:rsidRPr="002E7DDF">
        <w:rPr>
          <w:i/>
          <w:sz w:val="24"/>
          <w:szCs w:val="24"/>
        </w:rPr>
        <w:t>Description of the issue</w:t>
      </w:r>
      <w:r w:rsidRPr="002E7DDF">
        <w:rPr>
          <w:sz w:val="24"/>
          <w:szCs w:val="24"/>
        </w:rPr>
        <w:t xml:space="preserve">: </w:t>
      </w:r>
      <w:r w:rsidR="001905C6" w:rsidRPr="002E7DDF">
        <w:rPr>
          <w:sz w:val="24"/>
          <w:szCs w:val="24"/>
        </w:rPr>
        <w:t xml:space="preserve"> Alaska has a reputation of being a pristine wilderness despite well publicized pollution events such as the Exxon Valdez oil spill and the Selendang Ayu shipwreck in the Aleutian Islands.  Less well publicized are </w:t>
      </w:r>
      <w:r w:rsidR="00502492" w:rsidRPr="002E7DDF">
        <w:rPr>
          <w:sz w:val="24"/>
          <w:szCs w:val="24"/>
        </w:rPr>
        <w:t>small</w:t>
      </w:r>
      <w:r w:rsidR="00983D62" w:rsidRPr="002E7DDF">
        <w:rPr>
          <w:sz w:val="24"/>
          <w:szCs w:val="24"/>
        </w:rPr>
        <w:t>er</w:t>
      </w:r>
      <w:r w:rsidR="00502492" w:rsidRPr="002E7DDF">
        <w:rPr>
          <w:sz w:val="24"/>
          <w:szCs w:val="24"/>
        </w:rPr>
        <w:t xml:space="preserve"> scale </w:t>
      </w:r>
      <w:r w:rsidR="00983D62" w:rsidRPr="002E7DDF">
        <w:rPr>
          <w:sz w:val="24"/>
          <w:szCs w:val="24"/>
        </w:rPr>
        <w:t xml:space="preserve">events such as </w:t>
      </w:r>
      <w:r w:rsidR="001905C6" w:rsidRPr="002E7DDF">
        <w:rPr>
          <w:sz w:val="24"/>
          <w:szCs w:val="24"/>
        </w:rPr>
        <w:t>cruise ship polluters, oil</w:t>
      </w:r>
      <w:r w:rsidR="00502492" w:rsidRPr="002E7DDF">
        <w:rPr>
          <w:sz w:val="24"/>
          <w:szCs w:val="24"/>
        </w:rPr>
        <w:t xml:space="preserve"> and other</w:t>
      </w:r>
      <w:r w:rsidR="001905C6" w:rsidRPr="002E7DDF">
        <w:rPr>
          <w:sz w:val="24"/>
          <w:szCs w:val="24"/>
        </w:rPr>
        <w:t xml:space="preserve"> industry discharges, and sewage </w:t>
      </w:r>
      <w:r w:rsidR="002F512E" w:rsidRPr="002E7DDF">
        <w:rPr>
          <w:sz w:val="24"/>
          <w:szCs w:val="24"/>
        </w:rPr>
        <w:t xml:space="preserve">discharges </w:t>
      </w:r>
      <w:r w:rsidR="001905C6" w:rsidRPr="002E7DDF">
        <w:rPr>
          <w:sz w:val="24"/>
          <w:szCs w:val="24"/>
        </w:rPr>
        <w:t>from coastal communities.</w:t>
      </w:r>
    </w:p>
    <w:p w:rsidR="00A2624E" w:rsidRPr="002E7DDF" w:rsidRDefault="00A2624E" w:rsidP="00A2624E">
      <w:pPr>
        <w:autoSpaceDE w:val="0"/>
        <w:autoSpaceDN w:val="0"/>
        <w:adjustRightInd w:val="0"/>
        <w:rPr>
          <w:rFonts w:eastAsiaTheme="minorHAnsi" w:cs="Times New Roman"/>
          <w:sz w:val="24"/>
          <w:szCs w:val="24"/>
          <w:lang w:bidi="ar-SA"/>
        </w:rPr>
      </w:pPr>
      <w:r w:rsidRPr="002E7DDF">
        <w:rPr>
          <w:i/>
          <w:sz w:val="24"/>
          <w:szCs w:val="24"/>
        </w:rPr>
        <w:t>Importance to the region</w:t>
      </w:r>
      <w:r w:rsidRPr="002E7DDF">
        <w:rPr>
          <w:sz w:val="24"/>
          <w:szCs w:val="24"/>
        </w:rPr>
        <w:t xml:space="preserve">: </w:t>
      </w:r>
      <w:r w:rsidR="001905C6" w:rsidRPr="002E7DDF">
        <w:rPr>
          <w:sz w:val="24"/>
          <w:szCs w:val="24"/>
        </w:rPr>
        <w:t xml:space="preserve"> </w:t>
      </w:r>
      <w:r w:rsidR="002F512E" w:rsidRPr="002E7DDF">
        <w:rPr>
          <w:sz w:val="24"/>
          <w:szCs w:val="24"/>
        </w:rPr>
        <w:t>Economic mainstays of Alaska are the fishing and commercial cruise ship industries and both are based on a healthy marine environment.  Many of Alaska’s coastal communities and Alaska native villages depend on the ocean for food.  Even minor pollution events could easily disrupt this fragile economy and subsistence lifestyle.</w:t>
      </w:r>
    </w:p>
    <w:p w:rsidR="00A2624E" w:rsidRPr="002E7DDF" w:rsidRDefault="00A2624E" w:rsidP="00A2624E">
      <w:pPr>
        <w:autoSpaceDE w:val="0"/>
        <w:autoSpaceDN w:val="0"/>
        <w:adjustRightInd w:val="0"/>
        <w:rPr>
          <w:sz w:val="24"/>
          <w:szCs w:val="24"/>
        </w:rPr>
      </w:pPr>
      <w:r w:rsidRPr="002E7DDF">
        <w:rPr>
          <w:i/>
          <w:sz w:val="24"/>
          <w:szCs w:val="24"/>
        </w:rPr>
        <w:t xml:space="preserve">Who are the impacted and targeted users: </w:t>
      </w:r>
      <w:r w:rsidR="00110099" w:rsidRPr="002E7DDF">
        <w:rPr>
          <w:sz w:val="24"/>
          <w:szCs w:val="24"/>
        </w:rPr>
        <w:t>Resource managers, c</w:t>
      </w:r>
      <w:r w:rsidR="002F512E" w:rsidRPr="002E7DDF">
        <w:rPr>
          <w:sz w:val="24"/>
          <w:szCs w:val="24"/>
        </w:rPr>
        <w:t>ommercial fisheries, cruise ships, coastal communities, Alaska Natives</w:t>
      </w:r>
    </w:p>
    <w:p w:rsidR="00A2624E" w:rsidRPr="002E7DDF" w:rsidRDefault="00A2624E" w:rsidP="00A2624E">
      <w:pPr>
        <w:autoSpaceDE w:val="0"/>
        <w:autoSpaceDN w:val="0"/>
        <w:adjustRightInd w:val="0"/>
        <w:rPr>
          <w:rFonts w:cs="Times New Roman"/>
          <w:sz w:val="24"/>
          <w:szCs w:val="24"/>
        </w:rPr>
      </w:pPr>
      <w:r w:rsidRPr="002E7DDF">
        <w:rPr>
          <w:rFonts w:cstheme="minorHAnsi"/>
          <w:i/>
          <w:sz w:val="24"/>
          <w:szCs w:val="24"/>
        </w:rPr>
        <w:t>Geographic site selection</w:t>
      </w:r>
      <w:r w:rsidRPr="002E7DDF">
        <w:rPr>
          <w:sz w:val="24"/>
          <w:szCs w:val="24"/>
        </w:rPr>
        <w:t xml:space="preserve">: </w:t>
      </w:r>
      <w:r w:rsidR="001905C6" w:rsidRPr="002E7DDF">
        <w:rPr>
          <w:sz w:val="24"/>
          <w:szCs w:val="24"/>
        </w:rPr>
        <w:t xml:space="preserve"> Statewide</w:t>
      </w:r>
    </w:p>
    <w:p w:rsidR="00C07448" w:rsidRPr="002E7DDF" w:rsidRDefault="007212ED" w:rsidP="00A2624E">
      <w:pPr>
        <w:rPr>
          <w:sz w:val="24"/>
          <w:szCs w:val="24"/>
        </w:rPr>
      </w:pPr>
      <w:r w:rsidRPr="002E7DDF">
        <w:rPr>
          <w:sz w:val="24"/>
          <w:szCs w:val="24"/>
        </w:rPr>
        <w:t xml:space="preserve">3.5.1 </w:t>
      </w:r>
      <w:r w:rsidR="00891FE8" w:rsidRPr="002E7DDF">
        <w:rPr>
          <w:sz w:val="24"/>
          <w:szCs w:val="24"/>
        </w:rPr>
        <w:t xml:space="preserve">PRODUCTS AND SERVICES:  </w:t>
      </w:r>
      <w:r w:rsidR="00C07448" w:rsidRPr="002E7DDF">
        <w:rPr>
          <w:sz w:val="24"/>
          <w:szCs w:val="24"/>
        </w:rPr>
        <w:t xml:space="preserve">Early warnings for </w:t>
      </w:r>
      <w:r w:rsidR="001905C6" w:rsidRPr="002E7DDF">
        <w:rPr>
          <w:sz w:val="24"/>
          <w:szCs w:val="24"/>
        </w:rPr>
        <w:t xml:space="preserve">when </w:t>
      </w:r>
      <w:r w:rsidR="00983D62" w:rsidRPr="002E7DDF">
        <w:rPr>
          <w:sz w:val="24"/>
          <w:szCs w:val="24"/>
        </w:rPr>
        <w:t xml:space="preserve">large spatial scale </w:t>
      </w:r>
      <w:r w:rsidR="001905C6" w:rsidRPr="002E7DDF">
        <w:rPr>
          <w:sz w:val="24"/>
          <w:szCs w:val="24"/>
        </w:rPr>
        <w:t xml:space="preserve">pollution </w:t>
      </w:r>
      <w:r w:rsidR="00983D62" w:rsidRPr="002E7DDF">
        <w:rPr>
          <w:sz w:val="24"/>
          <w:szCs w:val="24"/>
        </w:rPr>
        <w:t>events may</w:t>
      </w:r>
      <w:r w:rsidR="001905C6" w:rsidRPr="002E7DDF">
        <w:rPr>
          <w:sz w:val="24"/>
          <w:szCs w:val="24"/>
        </w:rPr>
        <w:t xml:space="preserve"> be present</w:t>
      </w:r>
      <w:r w:rsidR="002F512E" w:rsidRPr="002E7DDF">
        <w:rPr>
          <w:sz w:val="24"/>
          <w:szCs w:val="24"/>
        </w:rPr>
        <w:t xml:space="preserve"> or forecasted</w:t>
      </w:r>
      <w:r w:rsidR="00983D62" w:rsidRPr="002E7DDF">
        <w:rPr>
          <w:sz w:val="24"/>
          <w:szCs w:val="24"/>
        </w:rPr>
        <w:t>.</w:t>
      </w:r>
    </w:p>
    <w:p w:rsidR="00C07448" w:rsidRPr="002E7DDF" w:rsidRDefault="00502492" w:rsidP="00A2624E">
      <w:pPr>
        <w:rPr>
          <w:sz w:val="24"/>
          <w:szCs w:val="24"/>
        </w:rPr>
      </w:pPr>
      <w:r w:rsidRPr="00647D1B">
        <w:rPr>
          <w:rStyle w:val="Heading3Char"/>
          <w:i w:val="0"/>
          <w:szCs w:val="24"/>
        </w:rPr>
        <w:t xml:space="preserve">TABLE 3.5.1 </w:t>
      </w:r>
      <w:r w:rsidR="00C07448" w:rsidRPr="00647D1B">
        <w:rPr>
          <w:rStyle w:val="Heading3Char"/>
          <w:i w:val="0"/>
          <w:szCs w:val="24"/>
        </w:rPr>
        <w:t>INFORMATION REQUIREMENTS</w:t>
      </w:r>
      <w:r w:rsidR="00110099" w:rsidRPr="001142AC">
        <w:rPr>
          <w:rStyle w:val="Heading3Char"/>
          <w:i w:val="0"/>
          <w:szCs w:val="24"/>
        </w:rPr>
        <w:t xml:space="preserve"> (For informing the public on present or imminent events)</w:t>
      </w:r>
      <w:r w:rsidR="00C07448" w:rsidRPr="002E7DDF">
        <w:rPr>
          <w:sz w:val="24"/>
          <w:szCs w:val="24"/>
        </w:rPr>
        <w:t>:</w:t>
      </w:r>
    </w:p>
    <w:p w:rsidR="00110099" w:rsidRPr="00A2624E" w:rsidRDefault="008324FA" w:rsidP="00A2624E">
      <w:r w:rsidRPr="008324FA">
        <w:rPr>
          <w:noProof/>
          <w:lang w:bidi="ar-SA"/>
        </w:rPr>
        <w:drawing>
          <wp:inline distT="0" distB="0" distL="0" distR="0">
            <wp:extent cx="5943600" cy="2780192"/>
            <wp:effectExtent l="0" t="0" r="0" b="127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 cstate="print">
                      <a:extLst>
                        <a:ext uri="{28A0092B-C50C-407E-A947-70E740481C1C}">
                          <a14:useLocalDpi xmlns:mo="http://schemas.microsoft.com/office/mac/office/2008/main" xmlns:mv="urn:schemas-microsoft-com:mac:vm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2780192"/>
                    </a:xfrm>
                    <a:prstGeom prst="rect">
                      <a:avLst/>
                    </a:prstGeom>
                    <a:noFill/>
                    <a:ln>
                      <a:noFill/>
                    </a:ln>
                  </pic:spPr>
                </pic:pic>
              </a:graphicData>
            </a:graphic>
          </wp:inline>
        </w:drawing>
      </w:r>
    </w:p>
    <w:p w:rsidR="00C07448" w:rsidRPr="002E7DDF" w:rsidRDefault="007212ED" w:rsidP="00A2624E">
      <w:pPr>
        <w:rPr>
          <w:sz w:val="24"/>
          <w:szCs w:val="24"/>
        </w:rPr>
      </w:pPr>
      <w:r w:rsidRPr="002E7DDF">
        <w:rPr>
          <w:sz w:val="24"/>
          <w:szCs w:val="24"/>
        </w:rPr>
        <w:t xml:space="preserve">3.5.2 </w:t>
      </w:r>
      <w:r w:rsidR="00C07448" w:rsidRPr="002E7DDF">
        <w:rPr>
          <w:sz w:val="24"/>
          <w:szCs w:val="24"/>
        </w:rPr>
        <w:t>PRODUCTS AND SERVICES: Assist public health offici</w:t>
      </w:r>
      <w:r w:rsidR="002C03F1" w:rsidRPr="002E7DDF">
        <w:rPr>
          <w:sz w:val="24"/>
          <w:szCs w:val="24"/>
        </w:rPr>
        <w:t>als and resource managers with r</w:t>
      </w:r>
      <w:r w:rsidR="00C07448" w:rsidRPr="002E7DDF">
        <w:rPr>
          <w:sz w:val="24"/>
          <w:szCs w:val="24"/>
        </w:rPr>
        <w:t>eady access to multiple sources of information on regional water quality</w:t>
      </w:r>
    </w:p>
    <w:p w:rsidR="00A2624E" w:rsidRPr="002E7DDF" w:rsidRDefault="00A2624E" w:rsidP="00A2624E">
      <w:pPr>
        <w:rPr>
          <w:sz w:val="24"/>
          <w:szCs w:val="24"/>
        </w:rPr>
      </w:pPr>
      <w:r w:rsidRPr="00647D1B">
        <w:rPr>
          <w:rStyle w:val="Heading3Char"/>
          <w:i w:val="0"/>
          <w:szCs w:val="24"/>
        </w:rPr>
        <w:t>INFORMATION REQUIREMENTS</w:t>
      </w:r>
      <w:r w:rsidR="002C03F1" w:rsidRPr="001142AC">
        <w:rPr>
          <w:rStyle w:val="Heading3Char"/>
          <w:i w:val="0"/>
          <w:szCs w:val="24"/>
        </w:rPr>
        <w:t xml:space="preserve"> (for public dissemination of event specific pollution related data and information)</w:t>
      </w:r>
      <w:r w:rsidRPr="002E7DDF">
        <w:rPr>
          <w:sz w:val="24"/>
          <w:szCs w:val="24"/>
        </w:rPr>
        <w:t>:</w:t>
      </w:r>
    </w:p>
    <w:p w:rsidR="00C07448" w:rsidRPr="002E7DDF" w:rsidRDefault="002D6FD8" w:rsidP="00C07448">
      <w:pPr>
        <w:pStyle w:val="Heading3"/>
        <w:rPr>
          <w:i w:val="0"/>
          <w:smallCaps w:val="0"/>
          <w:szCs w:val="24"/>
        </w:rPr>
      </w:pPr>
      <w:r w:rsidRPr="002E7DDF">
        <w:rPr>
          <w:i w:val="0"/>
          <w:smallCaps w:val="0"/>
          <w:szCs w:val="24"/>
        </w:rPr>
        <w:t>See 3.5.1</w:t>
      </w:r>
    </w:p>
    <w:p w:rsidR="00A2624E" w:rsidRDefault="00A2624E">
      <w:pPr>
        <w:rPr>
          <w:smallCaps/>
          <w:color w:val="FFFFFF" w:themeColor="background1"/>
          <w:spacing w:val="5"/>
          <w:sz w:val="36"/>
          <w:szCs w:val="36"/>
        </w:rPr>
      </w:pPr>
      <w:r>
        <w:rPr>
          <w:color w:val="FFFFFF" w:themeColor="background1"/>
        </w:rPr>
        <w:br w:type="page"/>
      </w:r>
    </w:p>
    <w:p w:rsidR="00094CBD" w:rsidRDefault="00930E7A" w:rsidP="00325D26">
      <w:pPr>
        <w:pStyle w:val="Heading1"/>
      </w:pPr>
      <w:r w:rsidRPr="00116ADE">
        <w:rPr>
          <w:color w:val="FFFFFF" w:themeColor="background1"/>
        </w:rPr>
        <w:t>4.  Coastal Hazards</w:t>
      </w:r>
    </w:p>
    <w:p w:rsidR="00094CBD" w:rsidRPr="00AE0572" w:rsidRDefault="00094CBD" w:rsidP="00AE0572">
      <w:pPr>
        <w:rPr>
          <w:sz w:val="28"/>
          <w:szCs w:val="28"/>
        </w:rPr>
      </w:pPr>
      <w:r w:rsidRPr="000D49A0">
        <w:rPr>
          <w:b/>
          <w:sz w:val="28"/>
          <w:szCs w:val="28"/>
        </w:rPr>
        <w:t xml:space="preserve">Issue 4.1  </w:t>
      </w:r>
      <w:r w:rsidR="00936906" w:rsidRPr="00AE0572">
        <w:rPr>
          <w:sz w:val="28"/>
          <w:szCs w:val="28"/>
        </w:rPr>
        <w:t>Providing hazard and disaster informat</w:t>
      </w:r>
      <w:r w:rsidR="009171DD">
        <w:rPr>
          <w:sz w:val="28"/>
          <w:szCs w:val="28"/>
        </w:rPr>
        <w:t>ion when and where it is needed</w:t>
      </w:r>
    </w:p>
    <w:p w:rsidR="008A5EB9" w:rsidRPr="002E7DDF" w:rsidRDefault="00AE0572" w:rsidP="008A5EB9">
      <w:pPr>
        <w:rPr>
          <w:rFonts w:cstheme="minorHAnsi"/>
          <w:sz w:val="24"/>
          <w:szCs w:val="24"/>
        </w:rPr>
      </w:pPr>
      <w:r w:rsidRPr="002E7DDF">
        <w:rPr>
          <w:i/>
          <w:sz w:val="24"/>
          <w:szCs w:val="24"/>
        </w:rPr>
        <w:t>Description of the issue</w:t>
      </w:r>
      <w:r w:rsidRPr="002E7DDF">
        <w:rPr>
          <w:sz w:val="24"/>
          <w:szCs w:val="24"/>
        </w:rPr>
        <w:t>:</w:t>
      </w:r>
      <w:r w:rsidR="00325D26" w:rsidRPr="002E7DDF">
        <w:rPr>
          <w:sz w:val="24"/>
          <w:szCs w:val="24"/>
        </w:rPr>
        <w:t xml:space="preserve">  </w:t>
      </w:r>
      <w:r w:rsidR="008A5EB9" w:rsidRPr="002E7DDF">
        <w:rPr>
          <w:rFonts w:cstheme="minorHAnsi"/>
          <w:sz w:val="24"/>
          <w:szCs w:val="24"/>
        </w:rPr>
        <w:t xml:space="preserve">The goal of </w:t>
      </w:r>
      <w:r w:rsidRPr="002E7DDF">
        <w:rPr>
          <w:rFonts w:cstheme="minorHAnsi"/>
          <w:sz w:val="24"/>
          <w:szCs w:val="24"/>
        </w:rPr>
        <w:t xml:space="preserve">the </w:t>
      </w:r>
      <w:r w:rsidR="008A5EB9" w:rsidRPr="002E7DDF">
        <w:rPr>
          <w:rFonts w:cstheme="minorHAnsi"/>
          <w:sz w:val="24"/>
          <w:szCs w:val="24"/>
        </w:rPr>
        <w:t xml:space="preserve">AOOS coastal hazards </w:t>
      </w:r>
      <w:r w:rsidRPr="002E7DDF">
        <w:rPr>
          <w:rFonts w:cstheme="minorHAnsi"/>
          <w:sz w:val="24"/>
          <w:szCs w:val="24"/>
        </w:rPr>
        <w:t>program</w:t>
      </w:r>
      <w:r w:rsidR="008A5EB9" w:rsidRPr="002E7DDF">
        <w:rPr>
          <w:rFonts w:cstheme="minorHAnsi"/>
          <w:sz w:val="24"/>
          <w:szCs w:val="24"/>
        </w:rPr>
        <w:t xml:space="preserve"> is to improve forecast</w:t>
      </w:r>
      <w:r w:rsidRPr="002E7DDF">
        <w:rPr>
          <w:rFonts w:cstheme="minorHAnsi"/>
          <w:sz w:val="24"/>
          <w:szCs w:val="24"/>
        </w:rPr>
        <w:t>s</w:t>
      </w:r>
      <w:r w:rsidR="008A5EB9" w:rsidRPr="002E7DDF">
        <w:rPr>
          <w:rFonts w:cstheme="minorHAnsi"/>
          <w:sz w:val="24"/>
          <w:szCs w:val="24"/>
        </w:rPr>
        <w:t xml:space="preserve"> </w:t>
      </w:r>
      <w:r w:rsidRPr="002E7DDF">
        <w:rPr>
          <w:rFonts w:cstheme="minorHAnsi"/>
          <w:sz w:val="24"/>
          <w:szCs w:val="24"/>
        </w:rPr>
        <w:t xml:space="preserve">of extreme weather events </w:t>
      </w:r>
      <w:r w:rsidR="008A5EB9" w:rsidRPr="002E7DDF">
        <w:rPr>
          <w:rFonts w:cstheme="minorHAnsi"/>
          <w:sz w:val="24"/>
          <w:szCs w:val="24"/>
        </w:rPr>
        <w:t>and sea ice conditions</w:t>
      </w:r>
      <w:r w:rsidRPr="002E7DDF">
        <w:rPr>
          <w:rFonts w:cstheme="minorHAnsi"/>
          <w:sz w:val="24"/>
          <w:szCs w:val="24"/>
        </w:rPr>
        <w:t xml:space="preserve"> and the likely effects on coastal communities</w:t>
      </w:r>
      <w:r w:rsidR="008A5EB9" w:rsidRPr="002E7DDF">
        <w:rPr>
          <w:rFonts w:cstheme="minorHAnsi"/>
          <w:sz w:val="24"/>
          <w:szCs w:val="24"/>
        </w:rPr>
        <w:t xml:space="preserve">. </w:t>
      </w:r>
      <w:r w:rsidR="00B65C84" w:rsidRPr="002E7DDF">
        <w:rPr>
          <w:rFonts w:cstheme="minorHAnsi"/>
          <w:sz w:val="24"/>
          <w:szCs w:val="24"/>
        </w:rPr>
        <w:t xml:space="preserve"> </w:t>
      </w:r>
      <w:r w:rsidR="00E8463C" w:rsidRPr="002E7DDF">
        <w:rPr>
          <w:rFonts w:cstheme="minorHAnsi"/>
          <w:sz w:val="24"/>
          <w:szCs w:val="24"/>
        </w:rPr>
        <w:t xml:space="preserve">The effects of climate change in Alaska are dramatically manifested by the loss of sea ice.  As a direct result, the Bering Sea and Arctic Ocean coasts are experiencing significantly increased wave heights, coastal erosion, storm surge and subsequent coastal inundation, and thawing coastal permafrost.  </w:t>
      </w:r>
      <w:r w:rsidR="00B65C84" w:rsidRPr="002E7DDF">
        <w:rPr>
          <w:rFonts w:cstheme="minorHAnsi"/>
          <w:sz w:val="24"/>
          <w:szCs w:val="24"/>
        </w:rPr>
        <w:t xml:space="preserve">AOOS will focus on water level and coastal inundation, </w:t>
      </w:r>
      <w:r w:rsidR="008A5EB9" w:rsidRPr="002E7DDF">
        <w:rPr>
          <w:rFonts w:cstheme="minorHAnsi"/>
          <w:sz w:val="24"/>
          <w:szCs w:val="24"/>
        </w:rPr>
        <w:t>wave observations</w:t>
      </w:r>
      <w:r w:rsidR="00B65C84" w:rsidRPr="002E7DDF">
        <w:rPr>
          <w:rFonts w:cstheme="minorHAnsi"/>
          <w:sz w:val="24"/>
          <w:szCs w:val="24"/>
        </w:rPr>
        <w:t xml:space="preserve"> and coastal erosion</w:t>
      </w:r>
      <w:r w:rsidR="008A5EB9" w:rsidRPr="002E7DDF">
        <w:rPr>
          <w:rFonts w:cstheme="minorHAnsi"/>
          <w:sz w:val="24"/>
          <w:szCs w:val="24"/>
        </w:rPr>
        <w:t xml:space="preserve">, and sea ice </w:t>
      </w:r>
      <w:r w:rsidR="00B65C84" w:rsidRPr="002E7DDF">
        <w:rPr>
          <w:rFonts w:cstheme="minorHAnsi"/>
          <w:sz w:val="24"/>
          <w:szCs w:val="24"/>
        </w:rPr>
        <w:t xml:space="preserve">trends and drift trajectory </w:t>
      </w:r>
      <w:r w:rsidR="008A5EB9" w:rsidRPr="002E7DDF">
        <w:rPr>
          <w:rFonts w:cstheme="minorHAnsi"/>
          <w:sz w:val="24"/>
          <w:szCs w:val="24"/>
        </w:rPr>
        <w:t>data products.</w:t>
      </w:r>
    </w:p>
    <w:p w:rsidR="008A5EB9" w:rsidRPr="002E7DDF" w:rsidRDefault="00AE0572" w:rsidP="008A5EB9">
      <w:pPr>
        <w:rPr>
          <w:rStyle w:val="A2"/>
        </w:rPr>
      </w:pPr>
      <w:r w:rsidRPr="002E7DDF">
        <w:rPr>
          <w:i/>
          <w:sz w:val="24"/>
          <w:szCs w:val="24"/>
        </w:rPr>
        <w:t>Importance to the region</w:t>
      </w:r>
      <w:r w:rsidRPr="002E7DDF">
        <w:rPr>
          <w:rFonts w:cstheme="minorHAnsi"/>
          <w:sz w:val="24"/>
          <w:szCs w:val="24"/>
        </w:rPr>
        <w:t xml:space="preserve">: </w:t>
      </w:r>
      <w:r w:rsidR="0092776B" w:rsidRPr="002E7DDF">
        <w:rPr>
          <w:rFonts w:cstheme="minorHAnsi"/>
          <w:sz w:val="24"/>
          <w:szCs w:val="24"/>
        </w:rPr>
        <w:t>With the rapid loss of sea ice, Arctic we</w:t>
      </w:r>
      <w:r w:rsidR="00E8463C" w:rsidRPr="002E7DDF">
        <w:rPr>
          <w:rFonts w:cstheme="minorHAnsi"/>
          <w:sz w:val="24"/>
          <w:szCs w:val="24"/>
        </w:rPr>
        <w:t xml:space="preserve">ather and ocean </w:t>
      </w:r>
      <w:r w:rsidR="008A5EB9" w:rsidRPr="002E7DDF">
        <w:rPr>
          <w:rFonts w:cstheme="minorHAnsi"/>
          <w:sz w:val="24"/>
          <w:szCs w:val="24"/>
        </w:rPr>
        <w:t xml:space="preserve">conditions are </w:t>
      </w:r>
      <w:r w:rsidR="0092776B" w:rsidRPr="002E7DDF">
        <w:rPr>
          <w:rFonts w:cstheme="minorHAnsi"/>
          <w:sz w:val="24"/>
          <w:szCs w:val="24"/>
        </w:rPr>
        <w:t xml:space="preserve">increasingly </w:t>
      </w:r>
      <w:r w:rsidR="008A5EB9" w:rsidRPr="002E7DDF">
        <w:rPr>
          <w:rFonts w:cstheme="minorHAnsi"/>
          <w:sz w:val="24"/>
          <w:szCs w:val="24"/>
        </w:rPr>
        <w:t xml:space="preserve">endangering </w:t>
      </w:r>
      <w:r w:rsidR="00B65C84" w:rsidRPr="002E7DDF">
        <w:rPr>
          <w:rFonts w:cstheme="minorHAnsi"/>
          <w:sz w:val="24"/>
          <w:szCs w:val="24"/>
        </w:rPr>
        <w:t>Alaska Native coastal communities</w:t>
      </w:r>
      <w:r w:rsidR="008A5EB9" w:rsidRPr="002E7DDF">
        <w:rPr>
          <w:rFonts w:cstheme="minorHAnsi"/>
          <w:sz w:val="24"/>
          <w:szCs w:val="24"/>
        </w:rPr>
        <w:t xml:space="preserve">. </w:t>
      </w:r>
      <w:r w:rsidR="00B65C84" w:rsidRPr="002E7DDF">
        <w:rPr>
          <w:rFonts w:cstheme="minorHAnsi"/>
          <w:sz w:val="24"/>
          <w:szCs w:val="24"/>
        </w:rPr>
        <w:t xml:space="preserve"> </w:t>
      </w:r>
      <w:r w:rsidR="008A5EB9" w:rsidRPr="002E7DDF">
        <w:rPr>
          <w:rFonts w:cstheme="minorHAnsi"/>
          <w:sz w:val="24"/>
          <w:szCs w:val="24"/>
        </w:rPr>
        <w:t>In</w:t>
      </w:r>
      <w:r w:rsidR="008A5EB9" w:rsidRPr="00647D1B">
        <w:rPr>
          <w:rStyle w:val="A2"/>
          <w:rFonts w:cstheme="minorHAnsi"/>
          <w:i w:val="0"/>
          <w:iCs/>
          <w:color w:val="auto"/>
          <w:sz w:val="24"/>
          <w:szCs w:val="24"/>
        </w:rPr>
        <w:t xml:space="preserve"> a statewide assessment, flooding and erosion affects 184 out of 213 Native villages (GAO 2003).  While some villages may need to be permanently moved, relocation is prohibitively expensive.  Meanwhile, better forecasting </w:t>
      </w:r>
      <w:r w:rsidR="00A1410D" w:rsidRPr="00902CF9">
        <w:rPr>
          <w:rStyle w:val="A2"/>
          <w:rFonts w:cstheme="minorHAnsi"/>
          <w:i w:val="0"/>
          <w:iCs/>
          <w:color w:val="auto"/>
          <w:sz w:val="24"/>
          <w:szCs w:val="24"/>
        </w:rPr>
        <w:t>and communication of</w:t>
      </w:r>
      <w:r w:rsidR="008A5EB9" w:rsidRPr="006C3952">
        <w:rPr>
          <w:rStyle w:val="A2"/>
          <w:rFonts w:cstheme="minorHAnsi"/>
          <w:i w:val="0"/>
          <w:iCs/>
          <w:color w:val="auto"/>
          <w:sz w:val="24"/>
          <w:szCs w:val="24"/>
        </w:rPr>
        <w:t xml:space="preserve"> storm surge</w:t>
      </w:r>
      <w:r w:rsidR="00A1410D" w:rsidRPr="00AB2215">
        <w:rPr>
          <w:rStyle w:val="A2"/>
          <w:rFonts w:cstheme="minorHAnsi"/>
          <w:i w:val="0"/>
          <w:iCs/>
          <w:color w:val="auto"/>
          <w:sz w:val="24"/>
          <w:szCs w:val="24"/>
        </w:rPr>
        <w:t xml:space="preserve"> events </w:t>
      </w:r>
      <w:r w:rsidR="008A5EB9" w:rsidRPr="00AB2215">
        <w:rPr>
          <w:rStyle w:val="A2"/>
          <w:rFonts w:cstheme="minorHAnsi"/>
          <w:i w:val="0"/>
          <w:iCs/>
          <w:color w:val="auto"/>
          <w:sz w:val="24"/>
          <w:szCs w:val="24"/>
        </w:rPr>
        <w:t xml:space="preserve">and </w:t>
      </w:r>
      <w:r w:rsidR="0059704C" w:rsidRPr="00AB2215">
        <w:rPr>
          <w:rStyle w:val="A2"/>
          <w:rFonts w:cstheme="minorHAnsi"/>
          <w:i w:val="0"/>
          <w:iCs/>
          <w:color w:val="auto"/>
          <w:sz w:val="24"/>
          <w:szCs w:val="24"/>
        </w:rPr>
        <w:t xml:space="preserve">coastal </w:t>
      </w:r>
      <w:r w:rsidR="008A5EB9" w:rsidRPr="001142AC">
        <w:rPr>
          <w:rStyle w:val="A2"/>
          <w:rFonts w:cstheme="minorHAnsi"/>
          <w:i w:val="0"/>
          <w:iCs/>
          <w:color w:val="auto"/>
          <w:sz w:val="24"/>
          <w:szCs w:val="24"/>
        </w:rPr>
        <w:t xml:space="preserve">inundation is needed to help </w:t>
      </w:r>
      <w:r w:rsidR="0059704C" w:rsidRPr="008A548C">
        <w:rPr>
          <w:rStyle w:val="A2"/>
          <w:rFonts w:cstheme="minorHAnsi"/>
          <w:i w:val="0"/>
          <w:iCs/>
          <w:color w:val="auto"/>
          <w:sz w:val="24"/>
          <w:szCs w:val="24"/>
        </w:rPr>
        <w:t>communities</w:t>
      </w:r>
      <w:r w:rsidR="008A5EB9" w:rsidRPr="008A548C">
        <w:rPr>
          <w:rStyle w:val="A2"/>
          <w:rFonts w:cstheme="minorHAnsi"/>
          <w:i w:val="0"/>
          <w:iCs/>
          <w:color w:val="auto"/>
          <w:sz w:val="24"/>
          <w:szCs w:val="24"/>
        </w:rPr>
        <w:t xml:space="preserve"> prepare for </w:t>
      </w:r>
      <w:r w:rsidR="0059704C" w:rsidRPr="00011402">
        <w:rPr>
          <w:rStyle w:val="A2"/>
          <w:rFonts w:cstheme="minorHAnsi"/>
          <w:i w:val="0"/>
          <w:iCs/>
          <w:color w:val="auto"/>
          <w:sz w:val="24"/>
          <w:szCs w:val="24"/>
        </w:rPr>
        <w:t>threatening storm events.</w:t>
      </w:r>
      <w:r w:rsidR="008815C9">
        <w:rPr>
          <w:rStyle w:val="A2"/>
          <w:rFonts w:cstheme="minorHAnsi"/>
          <w:i w:val="0"/>
          <w:iCs/>
          <w:color w:val="auto"/>
          <w:sz w:val="24"/>
          <w:szCs w:val="24"/>
        </w:rPr>
        <w:t xml:space="preserve">  </w:t>
      </w:r>
      <w:r w:rsidR="008815C9" w:rsidRPr="00647D1B">
        <w:rPr>
          <w:sz w:val="24"/>
          <w:szCs w:val="24"/>
        </w:rPr>
        <w:t xml:space="preserve">AOOS hosted a workshop in May 2010 to discuss the important </w:t>
      </w:r>
      <w:r w:rsidR="008815C9">
        <w:rPr>
          <w:sz w:val="24"/>
          <w:szCs w:val="24"/>
        </w:rPr>
        <w:t>coastal hazards</w:t>
      </w:r>
      <w:r w:rsidR="008815C9" w:rsidRPr="00647D1B">
        <w:rPr>
          <w:sz w:val="24"/>
          <w:szCs w:val="24"/>
        </w:rPr>
        <w:t xml:space="preserve"> issues for Alaska.  A summary and report of this workshop can be found at </w:t>
      </w:r>
      <w:hyperlink r:id="rId43" w:history="1">
        <w:r w:rsidR="008815C9" w:rsidRPr="00647D1B">
          <w:rPr>
            <w:rStyle w:val="Hyperlink"/>
            <w:sz w:val="24"/>
            <w:szCs w:val="24"/>
          </w:rPr>
          <w:t>www.aoos.org</w:t>
        </w:r>
      </w:hyperlink>
      <w:r w:rsidR="008815C9" w:rsidRPr="00647D1B">
        <w:rPr>
          <w:sz w:val="24"/>
          <w:szCs w:val="24"/>
        </w:rPr>
        <w:t>.</w:t>
      </w:r>
    </w:p>
    <w:p w:rsidR="00AE0572" w:rsidRPr="002E7DDF" w:rsidRDefault="00AE0572" w:rsidP="00AE0572">
      <w:pPr>
        <w:autoSpaceDE w:val="0"/>
        <w:autoSpaceDN w:val="0"/>
        <w:adjustRightInd w:val="0"/>
        <w:rPr>
          <w:rFonts w:eastAsiaTheme="minorHAnsi" w:cs="Times New Roman"/>
          <w:sz w:val="24"/>
          <w:szCs w:val="24"/>
          <w:lang w:bidi="ar-SA"/>
        </w:rPr>
      </w:pPr>
      <w:r w:rsidRPr="002E7DDF">
        <w:rPr>
          <w:i/>
          <w:sz w:val="24"/>
          <w:szCs w:val="24"/>
        </w:rPr>
        <w:t>Who are the impacted and targeted users</w:t>
      </w:r>
      <w:r w:rsidRPr="002E7DDF">
        <w:rPr>
          <w:sz w:val="24"/>
          <w:szCs w:val="24"/>
        </w:rPr>
        <w:t xml:space="preserve">:  </w:t>
      </w:r>
      <w:r w:rsidR="0092776B" w:rsidRPr="002E7DDF">
        <w:rPr>
          <w:sz w:val="24"/>
          <w:szCs w:val="24"/>
        </w:rPr>
        <w:t xml:space="preserve">See Section 1.1: </w:t>
      </w:r>
      <w:r w:rsidR="0092776B" w:rsidRPr="002E7DDF">
        <w:rPr>
          <w:rFonts w:cs="Times New Roman"/>
          <w:sz w:val="24"/>
          <w:szCs w:val="24"/>
        </w:rPr>
        <w:t>Alaska coastal communities</w:t>
      </w:r>
      <w:r w:rsidRPr="002E7DDF">
        <w:rPr>
          <w:rFonts w:cs="Times New Roman"/>
          <w:sz w:val="24"/>
          <w:szCs w:val="24"/>
        </w:rPr>
        <w:t>.</w:t>
      </w:r>
    </w:p>
    <w:p w:rsidR="00AE0572" w:rsidRPr="002E7DDF" w:rsidRDefault="00AE0572" w:rsidP="00CB74B2">
      <w:pPr>
        <w:rPr>
          <w:rFonts w:cs="Times New Roman"/>
          <w:sz w:val="24"/>
          <w:szCs w:val="24"/>
        </w:rPr>
      </w:pPr>
      <w:r w:rsidRPr="002E7DDF">
        <w:rPr>
          <w:rFonts w:cstheme="minorHAnsi"/>
          <w:i/>
          <w:sz w:val="24"/>
          <w:szCs w:val="24"/>
        </w:rPr>
        <w:t>Geographic site selection</w:t>
      </w:r>
      <w:r w:rsidRPr="002E7DDF">
        <w:rPr>
          <w:sz w:val="24"/>
          <w:szCs w:val="24"/>
        </w:rPr>
        <w:t xml:space="preserve">:  </w:t>
      </w:r>
      <w:r w:rsidR="0092776B" w:rsidRPr="002E7DDF">
        <w:rPr>
          <w:rFonts w:cs="Times New Roman"/>
          <w:sz w:val="24"/>
          <w:szCs w:val="24"/>
        </w:rPr>
        <w:t xml:space="preserve">Arctic </w:t>
      </w:r>
      <w:r w:rsidR="005136C0" w:rsidRPr="002E7DDF">
        <w:rPr>
          <w:rFonts w:cs="Times New Roman"/>
          <w:sz w:val="24"/>
          <w:szCs w:val="24"/>
        </w:rPr>
        <w:t xml:space="preserve">Ocean </w:t>
      </w:r>
      <w:r w:rsidR="0092776B" w:rsidRPr="002E7DDF">
        <w:rPr>
          <w:rFonts w:cs="Times New Roman"/>
          <w:sz w:val="24"/>
          <w:szCs w:val="24"/>
        </w:rPr>
        <w:t>and Bering Sea</w:t>
      </w:r>
      <w:r w:rsidR="00E27FBD" w:rsidRPr="002E7DDF">
        <w:rPr>
          <w:rFonts w:cs="Times New Roman"/>
          <w:sz w:val="24"/>
          <w:szCs w:val="24"/>
        </w:rPr>
        <w:t xml:space="preserve"> areas (see Fig. 1)</w:t>
      </w:r>
    </w:p>
    <w:p w:rsidR="00325D26" w:rsidRPr="002E7DDF" w:rsidRDefault="007212ED" w:rsidP="007E0F83">
      <w:pPr>
        <w:rPr>
          <w:sz w:val="24"/>
          <w:szCs w:val="24"/>
        </w:rPr>
      </w:pPr>
      <w:r w:rsidRPr="002E7DDF">
        <w:rPr>
          <w:sz w:val="24"/>
          <w:szCs w:val="24"/>
        </w:rPr>
        <w:t xml:space="preserve">4.1.1 </w:t>
      </w:r>
      <w:r w:rsidR="00CE07EA" w:rsidRPr="002E7DDF">
        <w:rPr>
          <w:sz w:val="24"/>
          <w:szCs w:val="24"/>
        </w:rPr>
        <w:t>PRODUCTS AND SERVICES</w:t>
      </w:r>
      <w:r w:rsidR="00325D26" w:rsidRPr="002E7DDF">
        <w:rPr>
          <w:sz w:val="24"/>
          <w:szCs w:val="24"/>
        </w:rPr>
        <w:t>:</w:t>
      </w:r>
      <w:r w:rsidR="00CE07EA" w:rsidRPr="002E7DDF">
        <w:rPr>
          <w:sz w:val="24"/>
          <w:szCs w:val="24"/>
        </w:rPr>
        <w:t xml:space="preserve"> </w:t>
      </w:r>
      <w:r w:rsidR="00936906" w:rsidRPr="002E7DDF">
        <w:rPr>
          <w:sz w:val="24"/>
          <w:szCs w:val="24"/>
        </w:rPr>
        <w:t xml:space="preserve">Improved forecasts for coastal communities </w:t>
      </w:r>
      <w:r w:rsidR="00BF6F52" w:rsidRPr="002E7DDF">
        <w:rPr>
          <w:sz w:val="24"/>
          <w:szCs w:val="24"/>
        </w:rPr>
        <w:t>of extreme weather events, storm surges,</w:t>
      </w:r>
      <w:r w:rsidR="00936906" w:rsidRPr="002E7DDF">
        <w:rPr>
          <w:sz w:val="24"/>
          <w:szCs w:val="24"/>
        </w:rPr>
        <w:t xml:space="preserve"> </w:t>
      </w:r>
      <w:r w:rsidR="00F60F27" w:rsidRPr="002E7DDF">
        <w:rPr>
          <w:sz w:val="24"/>
          <w:szCs w:val="24"/>
        </w:rPr>
        <w:t>and erosion events</w:t>
      </w:r>
    </w:p>
    <w:p w:rsidR="00504DA2" w:rsidRPr="002E7DDF" w:rsidRDefault="00504DA2" w:rsidP="007E0F83">
      <w:pPr>
        <w:rPr>
          <w:sz w:val="24"/>
          <w:szCs w:val="24"/>
        </w:rPr>
      </w:pPr>
      <w:r w:rsidRPr="002E7DDF">
        <w:rPr>
          <w:sz w:val="24"/>
          <w:szCs w:val="24"/>
        </w:rPr>
        <w:t xml:space="preserve">See </w:t>
      </w:r>
      <w:r w:rsidR="00E122F0" w:rsidRPr="002E7DDF">
        <w:rPr>
          <w:sz w:val="24"/>
          <w:szCs w:val="24"/>
        </w:rPr>
        <w:t>1.1.1</w:t>
      </w:r>
    </w:p>
    <w:p w:rsidR="00325D26" w:rsidRPr="002E7DDF" w:rsidRDefault="00F34A15" w:rsidP="00E73565">
      <w:pPr>
        <w:spacing w:line="360" w:lineRule="auto"/>
        <w:rPr>
          <w:smallCaps/>
          <w:sz w:val="24"/>
          <w:szCs w:val="24"/>
        </w:rPr>
      </w:pPr>
      <w:r w:rsidRPr="00647D1B">
        <w:rPr>
          <w:rStyle w:val="Heading3Char"/>
          <w:i w:val="0"/>
          <w:szCs w:val="24"/>
        </w:rPr>
        <w:t xml:space="preserve">TABLE 4.1.1 </w:t>
      </w:r>
      <w:r w:rsidR="00325D26" w:rsidRPr="00647D1B">
        <w:rPr>
          <w:rStyle w:val="Heading3Char"/>
          <w:i w:val="0"/>
          <w:szCs w:val="24"/>
        </w:rPr>
        <w:t>INFORMATION REQUIREMENTS</w:t>
      </w:r>
      <w:r w:rsidR="00325D26" w:rsidRPr="002E7DDF">
        <w:rPr>
          <w:sz w:val="24"/>
          <w:szCs w:val="24"/>
        </w:rPr>
        <w:t xml:space="preserve"> </w:t>
      </w:r>
      <w:r w:rsidR="005D5718" w:rsidRPr="002E7DDF">
        <w:rPr>
          <w:smallCaps/>
          <w:sz w:val="24"/>
          <w:szCs w:val="24"/>
        </w:rPr>
        <w:t>(</w:t>
      </w:r>
      <w:r w:rsidR="00504DA2" w:rsidRPr="002E7DDF">
        <w:rPr>
          <w:smallCaps/>
          <w:sz w:val="24"/>
          <w:szCs w:val="24"/>
        </w:rPr>
        <w:t xml:space="preserve">for </w:t>
      </w:r>
      <w:r w:rsidR="005D5718" w:rsidRPr="002E7DDF">
        <w:rPr>
          <w:smallCaps/>
          <w:sz w:val="24"/>
          <w:szCs w:val="24"/>
        </w:rPr>
        <w:t>Improved forecasts for coastal communities)</w:t>
      </w:r>
      <w:r w:rsidR="005A6864" w:rsidRPr="002E7DDF">
        <w:rPr>
          <w:smallCaps/>
          <w:sz w:val="24"/>
          <w:szCs w:val="24"/>
        </w:rPr>
        <w:t>:</w:t>
      </w:r>
    </w:p>
    <w:p w:rsidR="00F34A15" w:rsidRPr="002E7DDF" w:rsidRDefault="00F34A15" w:rsidP="00E73565">
      <w:pPr>
        <w:spacing w:line="360" w:lineRule="auto"/>
        <w:rPr>
          <w:sz w:val="24"/>
          <w:szCs w:val="24"/>
        </w:rPr>
      </w:pPr>
    </w:p>
    <w:p w:rsidR="00EF7A30" w:rsidRPr="00A6033F" w:rsidRDefault="008324FA" w:rsidP="00325D26">
      <w:pPr>
        <w:rPr>
          <w:iCs/>
          <w:smallCaps/>
          <w:spacing w:val="5"/>
          <w:sz w:val="24"/>
          <w:szCs w:val="26"/>
        </w:rPr>
      </w:pPr>
      <w:r w:rsidRPr="008324FA">
        <w:rPr>
          <w:noProof/>
          <w:lang w:bidi="ar-SA"/>
        </w:rPr>
        <w:drawing>
          <wp:inline distT="0" distB="0" distL="0" distR="0">
            <wp:extent cx="5943600" cy="2696293"/>
            <wp:effectExtent l="0" t="0" r="0" b="889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cstate="print">
                      <a:extLst>
                        <a:ext uri="{28A0092B-C50C-407E-A947-70E740481C1C}">
                          <a14:useLocalDpi xmlns:mo="http://schemas.microsoft.com/office/mac/office/2008/main" xmlns:mv="urn:schemas-microsoft-com:mac:vm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2696293"/>
                    </a:xfrm>
                    <a:prstGeom prst="rect">
                      <a:avLst/>
                    </a:prstGeom>
                    <a:noFill/>
                    <a:ln>
                      <a:noFill/>
                    </a:ln>
                  </pic:spPr>
                </pic:pic>
              </a:graphicData>
            </a:graphic>
          </wp:inline>
        </w:drawing>
      </w:r>
    </w:p>
    <w:p w:rsidR="00504DA2" w:rsidRPr="002E7DDF" w:rsidRDefault="007212ED" w:rsidP="00EF7A30">
      <w:pPr>
        <w:rPr>
          <w:sz w:val="24"/>
          <w:szCs w:val="24"/>
        </w:rPr>
      </w:pPr>
      <w:r w:rsidRPr="002E7DDF">
        <w:rPr>
          <w:sz w:val="24"/>
          <w:szCs w:val="24"/>
        </w:rPr>
        <w:t xml:space="preserve">4.1.2 </w:t>
      </w:r>
      <w:r w:rsidR="00602912" w:rsidRPr="002E7DDF">
        <w:rPr>
          <w:sz w:val="24"/>
          <w:szCs w:val="24"/>
        </w:rPr>
        <w:t xml:space="preserve">PRODUCTS AND SERVICES: </w:t>
      </w:r>
      <w:r w:rsidR="00EF7A30" w:rsidRPr="002E7DDF">
        <w:rPr>
          <w:sz w:val="24"/>
          <w:szCs w:val="24"/>
        </w:rPr>
        <w:t>Increase water level observations</w:t>
      </w:r>
      <w:r w:rsidR="00504DA2" w:rsidRPr="002E7DDF">
        <w:rPr>
          <w:sz w:val="24"/>
          <w:szCs w:val="24"/>
        </w:rPr>
        <w:t xml:space="preserve"> and coastal inundation forecasts</w:t>
      </w:r>
      <w:r w:rsidR="008E66A3" w:rsidRPr="002E7DDF">
        <w:rPr>
          <w:sz w:val="24"/>
          <w:szCs w:val="24"/>
        </w:rPr>
        <w:t xml:space="preserve"> (See also Sea Level Change Section 2.3.1)</w:t>
      </w:r>
    </w:p>
    <w:p w:rsidR="00BF6F52" w:rsidRPr="002E7DDF" w:rsidRDefault="001B2277" w:rsidP="00EF7A30">
      <w:pPr>
        <w:rPr>
          <w:smallCaps/>
          <w:sz w:val="24"/>
          <w:szCs w:val="24"/>
        </w:rPr>
      </w:pPr>
      <w:r w:rsidRPr="002E7DDF">
        <w:rPr>
          <w:sz w:val="24"/>
          <w:szCs w:val="24"/>
        </w:rPr>
        <w:t>There are presently</w:t>
      </w:r>
      <w:r w:rsidR="00BF6F52" w:rsidRPr="002E7DDF">
        <w:rPr>
          <w:sz w:val="24"/>
          <w:szCs w:val="24"/>
        </w:rPr>
        <w:t xml:space="preserve"> only </w:t>
      </w:r>
      <w:r w:rsidR="00F34A15" w:rsidRPr="002E7DDF">
        <w:rPr>
          <w:sz w:val="24"/>
          <w:szCs w:val="24"/>
        </w:rPr>
        <w:t>three</w:t>
      </w:r>
      <w:r w:rsidRPr="002E7DDF">
        <w:rPr>
          <w:sz w:val="24"/>
          <w:szCs w:val="24"/>
        </w:rPr>
        <w:t xml:space="preserve"> </w:t>
      </w:r>
      <w:r w:rsidR="00BF6F52" w:rsidRPr="002E7DDF">
        <w:rPr>
          <w:sz w:val="24"/>
          <w:szCs w:val="24"/>
        </w:rPr>
        <w:t>permanent water level gauges north of the Aleutians at Nome, Red Dog, and Prudhoe Bay</w:t>
      </w:r>
      <w:r w:rsidR="00C91A7F" w:rsidRPr="002E7DDF">
        <w:rPr>
          <w:sz w:val="24"/>
          <w:szCs w:val="24"/>
        </w:rPr>
        <w:t>.  This area covers a</w:t>
      </w:r>
      <w:r w:rsidRPr="002E7DDF">
        <w:rPr>
          <w:sz w:val="24"/>
          <w:szCs w:val="24"/>
        </w:rPr>
        <w:t>bout half of Alaska’s considerable coastline and dozens of Alaska Native villages</w:t>
      </w:r>
      <w:r w:rsidR="00BF6F52" w:rsidRPr="002E7DDF">
        <w:rPr>
          <w:sz w:val="24"/>
          <w:szCs w:val="24"/>
        </w:rPr>
        <w:t xml:space="preserve">. </w:t>
      </w:r>
      <w:r w:rsidR="00EF7A30" w:rsidRPr="002E7DDF">
        <w:rPr>
          <w:sz w:val="24"/>
          <w:szCs w:val="24"/>
        </w:rPr>
        <w:t xml:space="preserve"> </w:t>
      </w:r>
      <w:r w:rsidR="00BF6F52" w:rsidRPr="002E7DDF">
        <w:rPr>
          <w:sz w:val="24"/>
          <w:szCs w:val="24"/>
        </w:rPr>
        <w:t xml:space="preserve">AOOS will </w:t>
      </w:r>
      <w:r w:rsidR="002535C0" w:rsidRPr="002E7DDF">
        <w:rPr>
          <w:sz w:val="24"/>
          <w:szCs w:val="24"/>
        </w:rPr>
        <w:t xml:space="preserve">facilitate the deployment of </w:t>
      </w:r>
      <w:r w:rsidR="00BF6F52" w:rsidRPr="002E7DDF">
        <w:rPr>
          <w:sz w:val="24"/>
          <w:szCs w:val="24"/>
        </w:rPr>
        <w:t xml:space="preserve">water level sensors at new village sites, likely using a bottom mount and a shore-based bubbler system at each site.  Data from the bottom mount will be retrieved bi-annually while the bubbler will stream real-time data seasonally during ice-free seasons.  These data will be used by the NWS for forecasting, and by the </w:t>
      </w:r>
      <w:r w:rsidR="008C6A20">
        <w:rPr>
          <w:sz w:val="24"/>
          <w:szCs w:val="24"/>
        </w:rPr>
        <w:t xml:space="preserve">USACE </w:t>
      </w:r>
      <w:r w:rsidR="00BF6F52" w:rsidRPr="002E7DDF">
        <w:rPr>
          <w:sz w:val="24"/>
          <w:szCs w:val="24"/>
        </w:rPr>
        <w:t>for wave and inundation models to help inform safe development and community relocation plans.</w:t>
      </w:r>
    </w:p>
    <w:p w:rsidR="00EF7A30" w:rsidRPr="002E7DDF" w:rsidRDefault="00F34A15" w:rsidP="00602912">
      <w:pPr>
        <w:rPr>
          <w:sz w:val="24"/>
          <w:szCs w:val="24"/>
        </w:rPr>
      </w:pPr>
      <w:r w:rsidRPr="00647D1B">
        <w:rPr>
          <w:rStyle w:val="Heading3Char"/>
          <w:i w:val="0"/>
          <w:szCs w:val="24"/>
        </w:rPr>
        <w:t xml:space="preserve">TABLE 4.1.2 </w:t>
      </w:r>
      <w:r w:rsidR="00602912" w:rsidRPr="00647D1B">
        <w:rPr>
          <w:rStyle w:val="Heading3Char"/>
          <w:i w:val="0"/>
          <w:szCs w:val="24"/>
        </w:rPr>
        <w:t>INFORMATION REQUIREMENTS</w:t>
      </w:r>
      <w:r w:rsidR="00602912" w:rsidRPr="002E7DDF">
        <w:rPr>
          <w:sz w:val="24"/>
          <w:szCs w:val="24"/>
        </w:rPr>
        <w:t xml:space="preserve"> </w:t>
      </w:r>
      <w:r w:rsidR="005D5718" w:rsidRPr="002E7DDF">
        <w:rPr>
          <w:smallCaps/>
          <w:sz w:val="24"/>
          <w:szCs w:val="24"/>
        </w:rPr>
        <w:t>(</w:t>
      </w:r>
      <w:r w:rsidR="00504DA2" w:rsidRPr="002E7DDF">
        <w:rPr>
          <w:smallCaps/>
          <w:sz w:val="24"/>
          <w:szCs w:val="24"/>
        </w:rPr>
        <w:t xml:space="preserve">for </w:t>
      </w:r>
      <w:r w:rsidR="005D5718" w:rsidRPr="002E7DDF">
        <w:rPr>
          <w:smallCaps/>
          <w:sz w:val="24"/>
          <w:szCs w:val="24"/>
        </w:rPr>
        <w:t>Water level observations and coastal inundation modeling)</w:t>
      </w:r>
      <w:r w:rsidR="005A6864" w:rsidRPr="002E7DDF">
        <w:rPr>
          <w:smallCaps/>
          <w:sz w:val="24"/>
          <w:szCs w:val="24"/>
        </w:rPr>
        <w:t>:</w:t>
      </w:r>
    </w:p>
    <w:p w:rsidR="00764311" w:rsidRPr="0007493F" w:rsidRDefault="008C6A20" w:rsidP="00602912">
      <w:r w:rsidRPr="008C6A20">
        <w:rPr>
          <w:noProof/>
          <w:lang w:bidi="ar-SA"/>
        </w:rPr>
        <w:drawing>
          <wp:inline distT="0" distB="0" distL="0" distR="0">
            <wp:extent cx="5943600" cy="1373861"/>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5" cstate="print">
                      <a:extLst>
                        <a:ext uri="{28A0092B-C50C-407E-A947-70E740481C1C}">
                          <a14:useLocalDpi xmlns:mo="http://schemas.microsoft.com/office/mac/office/2008/main" xmlns:mv="urn:schemas-microsoft-com:mac:vm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1373861"/>
                    </a:xfrm>
                    <a:prstGeom prst="rect">
                      <a:avLst/>
                    </a:prstGeom>
                    <a:noFill/>
                    <a:ln>
                      <a:noFill/>
                    </a:ln>
                  </pic:spPr>
                </pic:pic>
              </a:graphicData>
            </a:graphic>
          </wp:inline>
        </w:drawing>
      </w:r>
    </w:p>
    <w:p w:rsidR="00504DA2" w:rsidRPr="002E7DDF" w:rsidRDefault="007212ED" w:rsidP="00EF7A30">
      <w:pPr>
        <w:rPr>
          <w:sz w:val="24"/>
          <w:szCs w:val="24"/>
        </w:rPr>
      </w:pPr>
      <w:r w:rsidRPr="002E7DDF">
        <w:rPr>
          <w:sz w:val="24"/>
          <w:szCs w:val="24"/>
        </w:rPr>
        <w:t xml:space="preserve">4.1.3 </w:t>
      </w:r>
      <w:r w:rsidR="00C819C9" w:rsidRPr="002E7DDF">
        <w:rPr>
          <w:sz w:val="24"/>
          <w:szCs w:val="24"/>
        </w:rPr>
        <w:t>PRODUCT</w:t>
      </w:r>
      <w:r w:rsidR="00C90A99" w:rsidRPr="002E7DDF">
        <w:rPr>
          <w:sz w:val="24"/>
          <w:szCs w:val="24"/>
        </w:rPr>
        <w:t>S</w:t>
      </w:r>
      <w:r w:rsidR="00C819C9" w:rsidRPr="002E7DDF">
        <w:rPr>
          <w:sz w:val="24"/>
          <w:szCs w:val="24"/>
        </w:rPr>
        <w:t xml:space="preserve"> AND SERVICES:  </w:t>
      </w:r>
      <w:r w:rsidR="00BF6F52" w:rsidRPr="002E7DDF">
        <w:rPr>
          <w:sz w:val="24"/>
          <w:szCs w:val="24"/>
        </w:rPr>
        <w:t>Increase</w:t>
      </w:r>
      <w:r w:rsidR="008E66A3" w:rsidRPr="002E7DDF">
        <w:rPr>
          <w:sz w:val="24"/>
          <w:szCs w:val="24"/>
        </w:rPr>
        <w:t>d</w:t>
      </w:r>
      <w:r w:rsidR="00BF6F52" w:rsidRPr="002E7DDF">
        <w:rPr>
          <w:sz w:val="24"/>
          <w:szCs w:val="24"/>
        </w:rPr>
        <w:t xml:space="preserve"> wave observations</w:t>
      </w:r>
      <w:r w:rsidR="00EF7A30" w:rsidRPr="002E7DDF">
        <w:rPr>
          <w:sz w:val="24"/>
          <w:szCs w:val="24"/>
        </w:rPr>
        <w:t xml:space="preserve"> and forecasts</w:t>
      </w:r>
    </w:p>
    <w:p w:rsidR="00BF6F52" w:rsidRPr="002E7DDF" w:rsidRDefault="00BF6F52" w:rsidP="00EF7A30">
      <w:pPr>
        <w:rPr>
          <w:sz w:val="24"/>
          <w:szCs w:val="24"/>
        </w:rPr>
      </w:pPr>
      <w:r w:rsidRPr="002E7DDF">
        <w:rPr>
          <w:sz w:val="24"/>
          <w:szCs w:val="24"/>
        </w:rPr>
        <w:t xml:space="preserve">AOOS will </w:t>
      </w:r>
      <w:r w:rsidR="00EF7A30" w:rsidRPr="002E7DDF">
        <w:rPr>
          <w:sz w:val="24"/>
          <w:szCs w:val="24"/>
        </w:rPr>
        <w:t>facilitate the deployment of additional wave</w:t>
      </w:r>
      <w:r w:rsidRPr="002E7DDF">
        <w:rPr>
          <w:sz w:val="24"/>
          <w:szCs w:val="24"/>
        </w:rPr>
        <w:t xml:space="preserve"> buoys </w:t>
      </w:r>
      <w:r w:rsidR="00EF7A30" w:rsidRPr="002E7DDF">
        <w:rPr>
          <w:sz w:val="24"/>
          <w:szCs w:val="24"/>
        </w:rPr>
        <w:t>and develop wave forecast models for areas with coastal communities</w:t>
      </w:r>
      <w:r w:rsidR="00F34A15" w:rsidRPr="002E7DDF">
        <w:rPr>
          <w:sz w:val="24"/>
          <w:szCs w:val="24"/>
        </w:rPr>
        <w:t xml:space="preserve"> in need of additional wave information</w:t>
      </w:r>
      <w:r w:rsidRPr="002E7DDF">
        <w:rPr>
          <w:sz w:val="24"/>
          <w:szCs w:val="24"/>
        </w:rPr>
        <w:t xml:space="preserve">.  These </w:t>
      </w:r>
      <w:r w:rsidR="003C4F0E" w:rsidRPr="002E7DDF">
        <w:rPr>
          <w:sz w:val="24"/>
          <w:szCs w:val="24"/>
        </w:rPr>
        <w:t xml:space="preserve">area </w:t>
      </w:r>
      <w:r w:rsidRPr="002E7DDF">
        <w:rPr>
          <w:sz w:val="24"/>
          <w:szCs w:val="24"/>
        </w:rPr>
        <w:t xml:space="preserve">locations cover missing gaps for NWS forecasters as well as USACE modelers, and will help implement the IOOS National Operational Waves Observation Plan in Alaska.  The buoys will measure wave height, period, and direction.  Real-time data from the buoys will be </w:t>
      </w:r>
      <w:r w:rsidR="003C4F0E" w:rsidRPr="002E7DDF">
        <w:rPr>
          <w:sz w:val="24"/>
          <w:szCs w:val="24"/>
        </w:rPr>
        <w:t>communicated</w:t>
      </w:r>
      <w:r w:rsidRPr="002E7DDF">
        <w:rPr>
          <w:sz w:val="24"/>
          <w:szCs w:val="24"/>
        </w:rPr>
        <w:t xml:space="preserve"> and </w:t>
      </w:r>
      <w:r w:rsidR="003C4F0E" w:rsidRPr="002E7DDF">
        <w:rPr>
          <w:sz w:val="24"/>
          <w:szCs w:val="24"/>
        </w:rPr>
        <w:t>made available</w:t>
      </w:r>
      <w:r w:rsidRPr="002E7DDF">
        <w:rPr>
          <w:sz w:val="24"/>
          <w:szCs w:val="24"/>
        </w:rPr>
        <w:t xml:space="preserve"> through the AOOS web portal, as well as pushed to the NWS for ocean forecasting</w:t>
      </w:r>
      <w:r w:rsidR="003C4F0E" w:rsidRPr="002E7DDF">
        <w:rPr>
          <w:sz w:val="24"/>
          <w:szCs w:val="24"/>
        </w:rPr>
        <w:t xml:space="preserve"> center</w:t>
      </w:r>
      <w:r w:rsidRPr="002E7DDF">
        <w:rPr>
          <w:sz w:val="24"/>
          <w:szCs w:val="24"/>
        </w:rPr>
        <w:t>.</w:t>
      </w:r>
    </w:p>
    <w:p w:rsidR="00BF6F52" w:rsidRPr="002E7DDF" w:rsidRDefault="00F34A15" w:rsidP="00BF6F52">
      <w:pPr>
        <w:rPr>
          <w:sz w:val="24"/>
          <w:szCs w:val="24"/>
        </w:rPr>
      </w:pPr>
      <w:r w:rsidRPr="00647D1B">
        <w:rPr>
          <w:rStyle w:val="Heading3Char"/>
          <w:i w:val="0"/>
          <w:szCs w:val="24"/>
        </w:rPr>
        <w:t xml:space="preserve">TABLE 4.1.3 </w:t>
      </w:r>
      <w:r w:rsidR="00BF6F52" w:rsidRPr="00647D1B">
        <w:rPr>
          <w:rStyle w:val="Heading3Char"/>
          <w:i w:val="0"/>
          <w:szCs w:val="24"/>
        </w:rPr>
        <w:t>INFORMATION REQUIREMENTS</w:t>
      </w:r>
      <w:r w:rsidR="005D5718" w:rsidRPr="002E7DDF">
        <w:rPr>
          <w:sz w:val="24"/>
          <w:szCs w:val="24"/>
        </w:rPr>
        <w:t xml:space="preserve"> </w:t>
      </w:r>
      <w:r w:rsidR="005D5718" w:rsidRPr="002E7DDF">
        <w:rPr>
          <w:smallCaps/>
          <w:sz w:val="24"/>
          <w:szCs w:val="24"/>
        </w:rPr>
        <w:t>(</w:t>
      </w:r>
      <w:r w:rsidR="00504DA2" w:rsidRPr="002E7DDF">
        <w:rPr>
          <w:smallCaps/>
          <w:sz w:val="24"/>
          <w:szCs w:val="24"/>
        </w:rPr>
        <w:t xml:space="preserve">for </w:t>
      </w:r>
      <w:r w:rsidR="005D5718" w:rsidRPr="002E7DDF">
        <w:rPr>
          <w:smallCaps/>
          <w:sz w:val="24"/>
          <w:szCs w:val="24"/>
        </w:rPr>
        <w:t>wave observations and forecasts)</w:t>
      </w:r>
      <w:r w:rsidR="005A6864" w:rsidRPr="002E7DDF">
        <w:rPr>
          <w:smallCaps/>
          <w:sz w:val="24"/>
          <w:szCs w:val="24"/>
        </w:rPr>
        <w:t>:</w:t>
      </w:r>
    </w:p>
    <w:p w:rsidR="0007493F" w:rsidRPr="00AA13F3" w:rsidRDefault="004820C9" w:rsidP="00BF6F52">
      <w:pPr>
        <w:rPr>
          <w:rFonts w:ascii="Times New Roman" w:hAnsi="Times New Roman"/>
        </w:rPr>
      </w:pPr>
      <w:r w:rsidRPr="004820C9">
        <w:rPr>
          <w:noProof/>
          <w:lang w:bidi="ar-SA"/>
        </w:rPr>
        <w:drawing>
          <wp:inline distT="0" distB="0" distL="0" distR="0">
            <wp:extent cx="5943600" cy="2549356"/>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print">
                      <a:extLst>
                        <a:ext uri="{28A0092B-C50C-407E-A947-70E740481C1C}">
                          <a14:useLocalDpi xmlns:mo="http://schemas.microsoft.com/office/mac/office/2008/main" xmlns:mv="urn:schemas-microsoft-com:mac:vm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2549356"/>
                    </a:xfrm>
                    <a:prstGeom prst="rect">
                      <a:avLst/>
                    </a:prstGeom>
                    <a:noFill/>
                    <a:ln>
                      <a:noFill/>
                    </a:ln>
                  </pic:spPr>
                </pic:pic>
              </a:graphicData>
            </a:graphic>
          </wp:inline>
        </w:drawing>
      </w:r>
    </w:p>
    <w:p w:rsidR="005D5718" w:rsidRPr="002E7DDF" w:rsidRDefault="00BF6F52" w:rsidP="005D5718">
      <w:pPr>
        <w:rPr>
          <w:sz w:val="24"/>
          <w:szCs w:val="24"/>
        </w:rPr>
      </w:pPr>
      <w:r w:rsidRPr="002E7DDF">
        <w:rPr>
          <w:sz w:val="24"/>
          <w:szCs w:val="24"/>
        </w:rPr>
        <w:t>4.1.3 PRODUCT</w:t>
      </w:r>
      <w:r w:rsidR="00C90A99" w:rsidRPr="002E7DDF">
        <w:rPr>
          <w:sz w:val="24"/>
          <w:szCs w:val="24"/>
        </w:rPr>
        <w:t>S</w:t>
      </w:r>
      <w:r w:rsidRPr="002E7DDF">
        <w:rPr>
          <w:sz w:val="24"/>
          <w:szCs w:val="24"/>
        </w:rPr>
        <w:t xml:space="preserve"> AND SERVICES</w:t>
      </w:r>
      <w:r w:rsidRPr="002E7DDF">
        <w:rPr>
          <w:smallCaps/>
          <w:sz w:val="24"/>
          <w:szCs w:val="24"/>
        </w:rPr>
        <w:t>:</w:t>
      </w:r>
      <w:r w:rsidRPr="002E7DDF">
        <w:rPr>
          <w:i/>
          <w:smallCaps/>
          <w:sz w:val="24"/>
          <w:szCs w:val="24"/>
        </w:rPr>
        <w:t xml:space="preserve">  </w:t>
      </w:r>
      <w:r w:rsidR="005D5718" w:rsidRPr="002E7DDF">
        <w:rPr>
          <w:sz w:val="24"/>
          <w:szCs w:val="24"/>
        </w:rPr>
        <w:t xml:space="preserve">Improved Sea Ice </w:t>
      </w:r>
      <w:r w:rsidR="00CD56D8" w:rsidRPr="002E7DDF">
        <w:rPr>
          <w:sz w:val="24"/>
          <w:szCs w:val="24"/>
        </w:rPr>
        <w:t xml:space="preserve">thickness, </w:t>
      </w:r>
      <w:r w:rsidR="005D5718" w:rsidRPr="002E7DDF">
        <w:rPr>
          <w:sz w:val="24"/>
          <w:szCs w:val="24"/>
        </w:rPr>
        <w:t>extent and trajectory nowcast/forecasts</w:t>
      </w:r>
    </w:p>
    <w:p w:rsidR="00BF6F52" w:rsidRPr="002E7DDF" w:rsidRDefault="005D5718" w:rsidP="00B26047">
      <w:pPr>
        <w:rPr>
          <w:sz w:val="24"/>
          <w:szCs w:val="24"/>
        </w:rPr>
      </w:pPr>
      <w:r w:rsidRPr="002E7DDF">
        <w:rPr>
          <w:sz w:val="24"/>
          <w:szCs w:val="24"/>
        </w:rPr>
        <w:t>See 1.1.3</w:t>
      </w:r>
    </w:p>
    <w:p w:rsidR="005D5718" w:rsidRPr="002E7DDF" w:rsidRDefault="00BF6F52" w:rsidP="00BF6F52">
      <w:pPr>
        <w:rPr>
          <w:sz w:val="24"/>
          <w:szCs w:val="24"/>
        </w:rPr>
      </w:pPr>
      <w:r w:rsidRPr="00647D1B">
        <w:rPr>
          <w:rStyle w:val="Heading3Char"/>
          <w:i w:val="0"/>
          <w:szCs w:val="24"/>
        </w:rPr>
        <w:t>INFORMATION REQUIREMENTS</w:t>
      </w:r>
      <w:r w:rsidRPr="002E7DDF">
        <w:rPr>
          <w:sz w:val="24"/>
          <w:szCs w:val="24"/>
        </w:rPr>
        <w:t xml:space="preserve"> </w:t>
      </w:r>
      <w:r w:rsidR="005D5718" w:rsidRPr="002E7DDF">
        <w:rPr>
          <w:smallCaps/>
          <w:sz w:val="24"/>
          <w:szCs w:val="24"/>
        </w:rPr>
        <w:t>(</w:t>
      </w:r>
      <w:r w:rsidR="00504DA2" w:rsidRPr="002E7DDF">
        <w:rPr>
          <w:smallCaps/>
          <w:sz w:val="24"/>
          <w:szCs w:val="24"/>
        </w:rPr>
        <w:t xml:space="preserve">for </w:t>
      </w:r>
      <w:r w:rsidR="005D5718" w:rsidRPr="002E7DDF">
        <w:rPr>
          <w:smallCaps/>
          <w:sz w:val="24"/>
          <w:szCs w:val="24"/>
        </w:rPr>
        <w:t>Improved Sea Ice extent and trajectory nowcast/forecasts)</w:t>
      </w:r>
      <w:r w:rsidR="005A6864" w:rsidRPr="002E7DDF">
        <w:rPr>
          <w:smallCaps/>
          <w:sz w:val="24"/>
          <w:szCs w:val="24"/>
        </w:rPr>
        <w:t>:</w:t>
      </w:r>
    </w:p>
    <w:p w:rsidR="00BF6F52" w:rsidRPr="002E7DDF" w:rsidRDefault="005D5718" w:rsidP="00BF6F52">
      <w:pPr>
        <w:rPr>
          <w:sz w:val="24"/>
          <w:szCs w:val="24"/>
        </w:rPr>
      </w:pPr>
      <w:r w:rsidRPr="002E7DDF">
        <w:rPr>
          <w:sz w:val="24"/>
          <w:szCs w:val="24"/>
        </w:rPr>
        <w:t xml:space="preserve">See </w:t>
      </w:r>
      <w:r w:rsidR="00F34A15" w:rsidRPr="002E7DDF">
        <w:rPr>
          <w:sz w:val="24"/>
          <w:szCs w:val="24"/>
        </w:rPr>
        <w:t xml:space="preserve">TABLE </w:t>
      </w:r>
      <w:r w:rsidRPr="002E7DDF">
        <w:rPr>
          <w:sz w:val="24"/>
          <w:szCs w:val="24"/>
        </w:rPr>
        <w:t>1.1.3</w:t>
      </w:r>
    </w:p>
    <w:p w:rsidR="00022CFF" w:rsidRDefault="00022CFF" w:rsidP="00BF6F52"/>
    <w:p w:rsidR="007F53FB" w:rsidRPr="00FC35FC" w:rsidRDefault="00FC35FC" w:rsidP="00602912">
      <w:pPr>
        <w:pStyle w:val="Heading1"/>
      </w:pPr>
      <w:r w:rsidRPr="00495ECB">
        <w:rPr>
          <w:color w:val="FFFFFF" w:themeColor="background1"/>
        </w:rPr>
        <w:t>5.</w:t>
      </w:r>
      <w:r w:rsidRPr="00FC35FC">
        <w:t xml:space="preserve">  </w:t>
      </w:r>
      <w:r w:rsidRPr="00116ADE">
        <w:rPr>
          <w:color w:val="FFFFFF" w:themeColor="background1"/>
        </w:rPr>
        <w:t>Integrated Products</w:t>
      </w:r>
    </w:p>
    <w:p w:rsidR="00CC6B7B" w:rsidRPr="00132DC6" w:rsidRDefault="00CC6B7B" w:rsidP="009D0A74">
      <w:pPr>
        <w:pStyle w:val="Heading4"/>
        <w:pBdr>
          <w:top w:val="none" w:sz="0" w:space="0" w:color="auto"/>
        </w:pBdr>
        <w:rPr>
          <w:b w:val="0"/>
          <w:sz w:val="24"/>
        </w:rPr>
      </w:pPr>
      <w:r w:rsidRPr="000D49A0">
        <w:rPr>
          <w:b w:val="0"/>
          <w:sz w:val="24"/>
        </w:rPr>
        <w:t>This section i</w:t>
      </w:r>
      <w:r w:rsidR="00882F8C" w:rsidRPr="000D49A0">
        <w:rPr>
          <w:b w:val="0"/>
          <w:sz w:val="24"/>
        </w:rPr>
        <w:t>s</w:t>
      </w:r>
      <w:r w:rsidRPr="000D49A0">
        <w:rPr>
          <w:b w:val="0"/>
          <w:sz w:val="24"/>
        </w:rPr>
        <w:t xml:space="preserve"> for products that apply to many users and don’t fall int</w:t>
      </w:r>
      <w:r w:rsidR="004C4168" w:rsidRPr="000D49A0">
        <w:rPr>
          <w:b w:val="0"/>
          <w:sz w:val="24"/>
        </w:rPr>
        <w:t>o one of the above categories.</w:t>
      </w:r>
    </w:p>
    <w:p w:rsidR="00AD4B75" w:rsidRPr="000D49A0" w:rsidRDefault="00AD4B75" w:rsidP="009D0A74">
      <w:pPr>
        <w:pStyle w:val="Heading4"/>
        <w:pBdr>
          <w:top w:val="none" w:sz="0" w:space="0" w:color="auto"/>
        </w:pBdr>
        <w:rPr>
          <w:sz w:val="24"/>
        </w:rPr>
      </w:pPr>
      <w:r w:rsidRPr="000D49A0">
        <w:rPr>
          <w:sz w:val="24"/>
        </w:rPr>
        <w:t>Issue 5</w:t>
      </w:r>
      <w:r w:rsidR="004C4168" w:rsidRPr="000D49A0">
        <w:rPr>
          <w:sz w:val="24"/>
        </w:rPr>
        <w:t>.1</w:t>
      </w:r>
    </w:p>
    <w:p w:rsidR="008B51CC" w:rsidRPr="008B51CC" w:rsidRDefault="00602912" w:rsidP="008B51CC">
      <w:pPr>
        <w:rPr>
          <w:sz w:val="24"/>
          <w:szCs w:val="24"/>
        </w:rPr>
      </w:pPr>
      <w:r w:rsidRPr="008B51CC">
        <w:rPr>
          <w:sz w:val="24"/>
          <w:szCs w:val="24"/>
        </w:rPr>
        <w:t xml:space="preserve">Description:  </w:t>
      </w:r>
      <w:r w:rsidR="008B51CC" w:rsidRPr="008B51CC">
        <w:rPr>
          <w:rStyle w:val="apple-style-span"/>
          <w:rFonts w:cs="Tahoma"/>
          <w:color w:val="222222"/>
          <w:sz w:val="24"/>
          <w:szCs w:val="24"/>
          <w:shd w:val="clear" w:color="auto" w:fill="FFFFFF"/>
        </w:rPr>
        <w:t>The National Ocean Policy Task Force defines coastal and marine spatial planning as a comprehensive, adaptive, integrated, ecosystem-based, and transparent spatial planning process, based on sound science, for analyzing current and anticipated uses of ocean, coastal, and Great Lakes areas.</w:t>
      </w:r>
      <w:r w:rsidR="008B51CC">
        <w:rPr>
          <w:rStyle w:val="apple-style-span"/>
          <w:rFonts w:cs="Tahoma"/>
          <w:color w:val="222222"/>
          <w:sz w:val="24"/>
          <w:szCs w:val="24"/>
          <w:shd w:val="clear" w:color="auto" w:fill="FFFFFF"/>
        </w:rPr>
        <w:t xml:space="preserve"> </w:t>
      </w:r>
      <w:r w:rsidR="008B51CC" w:rsidRPr="008B51CC">
        <w:rPr>
          <w:rStyle w:val="apple-style-span"/>
          <w:rFonts w:cs="Tahoma"/>
          <w:color w:val="222222"/>
          <w:sz w:val="24"/>
          <w:szCs w:val="24"/>
          <w:shd w:val="clear" w:color="auto" w:fill="FFFFFF"/>
        </w:rPr>
        <w:t xml:space="preserve"> Coastal and marine spatial planning identifies areas most suitable for various types or classes of activities in order to reduce conflicts among uses, reduce environmental impacts, facilitate compatible uses, and preserve critical ecosystem services to meet economic, environmental, security, and social objectives.</w:t>
      </w:r>
    </w:p>
    <w:p w:rsidR="00255CF7" w:rsidRPr="000D49A0" w:rsidRDefault="007212ED" w:rsidP="008B51CC">
      <w:pPr>
        <w:rPr>
          <w:sz w:val="24"/>
          <w:szCs w:val="24"/>
        </w:rPr>
      </w:pPr>
      <w:r w:rsidRPr="000D49A0">
        <w:rPr>
          <w:sz w:val="24"/>
          <w:szCs w:val="24"/>
        </w:rPr>
        <w:t xml:space="preserve">5.1.1 </w:t>
      </w:r>
      <w:r w:rsidR="00602912" w:rsidRPr="000D49A0">
        <w:rPr>
          <w:sz w:val="24"/>
          <w:szCs w:val="24"/>
        </w:rPr>
        <w:t>PRODUCTS AND SERVICES</w:t>
      </w:r>
      <w:r w:rsidR="009D0A74" w:rsidRPr="000D49A0">
        <w:rPr>
          <w:sz w:val="24"/>
          <w:szCs w:val="24"/>
        </w:rPr>
        <w:t>:</w:t>
      </w:r>
      <w:r w:rsidR="00936906" w:rsidRPr="000D49A0">
        <w:rPr>
          <w:sz w:val="24"/>
          <w:szCs w:val="24"/>
        </w:rPr>
        <w:t xml:space="preserve">  Integrated regional maps in support of coastal and marine spatial planning</w:t>
      </w:r>
      <w:r w:rsidR="00255CF7" w:rsidRPr="000D49A0">
        <w:rPr>
          <w:sz w:val="24"/>
          <w:szCs w:val="24"/>
        </w:rPr>
        <w:t>.</w:t>
      </w:r>
    </w:p>
    <w:p w:rsidR="00925C2C" w:rsidRPr="00132DC6" w:rsidRDefault="00255CF7" w:rsidP="00255CF7">
      <w:pPr>
        <w:rPr>
          <w:sz w:val="24"/>
          <w:szCs w:val="24"/>
        </w:rPr>
      </w:pPr>
      <w:r w:rsidRPr="00132DC6">
        <w:rPr>
          <w:rStyle w:val="Heading3Char"/>
          <w:i w:val="0"/>
          <w:szCs w:val="24"/>
        </w:rPr>
        <w:t>INFORMATION REQUIREMENTS (for developing data visualization tools to aid in CMSP)</w:t>
      </w:r>
      <w:r w:rsidRPr="00132DC6">
        <w:rPr>
          <w:sz w:val="24"/>
          <w:szCs w:val="24"/>
        </w:rPr>
        <w:t>:</w:t>
      </w:r>
    </w:p>
    <w:p w:rsidR="004C4168" w:rsidRPr="00132DC6" w:rsidRDefault="004C4168" w:rsidP="004C4168">
      <w:pPr>
        <w:rPr>
          <w:sz w:val="24"/>
          <w:szCs w:val="24"/>
        </w:rPr>
      </w:pPr>
      <w:r w:rsidRPr="00132DC6">
        <w:rPr>
          <w:sz w:val="24"/>
          <w:szCs w:val="24"/>
        </w:rPr>
        <w:t>See 3.1.1 and 3.1.2</w:t>
      </w:r>
    </w:p>
    <w:p w:rsidR="00925C2C" w:rsidRPr="00132DC6" w:rsidRDefault="007212ED" w:rsidP="00925C2C">
      <w:pPr>
        <w:autoSpaceDE w:val="0"/>
        <w:autoSpaceDN w:val="0"/>
        <w:adjustRightInd w:val="0"/>
        <w:rPr>
          <w:sz w:val="24"/>
          <w:szCs w:val="24"/>
        </w:rPr>
      </w:pPr>
      <w:r w:rsidRPr="000D49A0">
        <w:rPr>
          <w:sz w:val="24"/>
          <w:szCs w:val="24"/>
        </w:rPr>
        <w:t xml:space="preserve">5.1.2 </w:t>
      </w:r>
      <w:r w:rsidR="00C819C9" w:rsidRPr="000D49A0">
        <w:rPr>
          <w:sz w:val="24"/>
          <w:szCs w:val="24"/>
        </w:rPr>
        <w:t>OTHER PRODUCT AND SERVICES:</w:t>
      </w:r>
      <w:r w:rsidR="00936906" w:rsidRPr="000D49A0">
        <w:rPr>
          <w:sz w:val="24"/>
          <w:szCs w:val="24"/>
        </w:rPr>
        <w:t xml:space="preserve"> </w:t>
      </w:r>
      <w:r w:rsidR="00F95B5C" w:rsidRPr="000D49A0">
        <w:rPr>
          <w:sz w:val="24"/>
          <w:szCs w:val="24"/>
        </w:rPr>
        <w:t>Visualizations</w:t>
      </w:r>
      <w:r w:rsidR="00936906" w:rsidRPr="000D49A0">
        <w:rPr>
          <w:sz w:val="24"/>
          <w:szCs w:val="24"/>
        </w:rPr>
        <w:t xml:space="preserve"> of </w:t>
      </w:r>
      <w:r w:rsidR="00495ECB" w:rsidRPr="000D49A0">
        <w:rPr>
          <w:sz w:val="24"/>
          <w:szCs w:val="24"/>
        </w:rPr>
        <w:t>observing information that serve multiple purposes</w:t>
      </w:r>
      <w:r w:rsidR="00F34A15" w:rsidRPr="000D49A0">
        <w:rPr>
          <w:sz w:val="24"/>
          <w:szCs w:val="24"/>
        </w:rPr>
        <w:t>, including coastal and marine spatial planning</w:t>
      </w:r>
      <w:r w:rsidR="00925C2C" w:rsidRPr="000D49A0">
        <w:rPr>
          <w:sz w:val="24"/>
          <w:szCs w:val="24"/>
        </w:rPr>
        <w:t>.  AOOS will focus on developing data visualization tools for the spatial analysis of coastal ecosystems in response to the new National Ocean Policy recommendation for Coastal and Marine Spatial Planning (CMSP).</w:t>
      </w:r>
    </w:p>
    <w:p w:rsidR="00C819C9" w:rsidRPr="00132DC6" w:rsidRDefault="00C819C9" w:rsidP="00C819C9">
      <w:pPr>
        <w:pStyle w:val="Heading3"/>
        <w:rPr>
          <w:i w:val="0"/>
          <w:szCs w:val="24"/>
        </w:rPr>
      </w:pPr>
    </w:p>
    <w:p w:rsidR="00925C2C" w:rsidRPr="00132DC6" w:rsidRDefault="00255CF7" w:rsidP="00255CF7">
      <w:pPr>
        <w:rPr>
          <w:sz w:val="24"/>
          <w:szCs w:val="24"/>
        </w:rPr>
      </w:pPr>
      <w:r w:rsidRPr="00132DC6">
        <w:rPr>
          <w:rStyle w:val="Heading3Char"/>
          <w:i w:val="0"/>
          <w:szCs w:val="24"/>
        </w:rPr>
        <w:t>INFORMATION REQUIREMENTS (for developing data visualization tools to aid in CMSP)</w:t>
      </w:r>
      <w:r w:rsidRPr="00132DC6">
        <w:rPr>
          <w:sz w:val="24"/>
          <w:szCs w:val="24"/>
        </w:rPr>
        <w:t>:</w:t>
      </w:r>
    </w:p>
    <w:p w:rsidR="00DD0270" w:rsidRPr="000D49A0" w:rsidRDefault="00255CF7" w:rsidP="00EF1FC2">
      <w:pPr>
        <w:rPr>
          <w:sz w:val="24"/>
          <w:szCs w:val="24"/>
        </w:rPr>
      </w:pPr>
      <w:r w:rsidRPr="00132DC6">
        <w:rPr>
          <w:sz w:val="24"/>
          <w:szCs w:val="24"/>
        </w:rPr>
        <w:t>See 3.1.1 and 3.1.2</w:t>
      </w:r>
    </w:p>
    <w:sectPr w:rsidR="00DD0270" w:rsidRPr="000D49A0" w:rsidSect="006D030D">
      <w:footerReference w:type="default" r:id="rId47"/>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47A49" w:rsidRDefault="00847A49" w:rsidP="006D030D">
      <w:r>
        <w:separator/>
      </w:r>
    </w:p>
  </w:endnote>
  <w:endnote w:type="continuationSeparator" w:id="0">
    <w:p w:rsidR="00847A49" w:rsidRDefault="00847A49" w:rsidP="006D030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Lucida Grande">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ymbolMT">
    <w:panose1 w:val="00000000000000000000"/>
    <w:charset w:val="4D"/>
    <w:family w:val="roman"/>
    <w:notTrueType/>
    <w:pitch w:val="default"/>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Goudy Old Style">
    <w:panose1 w:val="02020502050305020303"/>
    <w:charset w:val="00"/>
    <w:family w:val="auto"/>
    <w:pitch w:val="variable"/>
    <w:sig w:usb0="00000003" w:usb1="00000000" w:usb2="00000000" w:usb3="00000000" w:csb0="00000001" w:csb1="00000000"/>
  </w:font>
  <w:font w:name="Garamond-Light">
    <w:altName w:val="Cambria"/>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A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70ED" w:rsidRDefault="00F770ED">
    <w:pPr>
      <w:pStyle w:val="Footer"/>
    </w:pPr>
    <w:r>
      <w:t>Alaska Ocean Observing System Version 1.</w:t>
    </w:r>
    <w:r w:rsidR="002071F4">
      <w:t>5</w:t>
    </w:r>
    <w:r>
      <w:tab/>
    </w:r>
    <w:r>
      <w:tab/>
    </w:r>
    <w:fldSimple w:instr=" PAGE  \* Arabic  \* MERGEFORMAT ">
      <w:r w:rsidR="006368E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47A49" w:rsidRDefault="00847A49" w:rsidP="006D030D">
      <w:r>
        <w:separator/>
      </w:r>
    </w:p>
  </w:footnote>
  <w:footnote w:type="continuationSeparator" w:id="0">
    <w:p w:rsidR="00847A49" w:rsidRDefault="00847A49" w:rsidP="006D030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37A8E"/>
    <w:multiLevelType w:val="hybridMultilevel"/>
    <w:tmpl w:val="E8E4F4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1462F6"/>
    <w:multiLevelType w:val="multilevel"/>
    <w:tmpl w:val="028AA518"/>
    <w:lvl w:ilvl="0">
      <w:start w:val="1"/>
      <w:numFmt w:val="decimal"/>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
    <w:nsid w:val="08D0501D"/>
    <w:multiLevelType w:val="hybridMultilevel"/>
    <w:tmpl w:val="641866D6"/>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A493B6F"/>
    <w:multiLevelType w:val="hybridMultilevel"/>
    <w:tmpl w:val="17B62A64"/>
    <w:lvl w:ilvl="0" w:tplc="3D1CCE4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0CC470DB"/>
    <w:multiLevelType w:val="hybridMultilevel"/>
    <w:tmpl w:val="94D2DA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DF1774A"/>
    <w:multiLevelType w:val="hybridMultilevel"/>
    <w:tmpl w:val="B9E2A5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0FF60950"/>
    <w:multiLevelType w:val="hybridMultilevel"/>
    <w:tmpl w:val="5C8AAF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52C6046"/>
    <w:multiLevelType w:val="hybridMultilevel"/>
    <w:tmpl w:val="4D18E4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18936871"/>
    <w:multiLevelType w:val="hybridMultilevel"/>
    <w:tmpl w:val="24CE5D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AA43E42"/>
    <w:multiLevelType w:val="multilevel"/>
    <w:tmpl w:val="B5B2049C"/>
    <w:lvl w:ilvl="0">
      <w:start w:val="1"/>
      <w:numFmt w:val="decimal"/>
      <w:lvlText w:val="%1)"/>
      <w:lvlJc w:val="left"/>
      <w:pPr>
        <w:tabs>
          <w:tab w:val="num" w:pos="360"/>
        </w:tabs>
        <w:ind w:left="360" w:hanging="360"/>
      </w:pPr>
      <w:rPr>
        <w:rFonts w:hint="default"/>
      </w:rPr>
    </w:lvl>
    <w:lvl w:ilvl="1">
      <w:start w:val="1"/>
      <w:numFmt w:val="lowerRoman"/>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
    <w:nsid w:val="20EE7344"/>
    <w:multiLevelType w:val="hybridMultilevel"/>
    <w:tmpl w:val="BE987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5124D21"/>
    <w:multiLevelType w:val="hybridMultilevel"/>
    <w:tmpl w:val="728CD6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6F428EB"/>
    <w:multiLevelType w:val="hybridMultilevel"/>
    <w:tmpl w:val="F5FC7AE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D6B30E1"/>
    <w:multiLevelType w:val="hybridMultilevel"/>
    <w:tmpl w:val="BB624C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31C22730"/>
    <w:multiLevelType w:val="hybridMultilevel"/>
    <w:tmpl w:val="32A8A036"/>
    <w:lvl w:ilvl="0" w:tplc="A2BED7F4">
      <w:numFmt w:val="bullet"/>
      <w:lvlText w:val="•"/>
      <w:lvlJc w:val="left"/>
      <w:pPr>
        <w:ind w:left="1080" w:hanging="720"/>
      </w:pPr>
      <w:rPr>
        <w:rFonts w:ascii="Cambria" w:eastAsiaTheme="majorEastAsia" w:hAnsi="Cambria"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830381B"/>
    <w:multiLevelType w:val="hybridMultilevel"/>
    <w:tmpl w:val="29FE5EA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A3A06B1"/>
    <w:multiLevelType w:val="hybridMultilevel"/>
    <w:tmpl w:val="EECE077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3BB72BB9"/>
    <w:multiLevelType w:val="hybridMultilevel"/>
    <w:tmpl w:val="153C261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3DA514E3"/>
    <w:multiLevelType w:val="hybridMultilevel"/>
    <w:tmpl w:val="116EF2A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44651893"/>
    <w:multiLevelType w:val="hybridMultilevel"/>
    <w:tmpl w:val="D0721E8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63818B1"/>
    <w:multiLevelType w:val="hybridMultilevel"/>
    <w:tmpl w:val="FB92D9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B124353"/>
    <w:multiLevelType w:val="hybridMultilevel"/>
    <w:tmpl w:val="018C94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E8A49CB"/>
    <w:multiLevelType w:val="hybridMultilevel"/>
    <w:tmpl w:val="5EAA21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528913EF"/>
    <w:multiLevelType w:val="hybridMultilevel"/>
    <w:tmpl w:val="E17CE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3687F4A"/>
    <w:multiLevelType w:val="hybridMultilevel"/>
    <w:tmpl w:val="028AA518"/>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
    <w:nsid w:val="5DFC587E"/>
    <w:multiLevelType w:val="hybridMultilevel"/>
    <w:tmpl w:val="557601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5E0076DE"/>
    <w:multiLevelType w:val="hybridMultilevel"/>
    <w:tmpl w:val="DD9C35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F602D4C"/>
    <w:multiLevelType w:val="hybridMultilevel"/>
    <w:tmpl w:val="1672768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5FF32F07"/>
    <w:multiLevelType w:val="hybridMultilevel"/>
    <w:tmpl w:val="C64006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2982776"/>
    <w:multiLevelType w:val="hybridMultilevel"/>
    <w:tmpl w:val="04824A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4863D88"/>
    <w:multiLevelType w:val="multilevel"/>
    <w:tmpl w:val="1672768E"/>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1">
    <w:nsid w:val="666F105D"/>
    <w:multiLevelType w:val="hybridMultilevel"/>
    <w:tmpl w:val="08DEA1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1464812"/>
    <w:multiLevelType w:val="hybridMultilevel"/>
    <w:tmpl w:val="3F84FFE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nsid w:val="75434BEF"/>
    <w:multiLevelType w:val="hybridMultilevel"/>
    <w:tmpl w:val="153C261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nsid w:val="76394BE3"/>
    <w:multiLevelType w:val="multilevel"/>
    <w:tmpl w:val="D0721E8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nsid w:val="76684E81"/>
    <w:multiLevelType w:val="hybridMultilevel"/>
    <w:tmpl w:val="DD34A4D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nsid w:val="79E16CE8"/>
    <w:multiLevelType w:val="hybridMultilevel"/>
    <w:tmpl w:val="D8BC26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C3F4300"/>
    <w:multiLevelType w:val="hybridMultilevel"/>
    <w:tmpl w:val="2CB0C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D642AEA"/>
    <w:multiLevelType w:val="hybridMultilevel"/>
    <w:tmpl w:val="FA6A3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D754680"/>
    <w:multiLevelType w:val="multilevel"/>
    <w:tmpl w:val="DD34A4D4"/>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0">
    <w:nsid w:val="7DFB694C"/>
    <w:multiLevelType w:val="hybridMultilevel"/>
    <w:tmpl w:val="8B5E1EEA"/>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0"/>
  </w:num>
  <w:num w:numId="2">
    <w:abstractNumId w:val="23"/>
  </w:num>
  <w:num w:numId="3">
    <w:abstractNumId w:val="38"/>
  </w:num>
  <w:num w:numId="4">
    <w:abstractNumId w:val="15"/>
  </w:num>
  <w:num w:numId="5">
    <w:abstractNumId w:val="6"/>
  </w:num>
  <w:num w:numId="6">
    <w:abstractNumId w:val="36"/>
  </w:num>
  <w:num w:numId="7">
    <w:abstractNumId w:val="21"/>
  </w:num>
  <w:num w:numId="8">
    <w:abstractNumId w:val="19"/>
  </w:num>
  <w:num w:numId="9">
    <w:abstractNumId w:val="12"/>
  </w:num>
  <w:num w:numId="10">
    <w:abstractNumId w:val="32"/>
  </w:num>
  <w:num w:numId="11">
    <w:abstractNumId w:val="37"/>
  </w:num>
  <w:num w:numId="12">
    <w:abstractNumId w:val="40"/>
  </w:num>
  <w:num w:numId="13">
    <w:abstractNumId w:val="24"/>
  </w:num>
  <w:num w:numId="14">
    <w:abstractNumId w:val="34"/>
  </w:num>
  <w:num w:numId="15">
    <w:abstractNumId w:val="35"/>
  </w:num>
  <w:num w:numId="16">
    <w:abstractNumId w:val="1"/>
  </w:num>
  <w:num w:numId="17">
    <w:abstractNumId w:val="16"/>
  </w:num>
  <w:num w:numId="18">
    <w:abstractNumId w:val="39"/>
  </w:num>
  <w:num w:numId="19">
    <w:abstractNumId w:val="27"/>
  </w:num>
  <w:num w:numId="20">
    <w:abstractNumId w:val="30"/>
  </w:num>
  <w:num w:numId="21">
    <w:abstractNumId w:val="18"/>
  </w:num>
  <w:num w:numId="22">
    <w:abstractNumId w:val="4"/>
  </w:num>
  <w:num w:numId="23">
    <w:abstractNumId w:val="31"/>
  </w:num>
  <w:num w:numId="24">
    <w:abstractNumId w:val="17"/>
  </w:num>
  <w:num w:numId="25">
    <w:abstractNumId w:val="28"/>
  </w:num>
  <w:num w:numId="26">
    <w:abstractNumId w:val="29"/>
  </w:num>
  <w:num w:numId="27">
    <w:abstractNumId w:val="33"/>
  </w:num>
  <w:num w:numId="28">
    <w:abstractNumId w:val="26"/>
  </w:num>
  <w:num w:numId="29">
    <w:abstractNumId w:val="8"/>
  </w:num>
  <w:num w:numId="30">
    <w:abstractNumId w:val="11"/>
  </w:num>
  <w:num w:numId="31">
    <w:abstractNumId w:val="14"/>
  </w:num>
  <w:num w:numId="32">
    <w:abstractNumId w:val="20"/>
  </w:num>
  <w:num w:numId="33">
    <w:abstractNumId w:val="3"/>
  </w:num>
  <w:num w:numId="34">
    <w:abstractNumId w:val="5"/>
  </w:num>
  <w:num w:numId="35">
    <w:abstractNumId w:val="2"/>
  </w:num>
  <w:num w:numId="36">
    <w:abstractNumId w:val="13"/>
  </w:num>
  <w:num w:numId="37">
    <w:abstractNumId w:val="9"/>
  </w:num>
  <w:num w:numId="38">
    <w:abstractNumId w:val="10"/>
  </w:num>
  <w:num w:numId="39">
    <w:abstractNumId w:val="25"/>
  </w:num>
  <w:num w:numId="40">
    <w:abstractNumId w:val="22"/>
  </w:num>
  <w:num w:numId="41">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720"/>
  <w:characterSpacingControl w:val="doNotCompress"/>
  <w:footnotePr>
    <w:footnote w:id="-1"/>
    <w:footnote w:id="0"/>
  </w:footnotePr>
  <w:endnotePr>
    <w:endnote w:id="-1"/>
    <w:endnote w:id="0"/>
  </w:endnotePr>
  <w:compat>
    <w:useFELayout/>
  </w:compat>
  <w:rsids>
    <w:rsidRoot w:val="008D4F9F"/>
    <w:rsid w:val="000017CA"/>
    <w:rsid w:val="000050A7"/>
    <w:rsid w:val="0000596B"/>
    <w:rsid w:val="00011402"/>
    <w:rsid w:val="000117B3"/>
    <w:rsid w:val="00011B8E"/>
    <w:rsid w:val="0001570F"/>
    <w:rsid w:val="00016C53"/>
    <w:rsid w:val="00017A21"/>
    <w:rsid w:val="00022CFF"/>
    <w:rsid w:val="00024ABA"/>
    <w:rsid w:val="0002764E"/>
    <w:rsid w:val="0003102D"/>
    <w:rsid w:val="00031A89"/>
    <w:rsid w:val="000401C2"/>
    <w:rsid w:val="000417D1"/>
    <w:rsid w:val="00041C01"/>
    <w:rsid w:val="00043EBD"/>
    <w:rsid w:val="00050F73"/>
    <w:rsid w:val="00055581"/>
    <w:rsid w:val="00056263"/>
    <w:rsid w:val="00065AEF"/>
    <w:rsid w:val="0006630F"/>
    <w:rsid w:val="00073AA7"/>
    <w:rsid w:val="0007493F"/>
    <w:rsid w:val="00083D1D"/>
    <w:rsid w:val="00087CCF"/>
    <w:rsid w:val="00087E94"/>
    <w:rsid w:val="00091FB2"/>
    <w:rsid w:val="00093824"/>
    <w:rsid w:val="000938F9"/>
    <w:rsid w:val="00094CBD"/>
    <w:rsid w:val="000A44B9"/>
    <w:rsid w:val="000A50D0"/>
    <w:rsid w:val="000A7EA3"/>
    <w:rsid w:val="000B6730"/>
    <w:rsid w:val="000C28FE"/>
    <w:rsid w:val="000D4890"/>
    <w:rsid w:val="000D49A0"/>
    <w:rsid w:val="000E0FC5"/>
    <w:rsid w:val="000E2C9A"/>
    <w:rsid w:val="000F3983"/>
    <w:rsid w:val="000F39AE"/>
    <w:rsid w:val="00107DBC"/>
    <w:rsid w:val="00110099"/>
    <w:rsid w:val="00111994"/>
    <w:rsid w:val="00113DB2"/>
    <w:rsid w:val="001142AC"/>
    <w:rsid w:val="00116ADE"/>
    <w:rsid w:val="00132DC6"/>
    <w:rsid w:val="00137112"/>
    <w:rsid w:val="0015089F"/>
    <w:rsid w:val="00154747"/>
    <w:rsid w:val="00156948"/>
    <w:rsid w:val="00162328"/>
    <w:rsid w:val="00165EAA"/>
    <w:rsid w:val="00170996"/>
    <w:rsid w:val="001741E4"/>
    <w:rsid w:val="00184ACE"/>
    <w:rsid w:val="001905C6"/>
    <w:rsid w:val="001948E9"/>
    <w:rsid w:val="001A1767"/>
    <w:rsid w:val="001B04EA"/>
    <w:rsid w:val="001B2277"/>
    <w:rsid w:val="001C355E"/>
    <w:rsid w:val="001C3A0C"/>
    <w:rsid w:val="001D240F"/>
    <w:rsid w:val="001E2412"/>
    <w:rsid w:val="001E5061"/>
    <w:rsid w:val="001E5F78"/>
    <w:rsid w:val="001F1F1D"/>
    <w:rsid w:val="00201286"/>
    <w:rsid w:val="0020196E"/>
    <w:rsid w:val="00203796"/>
    <w:rsid w:val="002071F4"/>
    <w:rsid w:val="00207D6C"/>
    <w:rsid w:val="00210D2C"/>
    <w:rsid w:val="002117DB"/>
    <w:rsid w:val="00214A7F"/>
    <w:rsid w:val="00232625"/>
    <w:rsid w:val="002343B2"/>
    <w:rsid w:val="00237D84"/>
    <w:rsid w:val="00243786"/>
    <w:rsid w:val="00245F62"/>
    <w:rsid w:val="002535C0"/>
    <w:rsid w:val="00255CF7"/>
    <w:rsid w:val="002564F8"/>
    <w:rsid w:val="00263EDE"/>
    <w:rsid w:val="002659F4"/>
    <w:rsid w:val="002708C3"/>
    <w:rsid w:val="00271A9C"/>
    <w:rsid w:val="0027281B"/>
    <w:rsid w:val="00273603"/>
    <w:rsid w:val="00277DB6"/>
    <w:rsid w:val="002839BD"/>
    <w:rsid w:val="00296D94"/>
    <w:rsid w:val="00297204"/>
    <w:rsid w:val="002A0475"/>
    <w:rsid w:val="002A31FF"/>
    <w:rsid w:val="002C03F1"/>
    <w:rsid w:val="002C24EE"/>
    <w:rsid w:val="002C2E5B"/>
    <w:rsid w:val="002C38BD"/>
    <w:rsid w:val="002C5B99"/>
    <w:rsid w:val="002C641C"/>
    <w:rsid w:val="002D10B3"/>
    <w:rsid w:val="002D1A1E"/>
    <w:rsid w:val="002D1C2E"/>
    <w:rsid w:val="002D2C9C"/>
    <w:rsid w:val="002D3900"/>
    <w:rsid w:val="002D6FD8"/>
    <w:rsid w:val="002E0189"/>
    <w:rsid w:val="002E0FF1"/>
    <w:rsid w:val="002E1BD8"/>
    <w:rsid w:val="002E1BE3"/>
    <w:rsid w:val="002E7DDF"/>
    <w:rsid w:val="002F16FF"/>
    <w:rsid w:val="002F3AAE"/>
    <w:rsid w:val="002F512E"/>
    <w:rsid w:val="00314F96"/>
    <w:rsid w:val="00315142"/>
    <w:rsid w:val="00321334"/>
    <w:rsid w:val="0032416C"/>
    <w:rsid w:val="00325D26"/>
    <w:rsid w:val="0033234D"/>
    <w:rsid w:val="00342748"/>
    <w:rsid w:val="003465AB"/>
    <w:rsid w:val="00354DB9"/>
    <w:rsid w:val="00356569"/>
    <w:rsid w:val="00360ED6"/>
    <w:rsid w:val="00364FF9"/>
    <w:rsid w:val="00372030"/>
    <w:rsid w:val="003724F9"/>
    <w:rsid w:val="003822A8"/>
    <w:rsid w:val="00382473"/>
    <w:rsid w:val="00385020"/>
    <w:rsid w:val="00387AF0"/>
    <w:rsid w:val="00387C70"/>
    <w:rsid w:val="003930BC"/>
    <w:rsid w:val="003A3757"/>
    <w:rsid w:val="003A46C8"/>
    <w:rsid w:val="003B24E2"/>
    <w:rsid w:val="003B5F04"/>
    <w:rsid w:val="003C4F0E"/>
    <w:rsid w:val="003C5775"/>
    <w:rsid w:val="003C6FB8"/>
    <w:rsid w:val="003E05FB"/>
    <w:rsid w:val="003E75E9"/>
    <w:rsid w:val="003F09EE"/>
    <w:rsid w:val="003F20A4"/>
    <w:rsid w:val="003F3C0A"/>
    <w:rsid w:val="003F7879"/>
    <w:rsid w:val="003F7FBF"/>
    <w:rsid w:val="0042058A"/>
    <w:rsid w:val="004236D5"/>
    <w:rsid w:val="00426E37"/>
    <w:rsid w:val="00427025"/>
    <w:rsid w:val="00430204"/>
    <w:rsid w:val="004372A5"/>
    <w:rsid w:val="004402A0"/>
    <w:rsid w:val="0044412C"/>
    <w:rsid w:val="00446961"/>
    <w:rsid w:val="00462860"/>
    <w:rsid w:val="004649A6"/>
    <w:rsid w:val="00471042"/>
    <w:rsid w:val="004777FE"/>
    <w:rsid w:val="004820C9"/>
    <w:rsid w:val="00482A24"/>
    <w:rsid w:val="0049055E"/>
    <w:rsid w:val="00493A75"/>
    <w:rsid w:val="00495ECB"/>
    <w:rsid w:val="004A20D2"/>
    <w:rsid w:val="004A4977"/>
    <w:rsid w:val="004A6F4A"/>
    <w:rsid w:val="004B048F"/>
    <w:rsid w:val="004B1109"/>
    <w:rsid w:val="004C1B5F"/>
    <w:rsid w:val="004C4168"/>
    <w:rsid w:val="004D1F22"/>
    <w:rsid w:val="004D24DC"/>
    <w:rsid w:val="004D24EF"/>
    <w:rsid w:val="004E0068"/>
    <w:rsid w:val="004E106C"/>
    <w:rsid w:val="004E49DF"/>
    <w:rsid w:val="004E4DA6"/>
    <w:rsid w:val="004F3707"/>
    <w:rsid w:val="004F5601"/>
    <w:rsid w:val="005006B4"/>
    <w:rsid w:val="005021AF"/>
    <w:rsid w:val="00502492"/>
    <w:rsid w:val="00504DA2"/>
    <w:rsid w:val="00506893"/>
    <w:rsid w:val="00507CFF"/>
    <w:rsid w:val="005136C0"/>
    <w:rsid w:val="00523DF7"/>
    <w:rsid w:val="00527AA4"/>
    <w:rsid w:val="00533531"/>
    <w:rsid w:val="00533DBC"/>
    <w:rsid w:val="00540F6B"/>
    <w:rsid w:val="005448A3"/>
    <w:rsid w:val="00562E1D"/>
    <w:rsid w:val="00572148"/>
    <w:rsid w:val="00575E2E"/>
    <w:rsid w:val="00576D7F"/>
    <w:rsid w:val="00577A2F"/>
    <w:rsid w:val="005816A8"/>
    <w:rsid w:val="005825A2"/>
    <w:rsid w:val="0059704C"/>
    <w:rsid w:val="005A2EF5"/>
    <w:rsid w:val="005A6864"/>
    <w:rsid w:val="005B1321"/>
    <w:rsid w:val="005C4888"/>
    <w:rsid w:val="005C49A0"/>
    <w:rsid w:val="005C503E"/>
    <w:rsid w:val="005D26FC"/>
    <w:rsid w:val="005D4A8C"/>
    <w:rsid w:val="005D5718"/>
    <w:rsid w:val="005E7434"/>
    <w:rsid w:val="005E7A44"/>
    <w:rsid w:val="005F2FF3"/>
    <w:rsid w:val="005F58AE"/>
    <w:rsid w:val="006027AC"/>
    <w:rsid w:val="00602912"/>
    <w:rsid w:val="006029CD"/>
    <w:rsid w:val="00605DC3"/>
    <w:rsid w:val="006066C1"/>
    <w:rsid w:val="00610B41"/>
    <w:rsid w:val="00612CB3"/>
    <w:rsid w:val="00614D41"/>
    <w:rsid w:val="00621D9D"/>
    <w:rsid w:val="00630389"/>
    <w:rsid w:val="006308D2"/>
    <w:rsid w:val="00632084"/>
    <w:rsid w:val="006368E6"/>
    <w:rsid w:val="00641540"/>
    <w:rsid w:val="0064446E"/>
    <w:rsid w:val="00645D44"/>
    <w:rsid w:val="00647D1B"/>
    <w:rsid w:val="006568CD"/>
    <w:rsid w:val="00660343"/>
    <w:rsid w:val="006718AE"/>
    <w:rsid w:val="006817A4"/>
    <w:rsid w:val="0069335C"/>
    <w:rsid w:val="0069429A"/>
    <w:rsid w:val="006A3DC8"/>
    <w:rsid w:val="006A7816"/>
    <w:rsid w:val="006A784E"/>
    <w:rsid w:val="006C3952"/>
    <w:rsid w:val="006C6E5E"/>
    <w:rsid w:val="006C7F71"/>
    <w:rsid w:val="006D030D"/>
    <w:rsid w:val="006D4204"/>
    <w:rsid w:val="006D6A3C"/>
    <w:rsid w:val="006D7895"/>
    <w:rsid w:val="006F751F"/>
    <w:rsid w:val="007021F5"/>
    <w:rsid w:val="0070280F"/>
    <w:rsid w:val="00702962"/>
    <w:rsid w:val="00714858"/>
    <w:rsid w:val="007212ED"/>
    <w:rsid w:val="00730695"/>
    <w:rsid w:val="00736888"/>
    <w:rsid w:val="00741B1F"/>
    <w:rsid w:val="007422F9"/>
    <w:rsid w:val="00743135"/>
    <w:rsid w:val="00747CAA"/>
    <w:rsid w:val="00750C3D"/>
    <w:rsid w:val="007533D8"/>
    <w:rsid w:val="007605AA"/>
    <w:rsid w:val="007620C8"/>
    <w:rsid w:val="00764311"/>
    <w:rsid w:val="007647E0"/>
    <w:rsid w:val="007655F3"/>
    <w:rsid w:val="0077050E"/>
    <w:rsid w:val="00771009"/>
    <w:rsid w:val="00771706"/>
    <w:rsid w:val="00773C19"/>
    <w:rsid w:val="00782816"/>
    <w:rsid w:val="007839FD"/>
    <w:rsid w:val="00794CBA"/>
    <w:rsid w:val="007A6F24"/>
    <w:rsid w:val="007B1B7B"/>
    <w:rsid w:val="007C6E2B"/>
    <w:rsid w:val="007D1A4A"/>
    <w:rsid w:val="007D2F79"/>
    <w:rsid w:val="007D4D36"/>
    <w:rsid w:val="007D5606"/>
    <w:rsid w:val="007D6C34"/>
    <w:rsid w:val="007D7C90"/>
    <w:rsid w:val="007E0F83"/>
    <w:rsid w:val="007E48CE"/>
    <w:rsid w:val="007E60A6"/>
    <w:rsid w:val="007F53FB"/>
    <w:rsid w:val="007F7E9D"/>
    <w:rsid w:val="0081109D"/>
    <w:rsid w:val="00811483"/>
    <w:rsid w:val="00811D16"/>
    <w:rsid w:val="00814547"/>
    <w:rsid w:val="008324FA"/>
    <w:rsid w:val="00834ADD"/>
    <w:rsid w:val="00840C4F"/>
    <w:rsid w:val="0084595F"/>
    <w:rsid w:val="00847A49"/>
    <w:rsid w:val="008511BE"/>
    <w:rsid w:val="00851FE9"/>
    <w:rsid w:val="00853390"/>
    <w:rsid w:val="00853D9B"/>
    <w:rsid w:val="00866460"/>
    <w:rsid w:val="008675E3"/>
    <w:rsid w:val="00875741"/>
    <w:rsid w:val="008813C4"/>
    <w:rsid w:val="008815C9"/>
    <w:rsid w:val="00882F8C"/>
    <w:rsid w:val="00884247"/>
    <w:rsid w:val="00891404"/>
    <w:rsid w:val="00891FE8"/>
    <w:rsid w:val="00892598"/>
    <w:rsid w:val="008A1106"/>
    <w:rsid w:val="008A548C"/>
    <w:rsid w:val="008A5EB9"/>
    <w:rsid w:val="008A746B"/>
    <w:rsid w:val="008B1966"/>
    <w:rsid w:val="008B51CC"/>
    <w:rsid w:val="008B540E"/>
    <w:rsid w:val="008B6469"/>
    <w:rsid w:val="008C0D7B"/>
    <w:rsid w:val="008C2775"/>
    <w:rsid w:val="008C6A20"/>
    <w:rsid w:val="008D0725"/>
    <w:rsid w:val="008D497D"/>
    <w:rsid w:val="008D4F9F"/>
    <w:rsid w:val="008E13FE"/>
    <w:rsid w:val="008E66A3"/>
    <w:rsid w:val="008F2488"/>
    <w:rsid w:val="008F4718"/>
    <w:rsid w:val="009019F0"/>
    <w:rsid w:val="00902CF9"/>
    <w:rsid w:val="00903C19"/>
    <w:rsid w:val="00911997"/>
    <w:rsid w:val="00912A84"/>
    <w:rsid w:val="009171DD"/>
    <w:rsid w:val="00917773"/>
    <w:rsid w:val="00924B61"/>
    <w:rsid w:val="00925C2C"/>
    <w:rsid w:val="0092776B"/>
    <w:rsid w:val="00927E14"/>
    <w:rsid w:val="00930E7A"/>
    <w:rsid w:val="00936906"/>
    <w:rsid w:val="00942A03"/>
    <w:rsid w:val="00950B81"/>
    <w:rsid w:val="00951257"/>
    <w:rsid w:val="00955C85"/>
    <w:rsid w:val="009674C9"/>
    <w:rsid w:val="009713F1"/>
    <w:rsid w:val="0097373D"/>
    <w:rsid w:val="009807A6"/>
    <w:rsid w:val="00983D62"/>
    <w:rsid w:val="009975C5"/>
    <w:rsid w:val="009A3A71"/>
    <w:rsid w:val="009B10C8"/>
    <w:rsid w:val="009B186C"/>
    <w:rsid w:val="009B1905"/>
    <w:rsid w:val="009C1C27"/>
    <w:rsid w:val="009C4CB9"/>
    <w:rsid w:val="009D0A74"/>
    <w:rsid w:val="009D0AC0"/>
    <w:rsid w:val="009D7DE8"/>
    <w:rsid w:val="009E3536"/>
    <w:rsid w:val="009E4353"/>
    <w:rsid w:val="009F18CE"/>
    <w:rsid w:val="009F434E"/>
    <w:rsid w:val="00A0169B"/>
    <w:rsid w:val="00A038FF"/>
    <w:rsid w:val="00A06074"/>
    <w:rsid w:val="00A103B9"/>
    <w:rsid w:val="00A12880"/>
    <w:rsid w:val="00A1410D"/>
    <w:rsid w:val="00A151AC"/>
    <w:rsid w:val="00A20515"/>
    <w:rsid w:val="00A209EC"/>
    <w:rsid w:val="00A2624E"/>
    <w:rsid w:val="00A27241"/>
    <w:rsid w:val="00A3235A"/>
    <w:rsid w:val="00A34D74"/>
    <w:rsid w:val="00A36D7F"/>
    <w:rsid w:val="00A37832"/>
    <w:rsid w:val="00A37EFB"/>
    <w:rsid w:val="00A4005A"/>
    <w:rsid w:val="00A45AC3"/>
    <w:rsid w:val="00A46DAA"/>
    <w:rsid w:val="00A50EE9"/>
    <w:rsid w:val="00A5165B"/>
    <w:rsid w:val="00A53324"/>
    <w:rsid w:val="00A6033F"/>
    <w:rsid w:val="00A629F8"/>
    <w:rsid w:val="00A76930"/>
    <w:rsid w:val="00A81121"/>
    <w:rsid w:val="00A92F43"/>
    <w:rsid w:val="00AA19AC"/>
    <w:rsid w:val="00AA5351"/>
    <w:rsid w:val="00AA7B6B"/>
    <w:rsid w:val="00AB2215"/>
    <w:rsid w:val="00AB5187"/>
    <w:rsid w:val="00AB5824"/>
    <w:rsid w:val="00AB634C"/>
    <w:rsid w:val="00AB6DE7"/>
    <w:rsid w:val="00AB7F80"/>
    <w:rsid w:val="00AC700F"/>
    <w:rsid w:val="00AD3275"/>
    <w:rsid w:val="00AD4B75"/>
    <w:rsid w:val="00AD5D90"/>
    <w:rsid w:val="00AD74A4"/>
    <w:rsid w:val="00AD7E9E"/>
    <w:rsid w:val="00AE0572"/>
    <w:rsid w:val="00AE133F"/>
    <w:rsid w:val="00AE53E0"/>
    <w:rsid w:val="00AE7893"/>
    <w:rsid w:val="00AF0171"/>
    <w:rsid w:val="00AF1308"/>
    <w:rsid w:val="00AF1F35"/>
    <w:rsid w:val="00AF7284"/>
    <w:rsid w:val="00B007E6"/>
    <w:rsid w:val="00B206DE"/>
    <w:rsid w:val="00B20772"/>
    <w:rsid w:val="00B26047"/>
    <w:rsid w:val="00B30E91"/>
    <w:rsid w:val="00B35B3D"/>
    <w:rsid w:val="00B36A64"/>
    <w:rsid w:val="00B44B80"/>
    <w:rsid w:val="00B44CEA"/>
    <w:rsid w:val="00B51470"/>
    <w:rsid w:val="00B537F2"/>
    <w:rsid w:val="00B53838"/>
    <w:rsid w:val="00B54B9E"/>
    <w:rsid w:val="00B55A80"/>
    <w:rsid w:val="00B560B1"/>
    <w:rsid w:val="00B575A6"/>
    <w:rsid w:val="00B6008F"/>
    <w:rsid w:val="00B657F6"/>
    <w:rsid w:val="00B65C84"/>
    <w:rsid w:val="00B75D54"/>
    <w:rsid w:val="00B83562"/>
    <w:rsid w:val="00B8430D"/>
    <w:rsid w:val="00B8532D"/>
    <w:rsid w:val="00B85F59"/>
    <w:rsid w:val="00BA1E8D"/>
    <w:rsid w:val="00BB5B6C"/>
    <w:rsid w:val="00BC056E"/>
    <w:rsid w:val="00BC4A0B"/>
    <w:rsid w:val="00BC7B8A"/>
    <w:rsid w:val="00BD6747"/>
    <w:rsid w:val="00BE3386"/>
    <w:rsid w:val="00BE4C2C"/>
    <w:rsid w:val="00BF63CE"/>
    <w:rsid w:val="00BF6F52"/>
    <w:rsid w:val="00C03EFA"/>
    <w:rsid w:val="00C07448"/>
    <w:rsid w:val="00C119CF"/>
    <w:rsid w:val="00C1457D"/>
    <w:rsid w:val="00C24099"/>
    <w:rsid w:val="00C3068A"/>
    <w:rsid w:val="00C629AD"/>
    <w:rsid w:val="00C63774"/>
    <w:rsid w:val="00C67399"/>
    <w:rsid w:val="00C71BC9"/>
    <w:rsid w:val="00C71F1F"/>
    <w:rsid w:val="00C731DB"/>
    <w:rsid w:val="00C7417D"/>
    <w:rsid w:val="00C8192B"/>
    <w:rsid w:val="00C819C9"/>
    <w:rsid w:val="00C874A8"/>
    <w:rsid w:val="00C90A99"/>
    <w:rsid w:val="00C91A7F"/>
    <w:rsid w:val="00C97164"/>
    <w:rsid w:val="00CA03A5"/>
    <w:rsid w:val="00CA2963"/>
    <w:rsid w:val="00CA7326"/>
    <w:rsid w:val="00CB45D9"/>
    <w:rsid w:val="00CB74B2"/>
    <w:rsid w:val="00CC0214"/>
    <w:rsid w:val="00CC2125"/>
    <w:rsid w:val="00CC5EAC"/>
    <w:rsid w:val="00CC67C1"/>
    <w:rsid w:val="00CC6B7B"/>
    <w:rsid w:val="00CC76F3"/>
    <w:rsid w:val="00CC7CFC"/>
    <w:rsid w:val="00CD18F2"/>
    <w:rsid w:val="00CD56D8"/>
    <w:rsid w:val="00CE07EA"/>
    <w:rsid w:val="00CE104D"/>
    <w:rsid w:val="00CE1871"/>
    <w:rsid w:val="00CF2047"/>
    <w:rsid w:val="00CF34BC"/>
    <w:rsid w:val="00D115C3"/>
    <w:rsid w:val="00D14806"/>
    <w:rsid w:val="00D1787E"/>
    <w:rsid w:val="00D221BF"/>
    <w:rsid w:val="00D225D0"/>
    <w:rsid w:val="00D22B12"/>
    <w:rsid w:val="00D24651"/>
    <w:rsid w:val="00D318EE"/>
    <w:rsid w:val="00D42B6D"/>
    <w:rsid w:val="00D464F7"/>
    <w:rsid w:val="00D53161"/>
    <w:rsid w:val="00D53165"/>
    <w:rsid w:val="00D57592"/>
    <w:rsid w:val="00D65928"/>
    <w:rsid w:val="00D71042"/>
    <w:rsid w:val="00D730B9"/>
    <w:rsid w:val="00D77A0D"/>
    <w:rsid w:val="00D82086"/>
    <w:rsid w:val="00D82F10"/>
    <w:rsid w:val="00D84707"/>
    <w:rsid w:val="00D87916"/>
    <w:rsid w:val="00DB0484"/>
    <w:rsid w:val="00DB04DE"/>
    <w:rsid w:val="00DB0A81"/>
    <w:rsid w:val="00DB239E"/>
    <w:rsid w:val="00DB3016"/>
    <w:rsid w:val="00DB5C9E"/>
    <w:rsid w:val="00DC01F3"/>
    <w:rsid w:val="00DD0270"/>
    <w:rsid w:val="00DD259F"/>
    <w:rsid w:val="00DE1D77"/>
    <w:rsid w:val="00DE5384"/>
    <w:rsid w:val="00DF36FA"/>
    <w:rsid w:val="00E06F6E"/>
    <w:rsid w:val="00E11AFD"/>
    <w:rsid w:val="00E122F0"/>
    <w:rsid w:val="00E14690"/>
    <w:rsid w:val="00E14AE9"/>
    <w:rsid w:val="00E155CE"/>
    <w:rsid w:val="00E200CA"/>
    <w:rsid w:val="00E22FEB"/>
    <w:rsid w:val="00E25D24"/>
    <w:rsid w:val="00E262C1"/>
    <w:rsid w:val="00E27FBD"/>
    <w:rsid w:val="00E311BD"/>
    <w:rsid w:val="00E40D30"/>
    <w:rsid w:val="00E45DD5"/>
    <w:rsid w:val="00E50835"/>
    <w:rsid w:val="00E524AD"/>
    <w:rsid w:val="00E5444B"/>
    <w:rsid w:val="00E56049"/>
    <w:rsid w:val="00E62930"/>
    <w:rsid w:val="00E73565"/>
    <w:rsid w:val="00E7519A"/>
    <w:rsid w:val="00E7598F"/>
    <w:rsid w:val="00E811CA"/>
    <w:rsid w:val="00E833F6"/>
    <w:rsid w:val="00E8463C"/>
    <w:rsid w:val="00E85C92"/>
    <w:rsid w:val="00E93D54"/>
    <w:rsid w:val="00E94638"/>
    <w:rsid w:val="00EA1FF7"/>
    <w:rsid w:val="00EA640B"/>
    <w:rsid w:val="00EB0C5B"/>
    <w:rsid w:val="00EB77CE"/>
    <w:rsid w:val="00EB7964"/>
    <w:rsid w:val="00EC1C58"/>
    <w:rsid w:val="00EC5126"/>
    <w:rsid w:val="00EC74F0"/>
    <w:rsid w:val="00ED0810"/>
    <w:rsid w:val="00ED194D"/>
    <w:rsid w:val="00EE0D35"/>
    <w:rsid w:val="00EE5F68"/>
    <w:rsid w:val="00EF0952"/>
    <w:rsid w:val="00EF1FC2"/>
    <w:rsid w:val="00EF65E5"/>
    <w:rsid w:val="00EF673E"/>
    <w:rsid w:val="00EF6D6B"/>
    <w:rsid w:val="00EF6FB5"/>
    <w:rsid w:val="00EF7A30"/>
    <w:rsid w:val="00F162C4"/>
    <w:rsid w:val="00F250BB"/>
    <w:rsid w:val="00F254C7"/>
    <w:rsid w:val="00F25CC6"/>
    <w:rsid w:val="00F3255B"/>
    <w:rsid w:val="00F34A15"/>
    <w:rsid w:val="00F42D47"/>
    <w:rsid w:val="00F43A55"/>
    <w:rsid w:val="00F45C8A"/>
    <w:rsid w:val="00F54000"/>
    <w:rsid w:val="00F545F2"/>
    <w:rsid w:val="00F60F27"/>
    <w:rsid w:val="00F65DB9"/>
    <w:rsid w:val="00F67CC8"/>
    <w:rsid w:val="00F75590"/>
    <w:rsid w:val="00F76883"/>
    <w:rsid w:val="00F770ED"/>
    <w:rsid w:val="00F80E30"/>
    <w:rsid w:val="00F81E68"/>
    <w:rsid w:val="00F907F4"/>
    <w:rsid w:val="00F95B5C"/>
    <w:rsid w:val="00FC0DA1"/>
    <w:rsid w:val="00FC2265"/>
    <w:rsid w:val="00FC230E"/>
    <w:rsid w:val="00FC35FC"/>
    <w:rsid w:val="00FE09EF"/>
    <w:rsid w:val="00FE1C9F"/>
    <w:rsid w:val="00FF2DE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ajorHAnsi" w:eastAsiaTheme="majorEastAsia" w:hAnsiTheme="majorHAnsi" w:cstheme="majorBidi"/>
        <w:sz w:val="22"/>
        <w:szCs w:val="22"/>
        <w:lang w:val="en-US" w:eastAsia="en-US" w:bidi="en-US"/>
      </w:rPr>
    </w:rPrDefault>
    <w:pPrDefault>
      <w:pPr>
        <w:spacing w:after="200" w:line="276" w:lineRule="auto"/>
      </w:pPr>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caption" w:uiPriority="35"/>
    <w:lsdException w:name="Title" w:uiPriority="10" w:qFormat="1"/>
    <w:lsdException w:name="Subtitle" w:uiPriority="11" w:qFormat="1"/>
    <w:lsdException w:name="Hyperlink" w:uiPriority="99"/>
    <w:lsdException w:name="Strong" w:uiPriority="22" w:qFormat="1"/>
    <w:lsdException w:name="Emphasis" w:uiPriority="20" w:qFormat="1"/>
    <w:lsdException w:name="Normal (Web)" w:uiPriority="99"/>
    <w:lsdException w:name="Table Grid" w:uiPriority="59"/>
    <w:lsdException w:name="No Spacing" w:uiPriority="1" w:qFormat="1"/>
    <w:lsdException w:name="List Paragraph" w:qFormat="1"/>
    <w:lsdException w:name="Quote" w:uiPriority="29" w:qFormat="1"/>
    <w:lsdException w:name="Intense Quote" w:uiPriority="30"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F20A4"/>
  </w:style>
  <w:style w:type="paragraph" w:styleId="Heading1">
    <w:name w:val="heading 1"/>
    <w:basedOn w:val="Normal"/>
    <w:next w:val="Normal"/>
    <w:link w:val="Heading1Char"/>
    <w:uiPriority w:val="9"/>
    <w:qFormat/>
    <w:rsid w:val="00354DB9"/>
    <w:pPr>
      <w:shd w:val="clear" w:color="auto" w:fill="244061" w:themeFill="accent1" w:themeFillShade="80"/>
      <w:spacing w:before="240" w:after="0"/>
      <w:contextualSpacing/>
      <w:outlineLvl w:val="0"/>
    </w:pPr>
    <w:rPr>
      <w:smallCaps/>
      <w:spacing w:val="5"/>
      <w:sz w:val="36"/>
      <w:szCs w:val="36"/>
    </w:rPr>
  </w:style>
  <w:style w:type="paragraph" w:styleId="Heading2">
    <w:name w:val="heading 2"/>
    <w:basedOn w:val="Normal"/>
    <w:next w:val="Normal"/>
    <w:link w:val="Heading2Char"/>
    <w:uiPriority w:val="9"/>
    <w:unhideWhenUsed/>
    <w:qFormat/>
    <w:rsid w:val="003F20A4"/>
    <w:pPr>
      <w:spacing w:before="200" w:after="0" w:line="271" w:lineRule="auto"/>
      <w:outlineLvl w:val="1"/>
    </w:pPr>
    <w:rPr>
      <w:b/>
      <w:smallCaps/>
      <w:sz w:val="28"/>
      <w:szCs w:val="28"/>
    </w:rPr>
  </w:style>
  <w:style w:type="paragraph" w:styleId="Heading3">
    <w:name w:val="heading 3"/>
    <w:basedOn w:val="Normal"/>
    <w:next w:val="Normal"/>
    <w:link w:val="Heading3Char"/>
    <w:uiPriority w:val="9"/>
    <w:unhideWhenUsed/>
    <w:qFormat/>
    <w:rsid w:val="00356569"/>
    <w:pPr>
      <w:spacing w:before="200" w:after="0" w:line="271" w:lineRule="auto"/>
      <w:outlineLvl w:val="2"/>
    </w:pPr>
    <w:rPr>
      <w:i/>
      <w:iCs/>
      <w:smallCaps/>
      <w:spacing w:val="5"/>
      <w:sz w:val="24"/>
      <w:szCs w:val="26"/>
    </w:rPr>
  </w:style>
  <w:style w:type="paragraph" w:styleId="Heading4">
    <w:name w:val="heading 4"/>
    <w:basedOn w:val="Normal"/>
    <w:next w:val="Normal"/>
    <w:link w:val="Heading4Char"/>
    <w:uiPriority w:val="9"/>
    <w:unhideWhenUsed/>
    <w:qFormat/>
    <w:rsid w:val="00325D26"/>
    <w:pPr>
      <w:pBdr>
        <w:top w:val="single" w:sz="4" w:space="3" w:color="auto"/>
      </w:pBdr>
      <w:spacing w:before="240" w:after="0" w:line="271" w:lineRule="auto"/>
      <w:outlineLvl w:val="3"/>
    </w:pPr>
    <w:rPr>
      <w:b/>
      <w:bCs/>
      <w:spacing w:val="5"/>
      <w:sz w:val="28"/>
      <w:szCs w:val="24"/>
    </w:rPr>
  </w:style>
  <w:style w:type="paragraph" w:styleId="Heading5">
    <w:name w:val="heading 5"/>
    <w:basedOn w:val="Normal"/>
    <w:next w:val="Normal"/>
    <w:link w:val="Heading5Char"/>
    <w:uiPriority w:val="9"/>
    <w:unhideWhenUsed/>
    <w:qFormat/>
    <w:rsid w:val="003F20A4"/>
    <w:pPr>
      <w:spacing w:after="0" w:line="271" w:lineRule="auto"/>
      <w:outlineLvl w:val="4"/>
    </w:pPr>
    <w:rPr>
      <w:i/>
      <w:iCs/>
      <w:sz w:val="24"/>
      <w:szCs w:val="24"/>
    </w:rPr>
  </w:style>
  <w:style w:type="paragraph" w:styleId="Heading6">
    <w:name w:val="heading 6"/>
    <w:basedOn w:val="Normal"/>
    <w:next w:val="Normal"/>
    <w:link w:val="Heading6Char"/>
    <w:uiPriority w:val="9"/>
    <w:unhideWhenUsed/>
    <w:qFormat/>
    <w:rsid w:val="003F20A4"/>
    <w:pPr>
      <w:shd w:val="clear" w:color="auto" w:fill="FFFFFF" w:themeFill="background1"/>
      <w:spacing w:after="0" w:line="271" w:lineRule="auto"/>
      <w:outlineLvl w:val="5"/>
    </w:pPr>
    <w:rPr>
      <w:b/>
      <w:bCs/>
      <w:color w:val="595959" w:themeColor="text1" w:themeTint="A6"/>
      <w:spacing w:val="5"/>
    </w:rPr>
  </w:style>
  <w:style w:type="paragraph" w:styleId="Heading7">
    <w:name w:val="heading 7"/>
    <w:basedOn w:val="Normal"/>
    <w:next w:val="Normal"/>
    <w:link w:val="Heading7Char"/>
    <w:uiPriority w:val="9"/>
    <w:unhideWhenUsed/>
    <w:qFormat/>
    <w:rsid w:val="003F20A4"/>
    <w:pPr>
      <w:spacing w:after="0"/>
      <w:outlineLvl w:val="6"/>
    </w:pPr>
    <w:rPr>
      <w:b/>
      <w:bCs/>
      <w:i/>
      <w:iCs/>
      <w:color w:val="5A5A5A" w:themeColor="text1" w:themeTint="A5"/>
      <w:sz w:val="20"/>
      <w:szCs w:val="20"/>
    </w:rPr>
  </w:style>
  <w:style w:type="paragraph" w:styleId="Heading8">
    <w:name w:val="heading 8"/>
    <w:basedOn w:val="Normal"/>
    <w:next w:val="Normal"/>
    <w:link w:val="Heading8Char"/>
    <w:uiPriority w:val="9"/>
    <w:unhideWhenUsed/>
    <w:qFormat/>
    <w:rsid w:val="003F20A4"/>
    <w:pPr>
      <w:spacing w:after="0"/>
      <w:outlineLvl w:val="7"/>
    </w:pPr>
    <w:rPr>
      <w:b/>
      <w:bCs/>
      <w:color w:val="7F7F7F" w:themeColor="text1" w:themeTint="80"/>
      <w:sz w:val="20"/>
      <w:szCs w:val="20"/>
    </w:rPr>
  </w:style>
  <w:style w:type="paragraph" w:styleId="Heading9">
    <w:name w:val="heading 9"/>
    <w:basedOn w:val="Normal"/>
    <w:next w:val="Normal"/>
    <w:link w:val="Heading9Char"/>
    <w:uiPriority w:val="9"/>
    <w:unhideWhenUsed/>
    <w:qFormat/>
    <w:rsid w:val="003F20A4"/>
    <w:pPr>
      <w:spacing w:after="0" w:line="271" w:lineRule="auto"/>
      <w:outlineLvl w:val="8"/>
    </w:pPr>
    <w:rPr>
      <w:b/>
      <w:bCs/>
      <w:i/>
      <w:iCs/>
      <w:color w:val="7F7F7F" w:themeColor="text1" w:themeTint="8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54DB9"/>
    <w:rPr>
      <w:smallCaps/>
      <w:spacing w:val="5"/>
      <w:sz w:val="36"/>
      <w:szCs w:val="36"/>
      <w:shd w:val="clear" w:color="auto" w:fill="244061" w:themeFill="accent1" w:themeFillShade="80"/>
    </w:rPr>
  </w:style>
  <w:style w:type="character" w:customStyle="1" w:styleId="Heading2Char">
    <w:name w:val="Heading 2 Char"/>
    <w:basedOn w:val="DefaultParagraphFont"/>
    <w:link w:val="Heading2"/>
    <w:uiPriority w:val="9"/>
    <w:rsid w:val="003F20A4"/>
    <w:rPr>
      <w:b/>
      <w:smallCaps/>
      <w:sz w:val="28"/>
      <w:szCs w:val="28"/>
    </w:rPr>
  </w:style>
  <w:style w:type="character" w:customStyle="1" w:styleId="Heading3Char">
    <w:name w:val="Heading 3 Char"/>
    <w:basedOn w:val="DefaultParagraphFont"/>
    <w:link w:val="Heading3"/>
    <w:uiPriority w:val="9"/>
    <w:rsid w:val="00356569"/>
    <w:rPr>
      <w:i/>
      <w:iCs/>
      <w:smallCaps/>
      <w:spacing w:val="5"/>
      <w:sz w:val="24"/>
      <w:szCs w:val="26"/>
    </w:rPr>
  </w:style>
  <w:style w:type="character" w:customStyle="1" w:styleId="Heading4Char">
    <w:name w:val="Heading 4 Char"/>
    <w:basedOn w:val="DefaultParagraphFont"/>
    <w:link w:val="Heading4"/>
    <w:uiPriority w:val="9"/>
    <w:rsid w:val="00325D26"/>
    <w:rPr>
      <w:b/>
      <w:bCs/>
      <w:spacing w:val="5"/>
      <w:sz w:val="28"/>
      <w:szCs w:val="24"/>
    </w:rPr>
  </w:style>
  <w:style w:type="paragraph" w:customStyle="1" w:styleId="ColorfulList-Accent11">
    <w:name w:val="Colorful List - Accent 11"/>
    <w:basedOn w:val="Normal"/>
    <w:uiPriority w:val="34"/>
    <w:qFormat/>
    <w:rsid w:val="008D4F9F"/>
    <w:pPr>
      <w:ind w:left="720"/>
    </w:pPr>
  </w:style>
  <w:style w:type="character" w:customStyle="1" w:styleId="Heading5Char">
    <w:name w:val="Heading 5 Char"/>
    <w:basedOn w:val="DefaultParagraphFont"/>
    <w:link w:val="Heading5"/>
    <w:uiPriority w:val="9"/>
    <w:rsid w:val="003F20A4"/>
    <w:rPr>
      <w:i/>
      <w:iCs/>
      <w:sz w:val="24"/>
      <w:szCs w:val="24"/>
    </w:rPr>
  </w:style>
  <w:style w:type="paragraph" w:styleId="Header">
    <w:name w:val="header"/>
    <w:basedOn w:val="Normal"/>
    <w:link w:val="HeaderChar"/>
    <w:uiPriority w:val="99"/>
    <w:unhideWhenUsed/>
    <w:rsid w:val="008626D8"/>
    <w:pPr>
      <w:tabs>
        <w:tab w:val="center" w:pos="4680"/>
        <w:tab w:val="right" w:pos="9360"/>
      </w:tabs>
    </w:pPr>
  </w:style>
  <w:style w:type="character" w:customStyle="1" w:styleId="HeaderChar">
    <w:name w:val="Header Char"/>
    <w:basedOn w:val="DefaultParagraphFont"/>
    <w:link w:val="Header"/>
    <w:uiPriority w:val="99"/>
    <w:rsid w:val="008626D8"/>
    <w:rPr>
      <w:sz w:val="24"/>
      <w:szCs w:val="24"/>
    </w:rPr>
  </w:style>
  <w:style w:type="paragraph" w:styleId="Footer">
    <w:name w:val="footer"/>
    <w:basedOn w:val="Normal"/>
    <w:link w:val="FooterChar"/>
    <w:uiPriority w:val="99"/>
    <w:unhideWhenUsed/>
    <w:rsid w:val="008626D8"/>
    <w:pPr>
      <w:tabs>
        <w:tab w:val="center" w:pos="4680"/>
        <w:tab w:val="right" w:pos="9360"/>
      </w:tabs>
    </w:pPr>
  </w:style>
  <w:style w:type="character" w:customStyle="1" w:styleId="FooterChar">
    <w:name w:val="Footer Char"/>
    <w:basedOn w:val="DefaultParagraphFont"/>
    <w:link w:val="Footer"/>
    <w:uiPriority w:val="99"/>
    <w:rsid w:val="008626D8"/>
    <w:rPr>
      <w:sz w:val="24"/>
      <w:szCs w:val="24"/>
    </w:rPr>
  </w:style>
  <w:style w:type="paragraph" w:styleId="ListParagraph">
    <w:name w:val="List Paragraph"/>
    <w:basedOn w:val="Normal"/>
    <w:qFormat/>
    <w:rsid w:val="003F20A4"/>
    <w:pPr>
      <w:ind w:left="720"/>
      <w:contextualSpacing/>
    </w:pPr>
  </w:style>
  <w:style w:type="table" w:styleId="TableGrid">
    <w:name w:val="Table Grid"/>
    <w:basedOn w:val="TableNormal"/>
    <w:uiPriority w:val="59"/>
    <w:rsid w:val="0088424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43786"/>
    <w:rPr>
      <w:rFonts w:ascii="Lucida Grande" w:hAnsi="Lucida Grande"/>
      <w:sz w:val="18"/>
      <w:szCs w:val="18"/>
    </w:rPr>
  </w:style>
  <w:style w:type="character" w:customStyle="1" w:styleId="BalloonTextChar">
    <w:name w:val="Balloon Text Char"/>
    <w:basedOn w:val="DefaultParagraphFont"/>
    <w:link w:val="BalloonText"/>
    <w:uiPriority w:val="99"/>
    <w:semiHidden/>
    <w:rsid w:val="00243786"/>
    <w:rPr>
      <w:rFonts w:ascii="Lucida Grande" w:hAnsi="Lucida Grande"/>
      <w:sz w:val="18"/>
      <w:szCs w:val="18"/>
    </w:rPr>
  </w:style>
  <w:style w:type="character" w:customStyle="1" w:styleId="Heading6Char">
    <w:name w:val="Heading 6 Char"/>
    <w:basedOn w:val="DefaultParagraphFont"/>
    <w:link w:val="Heading6"/>
    <w:uiPriority w:val="9"/>
    <w:rsid w:val="003F20A4"/>
    <w:rPr>
      <w:b/>
      <w:bCs/>
      <w:color w:val="595959" w:themeColor="text1" w:themeTint="A6"/>
      <w:spacing w:val="5"/>
      <w:shd w:val="clear" w:color="auto" w:fill="FFFFFF" w:themeFill="background1"/>
    </w:rPr>
  </w:style>
  <w:style w:type="character" w:customStyle="1" w:styleId="Heading7Char">
    <w:name w:val="Heading 7 Char"/>
    <w:basedOn w:val="DefaultParagraphFont"/>
    <w:link w:val="Heading7"/>
    <w:uiPriority w:val="9"/>
    <w:rsid w:val="003F20A4"/>
    <w:rPr>
      <w:b/>
      <w:bCs/>
      <w:i/>
      <w:iCs/>
      <w:color w:val="5A5A5A" w:themeColor="text1" w:themeTint="A5"/>
      <w:sz w:val="20"/>
      <w:szCs w:val="20"/>
    </w:rPr>
  </w:style>
  <w:style w:type="character" w:customStyle="1" w:styleId="Heading8Char">
    <w:name w:val="Heading 8 Char"/>
    <w:basedOn w:val="DefaultParagraphFont"/>
    <w:link w:val="Heading8"/>
    <w:uiPriority w:val="9"/>
    <w:rsid w:val="003F20A4"/>
    <w:rPr>
      <w:b/>
      <w:bCs/>
      <w:color w:val="7F7F7F" w:themeColor="text1" w:themeTint="80"/>
      <w:sz w:val="20"/>
      <w:szCs w:val="20"/>
    </w:rPr>
  </w:style>
  <w:style w:type="character" w:customStyle="1" w:styleId="Heading9Char">
    <w:name w:val="Heading 9 Char"/>
    <w:basedOn w:val="DefaultParagraphFont"/>
    <w:link w:val="Heading9"/>
    <w:uiPriority w:val="9"/>
    <w:rsid w:val="003F20A4"/>
    <w:rPr>
      <w:b/>
      <w:bCs/>
      <w:i/>
      <w:iCs/>
      <w:color w:val="7F7F7F" w:themeColor="text1" w:themeTint="80"/>
      <w:sz w:val="18"/>
      <w:szCs w:val="18"/>
    </w:rPr>
  </w:style>
  <w:style w:type="paragraph" w:styleId="Caption">
    <w:name w:val="caption"/>
    <w:basedOn w:val="Normal"/>
    <w:next w:val="Normal"/>
    <w:uiPriority w:val="35"/>
    <w:unhideWhenUsed/>
    <w:rsid w:val="003F20A4"/>
    <w:rPr>
      <w:b/>
      <w:bCs/>
      <w:color w:val="365F91" w:themeColor="accent1" w:themeShade="BF"/>
      <w:sz w:val="16"/>
      <w:szCs w:val="16"/>
    </w:rPr>
  </w:style>
  <w:style w:type="paragraph" w:styleId="Title">
    <w:name w:val="Title"/>
    <w:basedOn w:val="Normal"/>
    <w:next w:val="Normal"/>
    <w:link w:val="TitleChar"/>
    <w:uiPriority w:val="10"/>
    <w:qFormat/>
    <w:rsid w:val="003F20A4"/>
    <w:pPr>
      <w:spacing w:after="300" w:line="240" w:lineRule="auto"/>
      <w:contextualSpacing/>
    </w:pPr>
    <w:rPr>
      <w:smallCaps/>
      <w:sz w:val="52"/>
      <w:szCs w:val="52"/>
    </w:rPr>
  </w:style>
  <w:style w:type="character" w:customStyle="1" w:styleId="TitleChar">
    <w:name w:val="Title Char"/>
    <w:basedOn w:val="DefaultParagraphFont"/>
    <w:link w:val="Title"/>
    <w:uiPriority w:val="10"/>
    <w:rsid w:val="003F20A4"/>
    <w:rPr>
      <w:smallCaps/>
      <w:sz w:val="52"/>
      <w:szCs w:val="52"/>
    </w:rPr>
  </w:style>
  <w:style w:type="paragraph" w:styleId="Subtitle">
    <w:name w:val="Subtitle"/>
    <w:basedOn w:val="Normal"/>
    <w:next w:val="Normal"/>
    <w:link w:val="SubtitleChar"/>
    <w:uiPriority w:val="11"/>
    <w:qFormat/>
    <w:rsid w:val="003F20A4"/>
    <w:rPr>
      <w:i/>
      <w:iCs/>
      <w:smallCaps/>
      <w:spacing w:val="10"/>
      <w:sz w:val="28"/>
      <w:szCs w:val="28"/>
    </w:rPr>
  </w:style>
  <w:style w:type="character" w:customStyle="1" w:styleId="SubtitleChar">
    <w:name w:val="Subtitle Char"/>
    <w:basedOn w:val="DefaultParagraphFont"/>
    <w:link w:val="Subtitle"/>
    <w:uiPriority w:val="11"/>
    <w:rsid w:val="003F20A4"/>
    <w:rPr>
      <w:i/>
      <w:iCs/>
      <w:smallCaps/>
      <w:spacing w:val="10"/>
      <w:sz w:val="28"/>
      <w:szCs w:val="28"/>
    </w:rPr>
  </w:style>
  <w:style w:type="character" w:styleId="Strong">
    <w:name w:val="Strong"/>
    <w:uiPriority w:val="22"/>
    <w:qFormat/>
    <w:rsid w:val="003F20A4"/>
    <w:rPr>
      <w:b/>
      <w:bCs/>
    </w:rPr>
  </w:style>
  <w:style w:type="character" w:styleId="Emphasis">
    <w:name w:val="Emphasis"/>
    <w:uiPriority w:val="20"/>
    <w:qFormat/>
    <w:rsid w:val="003F20A4"/>
    <w:rPr>
      <w:b/>
      <w:bCs/>
      <w:i/>
      <w:iCs/>
      <w:spacing w:val="10"/>
    </w:rPr>
  </w:style>
  <w:style w:type="paragraph" w:styleId="NoSpacing">
    <w:name w:val="No Spacing"/>
    <w:basedOn w:val="Normal"/>
    <w:link w:val="NoSpacingChar"/>
    <w:uiPriority w:val="1"/>
    <w:qFormat/>
    <w:rsid w:val="003F20A4"/>
    <w:pPr>
      <w:spacing w:after="0" w:line="240" w:lineRule="auto"/>
    </w:pPr>
  </w:style>
  <w:style w:type="character" w:customStyle="1" w:styleId="NoSpacingChar">
    <w:name w:val="No Spacing Char"/>
    <w:basedOn w:val="DefaultParagraphFont"/>
    <w:link w:val="NoSpacing"/>
    <w:uiPriority w:val="1"/>
    <w:rsid w:val="003F20A4"/>
  </w:style>
  <w:style w:type="paragraph" w:styleId="Quote">
    <w:name w:val="Quote"/>
    <w:basedOn w:val="Normal"/>
    <w:next w:val="Normal"/>
    <w:link w:val="QuoteChar"/>
    <w:uiPriority w:val="29"/>
    <w:qFormat/>
    <w:rsid w:val="003F20A4"/>
    <w:rPr>
      <w:i/>
      <w:iCs/>
    </w:rPr>
  </w:style>
  <w:style w:type="character" w:customStyle="1" w:styleId="QuoteChar">
    <w:name w:val="Quote Char"/>
    <w:basedOn w:val="DefaultParagraphFont"/>
    <w:link w:val="Quote"/>
    <w:uiPriority w:val="29"/>
    <w:rsid w:val="003F20A4"/>
    <w:rPr>
      <w:i/>
      <w:iCs/>
    </w:rPr>
  </w:style>
  <w:style w:type="paragraph" w:styleId="IntenseQuote">
    <w:name w:val="Intense Quote"/>
    <w:basedOn w:val="Normal"/>
    <w:next w:val="Normal"/>
    <w:link w:val="IntenseQuoteChar"/>
    <w:uiPriority w:val="30"/>
    <w:qFormat/>
    <w:rsid w:val="003F20A4"/>
    <w:pPr>
      <w:pBdr>
        <w:top w:val="single" w:sz="4" w:space="10" w:color="auto"/>
        <w:bottom w:val="single" w:sz="4" w:space="10" w:color="auto"/>
      </w:pBdr>
      <w:spacing w:before="240" w:after="240" w:line="300" w:lineRule="auto"/>
      <w:ind w:left="1152" w:right="1152"/>
      <w:jc w:val="both"/>
    </w:pPr>
    <w:rPr>
      <w:i/>
      <w:iCs/>
    </w:rPr>
  </w:style>
  <w:style w:type="character" w:customStyle="1" w:styleId="IntenseQuoteChar">
    <w:name w:val="Intense Quote Char"/>
    <w:basedOn w:val="DefaultParagraphFont"/>
    <w:link w:val="IntenseQuote"/>
    <w:uiPriority w:val="30"/>
    <w:rsid w:val="003F20A4"/>
    <w:rPr>
      <w:i/>
      <w:iCs/>
    </w:rPr>
  </w:style>
  <w:style w:type="character" w:styleId="SubtleEmphasis">
    <w:name w:val="Subtle Emphasis"/>
    <w:uiPriority w:val="19"/>
    <w:qFormat/>
    <w:rsid w:val="003F20A4"/>
    <w:rPr>
      <w:i/>
      <w:iCs/>
    </w:rPr>
  </w:style>
  <w:style w:type="character" w:styleId="IntenseEmphasis">
    <w:name w:val="Intense Emphasis"/>
    <w:uiPriority w:val="21"/>
    <w:qFormat/>
    <w:rsid w:val="003F20A4"/>
    <w:rPr>
      <w:b/>
      <w:bCs/>
      <w:i/>
      <w:iCs/>
    </w:rPr>
  </w:style>
  <w:style w:type="character" w:styleId="SubtleReference">
    <w:name w:val="Subtle Reference"/>
    <w:basedOn w:val="DefaultParagraphFont"/>
    <w:uiPriority w:val="31"/>
    <w:qFormat/>
    <w:rsid w:val="003F20A4"/>
    <w:rPr>
      <w:smallCaps/>
    </w:rPr>
  </w:style>
  <w:style w:type="character" w:styleId="IntenseReference">
    <w:name w:val="Intense Reference"/>
    <w:uiPriority w:val="32"/>
    <w:qFormat/>
    <w:rsid w:val="003F20A4"/>
    <w:rPr>
      <w:b/>
      <w:bCs/>
      <w:smallCaps/>
    </w:rPr>
  </w:style>
  <w:style w:type="character" w:styleId="BookTitle">
    <w:name w:val="Book Title"/>
    <w:basedOn w:val="DefaultParagraphFont"/>
    <w:uiPriority w:val="33"/>
    <w:qFormat/>
    <w:rsid w:val="003F20A4"/>
    <w:rPr>
      <w:i/>
      <w:iCs/>
      <w:smallCaps/>
      <w:spacing w:val="5"/>
    </w:rPr>
  </w:style>
  <w:style w:type="paragraph" w:styleId="TOCHeading">
    <w:name w:val="TOC Heading"/>
    <w:basedOn w:val="Heading1"/>
    <w:next w:val="Normal"/>
    <w:uiPriority w:val="39"/>
    <w:unhideWhenUsed/>
    <w:qFormat/>
    <w:rsid w:val="003F20A4"/>
    <w:pPr>
      <w:outlineLvl w:val="9"/>
    </w:pPr>
  </w:style>
  <w:style w:type="character" w:styleId="CommentReference">
    <w:name w:val="annotation reference"/>
    <w:basedOn w:val="DefaultParagraphFont"/>
    <w:rsid w:val="00A45AC3"/>
    <w:rPr>
      <w:sz w:val="16"/>
      <w:szCs w:val="16"/>
    </w:rPr>
  </w:style>
  <w:style w:type="paragraph" w:styleId="CommentText">
    <w:name w:val="annotation text"/>
    <w:basedOn w:val="Normal"/>
    <w:link w:val="CommentTextChar"/>
    <w:rsid w:val="00A45AC3"/>
    <w:pPr>
      <w:spacing w:line="240" w:lineRule="auto"/>
    </w:pPr>
    <w:rPr>
      <w:sz w:val="20"/>
      <w:szCs w:val="20"/>
    </w:rPr>
  </w:style>
  <w:style w:type="character" w:customStyle="1" w:styleId="CommentTextChar">
    <w:name w:val="Comment Text Char"/>
    <w:basedOn w:val="DefaultParagraphFont"/>
    <w:link w:val="CommentText"/>
    <w:rsid w:val="00A45AC3"/>
    <w:rPr>
      <w:sz w:val="20"/>
      <w:szCs w:val="20"/>
    </w:rPr>
  </w:style>
  <w:style w:type="paragraph" w:styleId="CommentSubject">
    <w:name w:val="annotation subject"/>
    <w:basedOn w:val="CommentText"/>
    <w:next w:val="CommentText"/>
    <w:link w:val="CommentSubjectChar"/>
    <w:rsid w:val="00A45AC3"/>
    <w:rPr>
      <w:b/>
      <w:bCs/>
    </w:rPr>
  </w:style>
  <w:style w:type="character" w:customStyle="1" w:styleId="CommentSubjectChar">
    <w:name w:val="Comment Subject Char"/>
    <w:basedOn w:val="CommentTextChar"/>
    <w:link w:val="CommentSubject"/>
    <w:rsid w:val="00A45AC3"/>
    <w:rPr>
      <w:b/>
      <w:bCs/>
      <w:sz w:val="20"/>
      <w:szCs w:val="20"/>
    </w:rPr>
  </w:style>
  <w:style w:type="character" w:styleId="Hyperlink">
    <w:name w:val="Hyperlink"/>
    <w:basedOn w:val="DefaultParagraphFont"/>
    <w:uiPriority w:val="99"/>
    <w:unhideWhenUsed/>
    <w:rsid w:val="00B85F59"/>
    <w:rPr>
      <w:color w:val="0000FF"/>
      <w:u w:val="single"/>
    </w:rPr>
  </w:style>
  <w:style w:type="character" w:styleId="FollowedHyperlink">
    <w:name w:val="FollowedHyperlink"/>
    <w:basedOn w:val="DefaultParagraphFont"/>
    <w:rsid w:val="009D7DE8"/>
    <w:rPr>
      <w:color w:val="800080" w:themeColor="followedHyperlink"/>
      <w:u w:val="single"/>
    </w:rPr>
  </w:style>
  <w:style w:type="paragraph" w:styleId="NormalWeb">
    <w:name w:val="Normal (Web)"/>
    <w:basedOn w:val="Normal"/>
    <w:uiPriority w:val="99"/>
    <w:unhideWhenUsed/>
    <w:rsid w:val="00EC74F0"/>
    <w:pPr>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apple-converted-space">
    <w:name w:val="apple-converted-space"/>
    <w:basedOn w:val="DefaultParagraphFont"/>
    <w:rsid w:val="00EC74F0"/>
  </w:style>
  <w:style w:type="character" w:customStyle="1" w:styleId="A2">
    <w:name w:val="A2"/>
    <w:uiPriority w:val="99"/>
    <w:rsid w:val="008A5EB9"/>
    <w:rPr>
      <w:i/>
      <w:color w:val="5F6731"/>
      <w:sz w:val="28"/>
    </w:rPr>
  </w:style>
  <w:style w:type="paragraph" w:customStyle="1" w:styleId="text">
    <w:name w:val="text"/>
    <w:basedOn w:val="Normal"/>
    <w:link w:val="textChar"/>
    <w:uiPriority w:val="99"/>
    <w:rsid w:val="007E0F83"/>
    <w:pPr>
      <w:spacing w:after="0"/>
      <w:ind w:firstLine="360"/>
    </w:pPr>
    <w:rPr>
      <w:rFonts w:ascii="Times New Roman" w:eastAsia="Cambria" w:hAnsi="Times New Roman" w:cs="Times New Roman"/>
      <w:sz w:val="24"/>
      <w:szCs w:val="24"/>
      <w:lang w:bidi="ar-SA"/>
    </w:rPr>
  </w:style>
  <w:style w:type="character" w:customStyle="1" w:styleId="textChar">
    <w:name w:val="text Char"/>
    <w:basedOn w:val="DefaultParagraphFont"/>
    <w:link w:val="text"/>
    <w:uiPriority w:val="99"/>
    <w:locked/>
    <w:rsid w:val="007E0F83"/>
    <w:rPr>
      <w:rFonts w:ascii="Times New Roman" w:eastAsia="Cambria" w:hAnsi="Times New Roman" w:cs="Times New Roman"/>
      <w:sz w:val="24"/>
      <w:szCs w:val="24"/>
      <w:lang w:bidi="ar-SA"/>
    </w:rPr>
  </w:style>
  <w:style w:type="character" w:customStyle="1" w:styleId="apple-style-span">
    <w:name w:val="apple-style-span"/>
    <w:basedOn w:val="DefaultParagraphFont"/>
    <w:rsid w:val="00AD5D9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ajorEastAsia" w:hAnsiTheme="majorHAnsi" w:cstheme="majorBidi"/>
        <w:sz w:val="22"/>
        <w:szCs w:val="22"/>
        <w:lang w:val="en-US" w:eastAsia="en-US" w:bidi="en-US"/>
      </w:rPr>
    </w:rPrDefault>
    <w:pPrDefault>
      <w:pPr>
        <w:spacing w:after="200" w:line="276" w:lineRule="auto"/>
      </w:pPr>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caption" w:uiPriority="35"/>
    <w:lsdException w:name="Title" w:uiPriority="10" w:qFormat="1"/>
    <w:lsdException w:name="Subtitle" w:uiPriority="11" w:qFormat="1"/>
    <w:lsdException w:name="Hyperlink" w:uiPriority="99"/>
    <w:lsdException w:name="Strong" w:uiPriority="22" w:qFormat="1"/>
    <w:lsdException w:name="Emphasis" w:uiPriority="20" w:qFormat="1"/>
    <w:lsdException w:name="Normal (Web)" w:uiPriority="99"/>
    <w:lsdException w:name="Table Grid" w:uiPriority="59"/>
    <w:lsdException w:name="No Spacing" w:uiPriority="1" w:qFormat="1"/>
    <w:lsdException w:name="List Paragraph" w:qFormat="1"/>
    <w:lsdException w:name="Quote" w:uiPriority="29" w:qFormat="1"/>
    <w:lsdException w:name="Intense Quote" w:uiPriority="30"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F20A4"/>
  </w:style>
  <w:style w:type="paragraph" w:styleId="Heading1">
    <w:name w:val="heading 1"/>
    <w:basedOn w:val="Normal"/>
    <w:next w:val="Normal"/>
    <w:link w:val="Heading1Char"/>
    <w:uiPriority w:val="9"/>
    <w:qFormat/>
    <w:rsid w:val="00354DB9"/>
    <w:pPr>
      <w:shd w:val="clear" w:color="auto" w:fill="244061" w:themeFill="accent1" w:themeFillShade="80"/>
      <w:spacing w:before="240" w:after="0"/>
      <w:contextualSpacing/>
      <w:outlineLvl w:val="0"/>
    </w:pPr>
    <w:rPr>
      <w:smallCaps/>
      <w:spacing w:val="5"/>
      <w:sz w:val="36"/>
      <w:szCs w:val="36"/>
    </w:rPr>
  </w:style>
  <w:style w:type="paragraph" w:styleId="Heading2">
    <w:name w:val="heading 2"/>
    <w:basedOn w:val="Normal"/>
    <w:next w:val="Normal"/>
    <w:link w:val="Heading2Char"/>
    <w:uiPriority w:val="9"/>
    <w:unhideWhenUsed/>
    <w:qFormat/>
    <w:rsid w:val="003F20A4"/>
    <w:pPr>
      <w:spacing w:before="200" w:after="0" w:line="271" w:lineRule="auto"/>
      <w:outlineLvl w:val="1"/>
    </w:pPr>
    <w:rPr>
      <w:b/>
      <w:smallCaps/>
      <w:sz w:val="28"/>
      <w:szCs w:val="28"/>
    </w:rPr>
  </w:style>
  <w:style w:type="paragraph" w:styleId="Heading3">
    <w:name w:val="heading 3"/>
    <w:basedOn w:val="Normal"/>
    <w:next w:val="Normal"/>
    <w:link w:val="Heading3Char"/>
    <w:uiPriority w:val="9"/>
    <w:unhideWhenUsed/>
    <w:qFormat/>
    <w:rsid w:val="00356569"/>
    <w:pPr>
      <w:spacing w:before="200" w:after="0" w:line="271" w:lineRule="auto"/>
      <w:outlineLvl w:val="2"/>
    </w:pPr>
    <w:rPr>
      <w:i/>
      <w:iCs/>
      <w:smallCaps/>
      <w:spacing w:val="5"/>
      <w:sz w:val="24"/>
      <w:szCs w:val="26"/>
    </w:rPr>
  </w:style>
  <w:style w:type="paragraph" w:styleId="Heading4">
    <w:name w:val="heading 4"/>
    <w:basedOn w:val="Normal"/>
    <w:next w:val="Normal"/>
    <w:link w:val="Heading4Char"/>
    <w:uiPriority w:val="9"/>
    <w:unhideWhenUsed/>
    <w:qFormat/>
    <w:rsid w:val="00325D26"/>
    <w:pPr>
      <w:pBdr>
        <w:top w:val="single" w:sz="4" w:space="3" w:color="auto"/>
      </w:pBdr>
      <w:spacing w:before="240" w:after="0" w:line="271" w:lineRule="auto"/>
      <w:outlineLvl w:val="3"/>
    </w:pPr>
    <w:rPr>
      <w:b/>
      <w:bCs/>
      <w:spacing w:val="5"/>
      <w:sz w:val="28"/>
      <w:szCs w:val="24"/>
    </w:rPr>
  </w:style>
  <w:style w:type="paragraph" w:styleId="Heading5">
    <w:name w:val="heading 5"/>
    <w:basedOn w:val="Normal"/>
    <w:next w:val="Normal"/>
    <w:link w:val="Heading5Char"/>
    <w:uiPriority w:val="9"/>
    <w:unhideWhenUsed/>
    <w:qFormat/>
    <w:rsid w:val="003F20A4"/>
    <w:pPr>
      <w:spacing w:after="0" w:line="271" w:lineRule="auto"/>
      <w:outlineLvl w:val="4"/>
    </w:pPr>
    <w:rPr>
      <w:i/>
      <w:iCs/>
      <w:sz w:val="24"/>
      <w:szCs w:val="24"/>
    </w:rPr>
  </w:style>
  <w:style w:type="paragraph" w:styleId="Heading6">
    <w:name w:val="heading 6"/>
    <w:basedOn w:val="Normal"/>
    <w:next w:val="Normal"/>
    <w:link w:val="Heading6Char"/>
    <w:uiPriority w:val="9"/>
    <w:unhideWhenUsed/>
    <w:qFormat/>
    <w:rsid w:val="003F20A4"/>
    <w:pPr>
      <w:shd w:val="clear" w:color="auto" w:fill="FFFFFF" w:themeFill="background1"/>
      <w:spacing w:after="0" w:line="271" w:lineRule="auto"/>
      <w:outlineLvl w:val="5"/>
    </w:pPr>
    <w:rPr>
      <w:b/>
      <w:bCs/>
      <w:color w:val="595959" w:themeColor="text1" w:themeTint="A6"/>
      <w:spacing w:val="5"/>
    </w:rPr>
  </w:style>
  <w:style w:type="paragraph" w:styleId="Heading7">
    <w:name w:val="heading 7"/>
    <w:basedOn w:val="Normal"/>
    <w:next w:val="Normal"/>
    <w:link w:val="Heading7Char"/>
    <w:uiPriority w:val="9"/>
    <w:unhideWhenUsed/>
    <w:qFormat/>
    <w:rsid w:val="003F20A4"/>
    <w:pPr>
      <w:spacing w:after="0"/>
      <w:outlineLvl w:val="6"/>
    </w:pPr>
    <w:rPr>
      <w:b/>
      <w:bCs/>
      <w:i/>
      <w:iCs/>
      <w:color w:val="5A5A5A" w:themeColor="text1" w:themeTint="A5"/>
      <w:sz w:val="20"/>
      <w:szCs w:val="20"/>
    </w:rPr>
  </w:style>
  <w:style w:type="paragraph" w:styleId="Heading8">
    <w:name w:val="heading 8"/>
    <w:basedOn w:val="Normal"/>
    <w:next w:val="Normal"/>
    <w:link w:val="Heading8Char"/>
    <w:uiPriority w:val="9"/>
    <w:unhideWhenUsed/>
    <w:qFormat/>
    <w:rsid w:val="003F20A4"/>
    <w:pPr>
      <w:spacing w:after="0"/>
      <w:outlineLvl w:val="7"/>
    </w:pPr>
    <w:rPr>
      <w:b/>
      <w:bCs/>
      <w:color w:val="7F7F7F" w:themeColor="text1" w:themeTint="80"/>
      <w:sz w:val="20"/>
      <w:szCs w:val="20"/>
    </w:rPr>
  </w:style>
  <w:style w:type="paragraph" w:styleId="Heading9">
    <w:name w:val="heading 9"/>
    <w:basedOn w:val="Normal"/>
    <w:next w:val="Normal"/>
    <w:link w:val="Heading9Char"/>
    <w:uiPriority w:val="9"/>
    <w:unhideWhenUsed/>
    <w:qFormat/>
    <w:rsid w:val="003F20A4"/>
    <w:pPr>
      <w:spacing w:after="0" w:line="271" w:lineRule="auto"/>
      <w:outlineLvl w:val="8"/>
    </w:pPr>
    <w:rPr>
      <w:b/>
      <w:bCs/>
      <w:i/>
      <w:iCs/>
      <w:color w:val="7F7F7F" w:themeColor="text1" w:themeTint="8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54DB9"/>
    <w:rPr>
      <w:smallCaps/>
      <w:spacing w:val="5"/>
      <w:sz w:val="36"/>
      <w:szCs w:val="36"/>
      <w:shd w:val="clear" w:color="auto" w:fill="244061" w:themeFill="accent1" w:themeFillShade="80"/>
    </w:rPr>
  </w:style>
  <w:style w:type="character" w:customStyle="1" w:styleId="Heading2Char">
    <w:name w:val="Heading 2 Char"/>
    <w:basedOn w:val="DefaultParagraphFont"/>
    <w:link w:val="Heading2"/>
    <w:uiPriority w:val="9"/>
    <w:rsid w:val="003F20A4"/>
    <w:rPr>
      <w:b/>
      <w:smallCaps/>
      <w:sz w:val="28"/>
      <w:szCs w:val="28"/>
    </w:rPr>
  </w:style>
  <w:style w:type="character" w:customStyle="1" w:styleId="Heading3Char">
    <w:name w:val="Heading 3 Char"/>
    <w:basedOn w:val="DefaultParagraphFont"/>
    <w:link w:val="Heading3"/>
    <w:uiPriority w:val="9"/>
    <w:rsid w:val="00356569"/>
    <w:rPr>
      <w:i/>
      <w:iCs/>
      <w:smallCaps/>
      <w:spacing w:val="5"/>
      <w:sz w:val="24"/>
      <w:szCs w:val="26"/>
    </w:rPr>
  </w:style>
  <w:style w:type="character" w:customStyle="1" w:styleId="Heading4Char">
    <w:name w:val="Heading 4 Char"/>
    <w:basedOn w:val="DefaultParagraphFont"/>
    <w:link w:val="Heading4"/>
    <w:uiPriority w:val="9"/>
    <w:rsid w:val="00325D26"/>
    <w:rPr>
      <w:b/>
      <w:bCs/>
      <w:spacing w:val="5"/>
      <w:sz w:val="28"/>
      <w:szCs w:val="24"/>
    </w:rPr>
  </w:style>
  <w:style w:type="paragraph" w:customStyle="1" w:styleId="ColorfulList-Accent11">
    <w:name w:val="Colorful List - Accent 11"/>
    <w:basedOn w:val="Normal"/>
    <w:uiPriority w:val="34"/>
    <w:qFormat/>
    <w:rsid w:val="008D4F9F"/>
    <w:pPr>
      <w:ind w:left="720"/>
    </w:pPr>
  </w:style>
  <w:style w:type="character" w:customStyle="1" w:styleId="Heading5Char">
    <w:name w:val="Heading 5 Char"/>
    <w:basedOn w:val="DefaultParagraphFont"/>
    <w:link w:val="Heading5"/>
    <w:uiPriority w:val="9"/>
    <w:rsid w:val="003F20A4"/>
    <w:rPr>
      <w:i/>
      <w:iCs/>
      <w:sz w:val="24"/>
      <w:szCs w:val="24"/>
    </w:rPr>
  </w:style>
  <w:style w:type="paragraph" w:styleId="Header">
    <w:name w:val="header"/>
    <w:basedOn w:val="Normal"/>
    <w:link w:val="HeaderChar"/>
    <w:uiPriority w:val="99"/>
    <w:unhideWhenUsed/>
    <w:rsid w:val="008626D8"/>
    <w:pPr>
      <w:tabs>
        <w:tab w:val="center" w:pos="4680"/>
        <w:tab w:val="right" w:pos="9360"/>
      </w:tabs>
    </w:pPr>
  </w:style>
  <w:style w:type="character" w:customStyle="1" w:styleId="HeaderChar">
    <w:name w:val="Header Char"/>
    <w:basedOn w:val="DefaultParagraphFont"/>
    <w:link w:val="Header"/>
    <w:uiPriority w:val="99"/>
    <w:rsid w:val="008626D8"/>
    <w:rPr>
      <w:sz w:val="24"/>
      <w:szCs w:val="24"/>
    </w:rPr>
  </w:style>
  <w:style w:type="paragraph" w:styleId="Footer">
    <w:name w:val="footer"/>
    <w:basedOn w:val="Normal"/>
    <w:link w:val="FooterChar"/>
    <w:uiPriority w:val="99"/>
    <w:unhideWhenUsed/>
    <w:rsid w:val="008626D8"/>
    <w:pPr>
      <w:tabs>
        <w:tab w:val="center" w:pos="4680"/>
        <w:tab w:val="right" w:pos="9360"/>
      </w:tabs>
    </w:pPr>
  </w:style>
  <w:style w:type="character" w:customStyle="1" w:styleId="FooterChar">
    <w:name w:val="Footer Char"/>
    <w:basedOn w:val="DefaultParagraphFont"/>
    <w:link w:val="Footer"/>
    <w:uiPriority w:val="99"/>
    <w:rsid w:val="008626D8"/>
    <w:rPr>
      <w:sz w:val="24"/>
      <w:szCs w:val="24"/>
    </w:rPr>
  </w:style>
  <w:style w:type="paragraph" w:styleId="ListParagraph">
    <w:name w:val="List Paragraph"/>
    <w:basedOn w:val="Normal"/>
    <w:qFormat/>
    <w:rsid w:val="003F20A4"/>
    <w:pPr>
      <w:ind w:left="720"/>
      <w:contextualSpacing/>
    </w:pPr>
  </w:style>
  <w:style w:type="table" w:styleId="TableGrid">
    <w:name w:val="Table Grid"/>
    <w:basedOn w:val="TableNormal"/>
    <w:uiPriority w:val="59"/>
    <w:rsid w:val="0088424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43786"/>
    <w:rPr>
      <w:rFonts w:ascii="Lucida Grande" w:hAnsi="Lucida Grande"/>
      <w:sz w:val="18"/>
      <w:szCs w:val="18"/>
    </w:rPr>
  </w:style>
  <w:style w:type="character" w:customStyle="1" w:styleId="BalloonTextChar">
    <w:name w:val="Balloon Text Char"/>
    <w:basedOn w:val="DefaultParagraphFont"/>
    <w:link w:val="BalloonText"/>
    <w:uiPriority w:val="99"/>
    <w:semiHidden/>
    <w:rsid w:val="00243786"/>
    <w:rPr>
      <w:rFonts w:ascii="Lucida Grande" w:hAnsi="Lucida Grande"/>
      <w:sz w:val="18"/>
      <w:szCs w:val="18"/>
    </w:rPr>
  </w:style>
  <w:style w:type="character" w:customStyle="1" w:styleId="Heading6Char">
    <w:name w:val="Heading 6 Char"/>
    <w:basedOn w:val="DefaultParagraphFont"/>
    <w:link w:val="Heading6"/>
    <w:uiPriority w:val="9"/>
    <w:rsid w:val="003F20A4"/>
    <w:rPr>
      <w:b/>
      <w:bCs/>
      <w:color w:val="595959" w:themeColor="text1" w:themeTint="A6"/>
      <w:spacing w:val="5"/>
      <w:shd w:val="clear" w:color="auto" w:fill="FFFFFF" w:themeFill="background1"/>
    </w:rPr>
  </w:style>
  <w:style w:type="character" w:customStyle="1" w:styleId="Heading7Char">
    <w:name w:val="Heading 7 Char"/>
    <w:basedOn w:val="DefaultParagraphFont"/>
    <w:link w:val="Heading7"/>
    <w:uiPriority w:val="9"/>
    <w:rsid w:val="003F20A4"/>
    <w:rPr>
      <w:b/>
      <w:bCs/>
      <w:i/>
      <w:iCs/>
      <w:color w:val="5A5A5A" w:themeColor="text1" w:themeTint="A5"/>
      <w:sz w:val="20"/>
      <w:szCs w:val="20"/>
    </w:rPr>
  </w:style>
  <w:style w:type="character" w:customStyle="1" w:styleId="Heading8Char">
    <w:name w:val="Heading 8 Char"/>
    <w:basedOn w:val="DefaultParagraphFont"/>
    <w:link w:val="Heading8"/>
    <w:uiPriority w:val="9"/>
    <w:rsid w:val="003F20A4"/>
    <w:rPr>
      <w:b/>
      <w:bCs/>
      <w:color w:val="7F7F7F" w:themeColor="text1" w:themeTint="80"/>
      <w:sz w:val="20"/>
      <w:szCs w:val="20"/>
    </w:rPr>
  </w:style>
  <w:style w:type="character" w:customStyle="1" w:styleId="Heading9Char">
    <w:name w:val="Heading 9 Char"/>
    <w:basedOn w:val="DefaultParagraphFont"/>
    <w:link w:val="Heading9"/>
    <w:uiPriority w:val="9"/>
    <w:rsid w:val="003F20A4"/>
    <w:rPr>
      <w:b/>
      <w:bCs/>
      <w:i/>
      <w:iCs/>
      <w:color w:val="7F7F7F" w:themeColor="text1" w:themeTint="80"/>
      <w:sz w:val="18"/>
      <w:szCs w:val="18"/>
    </w:rPr>
  </w:style>
  <w:style w:type="paragraph" w:styleId="Caption">
    <w:name w:val="caption"/>
    <w:basedOn w:val="Normal"/>
    <w:next w:val="Normal"/>
    <w:uiPriority w:val="35"/>
    <w:unhideWhenUsed/>
    <w:rsid w:val="003F20A4"/>
    <w:rPr>
      <w:b/>
      <w:bCs/>
      <w:color w:val="365F91" w:themeColor="accent1" w:themeShade="BF"/>
      <w:sz w:val="16"/>
      <w:szCs w:val="16"/>
    </w:rPr>
  </w:style>
  <w:style w:type="paragraph" w:styleId="Title">
    <w:name w:val="Title"/>
    <w:basedOn w:val="Normal"/>
    <w:next w:val="Normal"/>
    <w:link w:val="TitleChar"/>
    <w:uiPriority w:val="10"/>
    <w:qFormat/>
    <w:rsid w:val="003F20A4"/>
    <w:pPr>
      <w:spacing w:after="300" w:line="240" w:lineRule="auto"/>
      <w:contextualSpacing/>
    </w:pPr>
    <w:rPr>
      <w:smallCaps/>
      <w:sz w:val="52"/>
      <w:szCs w:val="52"/>
    </w:rPr>
  </w:style>
  <w:style w:type="character" w:customStyle="1" w:styleId="TitleChar">
    <w:name w:val="Title Char"/>
    <w:basedOn w:val="DefaultParagraphFont"/>
    <w:link w:val="Title"/>
    <w:uiPriority w:val="10"/>
    <w:rsid w:val="003F20A4"/>
    <w:rPr>
      <w:smallCaps/>
      <w:sz w:val="52"/>
      <w:szCs w:val="52"/>
    </w:rPr>
  </w:style>
  <w:style w:type="paragraph" w:styleId="Subtitle">
    <w:name w:val="Subtitle"/>
    <w:basedOn w:val="Normal"/>
    <w:next w:val="Normal"/>
    <w:link w:val="SubtitleChar"/>
    <w:uiPriority w:val="11"/>
    <w:qFormat/>
    <w:rsid w:val="003F20A4"/>
    <w:rPr>
      <w:i/>
      <w:iCs/>
      <w:smallCaps/>
      <w:spacing w:val="10"/>
      <w:sz w:val="28"/>
      <w:szCs w:val="28"/>
    </w:rPr>
  </w:style>
  <w:style w:type="character" w:customStyle="1" w:styleId="SubtitleChar">
    <w:name w:val="Subtitle Char"/>
    <w:basedOn w:val="DefaultParagraphFont"/>
    <w:link w:val="Subtitle"/>
    <w:uiPriority w:val="11"/>
    <w:rsid w:val="003F20A4"/>
    <w:rPr>
      <w:i/>
      <w:iCs/>
      <w:smallCaps/>
      <w:spacing w:val="10"/>
      <w:sz w:val="28"/>
      <w:szCs w:val="28"/>
    </w:rPr>
  </w:style>
  <w:style w:type="character" w:styleId="Strong">
    <w:name w:val="Strong"/>
    <w:uiPriority w:val="22"/>
    <w:qFormat/>
    <w:rsid w:val="003F20A4"/>
    <w:rPr>
      <w:b/>
      <w:bCs/>
    </w:rPr>
  </w:style>
  <w:style w:type="character" w:styleId="Emphasis">
    <w:name w:val="Emphasis"/>
    <w:uiPriority w:val="20"/>
    <w:qFormat/>
    <w:rsid w:val="003F20A4"/>
    <w:rPr>
      <w:b/>
      <w:bCs/>
      <w:i/>
      <w:iCs/>
      <w:spacing w:val="10"/>
    </w:rPr>
  </w:style>
  <w:style w:type="paragraph" w:styleId="NoSpacing">
    <w:name w:val="No Spacing"/>
    <w:basedOn w:val="Normal"/>
    <w:link w:val="NoSpacingChar"/>
    <w:uiPriority w:val="1"/>
    <w:qFormat/>
    <w:rsid w:val="003F20A4"/>
    <w:pPr>
      <w:spacing w:after="0" w:line="240" w:lineRule="auto"/>
    </w:pPr>
  </w:style>
  <w:style w:type="character" w:customStyle="1" w:styleId="NoSpacingChar">
    <w:name w:val="No Spacing Char"/>
    <w:basedOn w:val="DefaultParagraphFont"/>
    <w:link w:val="NoSpacing"/>
    <w:uiPriority w:val="1"/>
    <w:rsid w:val="003F20A4"/>
  </w:style>
  <w:style w:type="paragraph" w:styleId="Quote">
    <w:name w:val="Quote"/>
    <w:basedOn w:val="Normal"/>
    <w:next w:val="Normal"/>
    <w:link w:val="QuoteChar"/>
    <w:uiPriority w:val="29"/>
    <w:qFormat/>
    <w:rsid w:val="003F20A4"/>
    <w:rPr>
      <w:i/>
      <w:iCs/>
    </w:rPr>
  </w:style>
  <w:style w:type="character" w:customStyle="1" w:styleId="QuoteChar">
    <w:name w:val="Quote Char"/>
    <w:basedOn w:val="DefaultParagraphFont"/>
    <w:link w:val="Quote"/>
    <w:uiPriority w:val="29"/>
    <w:rsid w:val="003F20A4"/>
    <w:rPr>
      <w:i/>
      <w:iCs/>
    </w:rPr>
  </w:style>
  <w:style w:type="paragraph" w:styleId="IntenseQuote">
    <w:name w:val="Intense Quote"/>
    <w:basedOn w:val="Normal"/>
    <w:next w:val="Normal"/>
    <w:link w:val="IntenseQuoteChar"/>
    <w:uiPriority w:val="30"/>
    <w:qFormat/>
    <w:rsid w:val="003F20A4"/>
    <w:pPr>
      <w:pBdr>
        <w:top w:val="single" w:sz="4" w:space="10" w:color="auto"/>
        <w:bottom w:val="single" w:sz="4" w:space="10" w:color="auto"/>
      </w:pBdr>
      <w:spacing w:before="240" w:after="240" w:line="300" w:lineRule="auto"/>
      <w:ind w:left="1152" w:right="1152"/>
      <w:jc w:val="both"/>
    </w:pPr>
    <w:rPr>
      <w:i/>
      <w:iCs/>
    </w:rPr>
  </w:style>
  <w:style w:type="character" w:customStyle="1" w:styleId="IntenseQuoteChar">
    <w:name w:val="Intense Quote Char"/>
    <w:basedOn w:val="DefaultParagraphFont"/>
    <w:link w:val="IntenseQuote"/>
    <w:uiPriority w:val="30"/>
    <w:rsid w:val="003F20A4"/>
    <w:rPr>
      <w:i/>
      <w:iCs/>
    </w:rPr>
  </w:style>
  <w:style w:type="character" w:styleId="SubtleEmphasis">
    <w:name w:val="Subtle Emphasis"/>
    <w:uiPriority w:val="19"/>
    <w:qFormat/>
    <w:rsid w:val="003F20A4"/>
    <w:rPr>
      <w:i/>
      <w:iCs/>
    </w:rPr>
  </w:style>
  <w:style w:type="character" w:styleId="IntenseEmphasis">
    <w:name w:val="Intense Emphasis"/>
    <w:uiPriority w:val="21"/>
    <w:qFormat/>
    <w:rsid w:val="003F20A4"/>
    <w:rPr>
      <w:b/>
      <w:bCs/>
      <w:i/>
      <w:iCs/>
    </w:rPr>
  </w:style>
  <w:style w:type="character" w:styleId="SubtleReference">
    <w:name w:val="Subtle Reference"/>
    <w:basedOn w:val="DefaultParagraphFont"/>
    <w:uiPriority w:val="31"/>
    <w:qFormat/>
    <w:rsid w:val="003F20A4"/>
    <w:rPr>
      <w:smallCaps/>
    </w:rPr>
  </w:style>
  <w:style w:type="character" w:styleId="IntenseReference">
    <w:name w:val="Intense Reference"/>
    <w:uiPriority w:val="32"/>
    <w:qFormat/>
    <w:rsid w:val="003F20A4"/>
    <w:rPr>
      <w:b/>
      <w:bCs/>
      <w:smallCaps/>
    </w:rPr>
  </w:style>
  <w:style w:type="character" w:styleId="BookTitle">
    <w:name w:val="Book Title"/>
    <w:basedOn w:val="DefaultParagraphFont"/>
    <w:uiPriority w:val="33"/>
    <w:qFormat/>
    <w:rsid w:val="003F20A4"/>
    <w:rPr>
      <w:i/>
      <w:iCs/>
      <w:smallCaps/>
      <w:spacing w:val="5"/>
    </w:rPr>
  </w:style>
  <w:style w:type="paragraph" w:styleId="TOCHeading">
    <w:name w:val="TOC Heading"/>
    <w:basedOn w:val="Heading1"/>
    <w:next w:val="Normal"/>
    <w:uiPriority w:val="39"/>
    <w:unhideWhenUsed/>
    <w:qFormat/>
    <w:rsid w:val="003F20A4"/>
    <w:pPr>
      <w:outlineLvl w:val="9"/>
    </w:pPr>
  </w:style>
  <w:style w:type="character" w:styleId="CommentReference">
    <w:name w:val="annotation reference"/>
    <w:basedOn w:val="DefaultParagraphFont"/>
    <w:rsid w:val="00A45AC3"/>
    <w:rPr>
      <w:sz w:val="16"/>
      <w:szCs w:val="16"/>
    </w:rPr>
  </w:style>
  <w:style w:type="paragraph" w:styleId="CommentText">
    <w:name w:val="annotation text"/>
    <w:basedOn w:val="Normal"/>
    <w:link w:val="CommentTextChar"/>
    <w:rsid w:val="00A45AC3"/>
    <w:pPr>
      <w:spacing w:line="240" w:lineRule="auto"/>
    </w:pPr>
    <w:rPr>
      <w:sz w:val="20"/>
      <w:szCs w:val="20"/>
    </w:rPr>
  </w:style>
  <w:style w:type="character" w:customStyle="1" w:styleId="CommentTextChar">
    <w:name w:val="Comment Text Char"/>
    <w:basedOn w:val="DefaultParagraphFont"/>
    <w:link w:val="CommentText"/>
    <w:rsid w:val="00A45AC3"/>
    <w:rPr>
      <w:sz w:val="20"/>
      <w:szCs w:val="20"/>
    </w:rPr>
  </w:style>
  <w:style w:type="paragraph" w:styleId="CommentSubject">
    <w:name w:val="annotation subject"/>
    <w:basedOn w:val="CommentText"/>
    <w:next w:val="CommentText"/>
    <w:link w:val="CommentSubjectChar"/>
    <w:rsid w:val="00A45AC3"/>
    <w:rPr>
      <w:b/>
      <w:bCs/>
    </w:rPr>
  </w:style>
  <w:style w:type="character" w:customStyle="1" w:styleId="CommentSubjectChar">
    <w:name w:val="Comment Subject Char"/>
    <w:basedOn w:val="CommentTextChar"/>
    <w:link w:val="CommentSubject"/>
    <w:rsid w:val="00A45AC3"/>
    <w:rPr>
      <w:b/>
      <w:bCs/>
      <w:sz w:val="20"/>
      <w:szCs w:val="20"/>
    </w:rPr>
  </w:style>
  <w:style w:type="character" w:styleId="Hyperlink">
    <w:name w:val="Hyperlink"/>
    <w:basedOn w:val="DefaultParagraphFont"/>
    <w:uiPriority w:val="99"/>
    <w:unhideWhenUsed/>
    <w:rsid w:val="00B85F59"/>
    <w:rPr>
      <w:color w:val="0000FF"/>
      <w:u w:val="single"/>
    </w:rPr>
  </w:style>
  <w:style w:type="character" w:styleId="FollowedHyperlink">
    <w:name w:val="FollowedHyperlink"/>
    <w:basedOn w:val="DefaultParagraphFont"/>
    <w:rsid w:val="009D7DE8"/>
    <w:rPr>
      <w:color w:val="800080" w:themeColor="followedHyperlink"/>
      <w:u w:val="single"/>
    </w:rPr>
  </w:style>
  <w:style w:type="paragraph" w:styleId="NormalWeb">
    <w:name w:val="Normal (Web)"/>
    <w:basedOn w:val="Normal"/>
    <w:uiPriority w:val="99"/>
    <w:unhideWhenUsed/>
    <w:rsid w:val="00EC74F0"/>
    <w:pPr>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apple-converted-space">
    <w:name w:val="apple-converted-space"/>
    <w:basedOn w:val="DefaultParagraphFont"/>
    <w:rsid w:val="00EC74F0"/>
  </w:style>
  <w:style w:type="character" w:customStyle="1" w:styleId="A2">
    <w:name w:val="A2"/>
    <w:uiPriority w:val="99"/>
    <w:rsid w:val="008A5EB9"/>
    <w:rPr>
      <w:i/>
      <w:color w:val="5F6731"/>
      <w:sz w:val="28"/>
    </w:rPr>
  </w:style>
  <w:style w:type="paragraph" w:customStyle="1" w:styleId="text">
    <w:name w:val="text"/>
    <w:basedOn w:val="Normal"/>
    <w:link w:val="textChar"/>
    <w:uiPriority w:val="99"/>
    <w:rsid w:val="007E0F83"/>
    <w:pPr>
      <w:spacing w:after="0"/>
      <w:ind w:firstLine="360"/>
    </w:pPr>
    <w:rPr>
      <w:rFonts w:ascii="Times New Roman" w:eastAsia="Cambria" w:hAnsi="Times New Roman" w:cs="Times New Roman"/>
      <w:sz w:val="24"/>
      <w:szCs w:val="24"/>
      <w:lang w:bidi="ar-SA"/>
    </w:rPr>
  </w:style>
  <w:style w:type="character" w:customStyle="1" w:styleId="textChar">
    <w:name w:val="text Char"/>
    <w:basedOn w:val="DefaultParagraphFont"/>
    <w:link w:val="text"/>
    <w:uiPriority w:val="99"/>
    <w:locked/>
    <w:rsid w:val="007E0F83"/>
    <w:rPr>
      <w:rFonts w:ascii="Times New Roman" w:eastAsia="Cambria" w:hAnsi="Times New Roman" w:cs="Times New Roman"/>
      <w:sz w:val="24"/>
      <w:szCs w:val="24"/>
      <w:lang w:bidi="ar-SA"/>
    </w:rPr>
  </w:style>
  <w:style w:type="character" w:customStyle="1" w:styleId="apple-style-span">
    <w:name w:val="apple-style-span"/>
    <w:basedOn w:val="DefaultParagraphFont"/>
    <w:rsid w:val="00AD5D90"/>
  </w:style>
</w:styles>
</file>

<file path=word/webSettings.xml><?xml version="1.0" encoding="utf-8"?>
<w:webSettings xmlns:r="http://schemas.openxmlformats.org/officeDocument/2006/relationships" xmlns:w="http://schemas.openxmlformats.org/wordprocessingml/2006/main">
  <w:divs>
    <w:div w:id="50202260">
      <w:bodyDiv w:val="1"/>
      <w:marLeft w:val="0"/>
      <w:marRight w:val="0"/>
      <w:marTop w:val="0"/>
      <w:marBottom w:val="0"/>
      <w:divBdr>
        <w:top w:val="none" w:sz="0" w:space="0" w:color="auto"/>
        <w:left w:val="none" w:sz="0" w:space="0" w:color="auto"/>
        <w:bottom w:val="none" w:sz="0" w:space="0" w:color="auto"/>
        <w:right w:val="none" w:sz="0" w:space="0" w:color="auto"/>
      </w:divBdr>
    </w:div>
    <w:div w:id="81295624">
      <w:bodyDiv w:val="1"/>
      <w:marLeft w:val="0"/>
      <w:marRight w:val="0"/>
      <w:marTop w:val="0"/>
      <w:marBottom w:val="0"/>
      <w:divBdr>
        <w:top w:val="none" w:sz="0" w:space="0" w:color="auto"/>
        <w:left w:val="none" w:sz="0" w:space="0" w:color="auto"/>
        <w:bottom w:val="none" w:sz="0" w:space="0" w:color="auto"/>
        <w:right w:val="none" w:sz="0" w:space="0" w:color="auto"/>
      </w:divBdr>
    </w:div>
    <w:div w:id="93749215">
      <w:bodyDiv w:val="1"/>
      <w:marLeft w:val="0"/>
      <w:marRight w:val="0"/>
      <w:marTop w:val="0"/>
      <w:marBottom w:val="0"/>
      <w:divBdr>
        <w:top w:val="none" w:sz="0" w:space="0" w:color="auto"/>
        <w:left w:val="none" w:sz="0" w:space="0" w:color="auto"/>
        <w:bottom w:val="none" w:sz="0" w:space="0" w:color="auto"/>
        <w:right w:val="none" w:sz="0" w:space="0" w:color="auto"/>
      </w:divBdr>
    </w:div>
    <w:div w:id="225338076">
      <w:bodyDiv w:val="1"/>
      <w:marLeft w:val="0"/>
      <w:marRight w:val="0"/>
      <w:marTop w:val="0"/>
      <w:marBottom w:val="0"/>
      <w:divBdr>
        <w:top w:val="none" w:sz="0" w:space="0" w:color="auto"/>
        <w:left w:val="none" w:sz="0" w:space="0" w:color="auto"/>
        <w:bottom w:val="none" w:sz="0" w:space="0" w:color="auto"/>
        <w:right w:val="none" w:sz="0" w:space="0" w:color="auto"/>
      </w:divBdr>
    </w:div>
    <w:div w:id="496774139">
      <w:bodyDiv w:val="1"/>
      <w:marLeft w:val="0"/>
      <w:marRight w:val="0"/>
      <w:marTop w:val="0"/>
      <w:marBottom w:val="0"/>
      <w:divBdr>
        <w:top w:val="none" w:sz="0" w:space="0" w:color="auto"/>
        <w:left w:val="none" w:sz="0" w:space="0" w:color="auto"/>
        <w:bottom w:val="none" w:sz="0" w:space="0" w:color="auto"/>
        <w:right w:val="none" w:sz="0" w:space="0" w:color="auto"/>
      </w:divBdr>
    </w:div>
    <w:div w:id="571694315">
      <w:bodyDiv w:val="1"/>
      <w:marLeft w:val="0"/>
      <w:marRight w:val="0"/>
      <w:marTop w:val="0"/>
      <w:marBottom w:val="0"/>
      <w:divBdr>
        <w:top w:val="none" w:sz="0" w:space="0" w:color="auto"/>
        <w:left w:val="none" w:sz="0" w:space="0" w:color="auto"/>
        <w:bottom w:val="none" w:sz="0" w:space="0" w:color="auto"/>
        <w:right w:val="none" w:sz="0" w:space="0" w:color="auto"/>
      </w:divBdr>
    </w:div>
    <w:div w:id="749816041">
      <w:bodyDiv w:val="1"/>
      <w:marLeft w:val="0"/>
      <w:marRight w:val="0"/>
      <w:marTop w:val="0"/>
      <w:marBottom w:val="0"/>
      <w:divBdr>
        <w:top w:val="none" w:sz="0" w:space="0" w:color="auto"/>
        <w:left w:val="none" w:sz="0" w:space="0" w:color="auto"/>
        <w:bottom w:val="none" w:sz="0" w:space="0" w:color="auto"/>
        <w:right w:val="none" w:sz="0" w:space="0" w:color="auto"/>
      </w:divBdr>
    </w:div>
    <w:div w:id="1000039956">
      <w:bodyDiv w:val="1"/>
      <w:marLeft w:val="0"/>
      <w:marRight w:val="0"/>
      <w:marTop w:val="0"/>
      <w:marBottom w:val="0"/>
      <w:divBdr>
        <w:top w:val="none" w:sz="0" w:space="0" w:color="auto"/>
        <w:left w:val="none" w:sz="0" w:space="0" w:color="auto"/>
        <w:bottom w:val="none" w:sz="0" w:space="0" w:color="auto"/>
        <w:right w:val="none" w:sz="0" w:space="0" w:color="auto"/>
      </w:divBdr>
    </w:div>
    <w:div w:id="1358963113">
      <w:bodyDiv w:val="1"/>
      <w:marLeft w:val="0"/>
      <w:marRight w:val="0"/>
      <w:marTop w:val="0"/>
      <w:marBottom w:val="0"/>
      <w:divBdr>
        <w:top w:val="none" w:sz="0" w:space="0" w:color="auto"/>
        <w:left w:val="none" w:sz="0" w:space="0" w:color="auto"/>
        <w:bottom w:val="none" w:sz="0" w:space="0" w:color="auto"/>
        <w:right w:val="none" w:sz="0" w:space="0" w:color="auto"/>
      </w:divBdr>
    </w:div>
    <w:div w:id="1443652097">
      <w:bodyDiv w:val="1"/>
      <w:marLeft w:val="0"/>
      <w:marRight w:val="0"/>
      <w:marTop w:val="0"/>
      <w:marBottom w:val="0"/>
      <w:divBdr>
        <w:top w:val="none" w:sz="0" w:space="0" w:color="auto"/>
        <w:left w:val="none" w:sz="0" w:space="0" w:color="auto"/>
        <w:bottom w:val="none" w:sz="0" w:space="0" w:color="auto"/>
        <w:right w:val="none" w:sz="0" w:space="0" w:color="auto"/>
      </w:divBdr>
    </w:div>
    <w:div w:id="1481388732">
      <w:bodyDiv w:val="1"/>
      <w:marLeft w:val="0"/>
      <w:marRight w:val="0"/>
      <w:marTop w:val="0"/>
      <w:marBottom w:val="0"/>
      <w:divBdr>
        <w:top w:val="none" w:sz="0" w:space="0" w:color="auto"/>
        <w:left w:val="none" w:sz="0" w:space="0" w:color="auto"/>
        <w:bottom w:val="none" w:sz="0" w:space="0" w:color="auto"/>
        <w:right w:val="none" w:sz="0" w:space="0" w:color="auto"/>
      </w:divBdr>
    </w:div>
    <w:div w:id="1600261381">
      <w:bodyDiv w:val="1"/>
      <w:marLeft w:val="0"/>
      <w:marRight w:val="0"/>
      <w:marTop w:val="0"/>
      <w:marBottom w:val="0"/>
      <w:divBdr>
        <w:top w:val="none" w:sz="0" w:space="0" w:color="auto"/>
        <w:left w:val="none" w:sz="0" w:space="0" w:color="auto"/>
        <w:bottom w:val="none" w:sz="0" w:space="0" w:color="auto"/>
        <w:right w:val="none" w:sz="0" w:space="0" w:color="auto"/>
      </w:divBdr>
    </w:div>
    <w:div w:id="1733692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www.aoos.org/workshops-and-reports/" TargetMode="External"/><Relationship Id="rId18" Type="http://schemas.openxmlformats.org/officeDocument/2006/relationships/image" Target="media/image7.emf"/><Relationship Id="rId26" Type="http://schemas.openxmlformats.org/officeDocument/2006/relationships/image" Target="media/image11.emf"/><Relationship Id="rId39" Type="http://schemas.openxmlformats.org/officeDocument/2006/relationships/image" Target="media/image21.emf"/><Relationship Id="rId3" Type="http://schemas.openxmlformats.org/officeDocument/2006/relationships/styles" Target="styles.xml"/><Relationship Id="rId21" Type="http://schemas.openxmlformats.org/officeDocument/2006/relationships/hyperlink" Target="http://www.marinetraffic.com/ais/shipdetails.aspx?MMSI=636012814" TargetMode="External"/><Relationship Id="rId34" Type="http://schemas.openxmlformats.org/officeDocument/2006/relationships/hyperlink" Target="file:///C:\Users\cschoch\Desktop\AOOS%20Buildout%20Plan\Marine%20Operations\www.aoos.org" TargetMode="External"/><Relationship Id="rId42" Type="http://schemas.openxmlformats.org/officeDocument/2006/relationships/image" Target="media/image24.emf"/><Relationship Id="rId47" Type="http://schemas.openxmlformats.org/officeDocument/2006/relationships/footer" Target="footer1.xml"/><Relationship Id="rId50"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aoos.org" TargetMode="External"/><Relationship Id="rId25" Type="http://schemas.openxmlformats.org/officeDocument/2006/relationships/image" Target="media/image10.jpeg"/><Relationship Id="rId33" Type="http://schemas.openxmlformats.org/officeDocument/2006/relationships/image" Target="media/image16.emf"/><Relationship Id="rId38" Type="http://schemas.openxmlformats.org/officeDocument/2006/relationships/image" Target="media/image20.emf"/><Relationship Id="rId46" Type="http://schemas.openxmlformats.org/officeDocument/2006/relationships/image" Target="media/image27.emf"/><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hyperlink" Target="http://en.wikipedia.org/wiki/Novatek" TargetMode="External"/><Relationship Id="rId29" Type="http://schemas.openxmlformats.org/officeDocument/2006/relationships/image" Target="media/image13.emf"/><Relationship Id="rId41" Type="http://schemas.openxmlformats.org/officeDocument/2006/relationships/image" Target="media/image2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9.emf"/><Relationship Id="rId32" Type="http://schemas.openxmlformats.org/officeDocument/2006/relationships/image" Target="media/image15.emf"/><Relationship Id="rId37" Type="http://schemas.openxmlformats.org/officeDocument/2006/relationships/image" Target="media/image19.jpeg"/><Relationship Id="rId40" Type="http://schemas.openxmlformats.org/officeDocument/2006/relationships/image" Target="media/image22.emf"/><Relationship Id="rId45" Type="http://schemas.openxmlformats.org/officeDocument/2006/relationships/image" Target="media/image26.emf"/><Relationship Id="rId5" Type="http://schemas.openxmlformats.org/officeDocument/2006/relationships/webSettings" Target="webSettings.xml"/><Relationship Id="rId15" Type="http://schemas.openxmlformats.org/officeDocument/2006/relationships/hyperlink" Target="http://www.aoos.org" TargetMode="External"/><Relationship Id="rId23" Type="http://schemas.openxmlformats.org/officeDocument/2006/relationships/image" Target="media/image8.emf"/><Relationship Id="rId28" Type="http://schemas.openxmlformats.org/officeDocument/2006/relationships/hyperlink" Target="file:///C:\Users\cschoch\Desktop\AOOS%20Buildout%20Plan\www.aoos.org\workshops-and-reports\" TargetMode="External"/><Relationship Id="rId36" Type="http://schemas.openxmlformats.org/officeDocument/2006/relationships/image" Target="media/image18.emf"/><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www.arcus.org/search/seaiceoutlook/2011/august" TargetMode="External"/><Relationship Id="rId31" Type="http://schemas.openxmlformats.org/officeDocument/2006/relationships/hyperlink" Target="http://www.sfos.uaf.edu/oarc/" TargetMode="External"/><Relationship Id="rId44" Type="http://schemas.openxmlformats.org/officeDocument/2006/relationships/image" Target="media/image25.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denali.micro-specialties.com/CapeStElias/CSE%20Metadata.htm" TargetMode="External"/><Relationship Id="rId22" Type="http://schemas.openxmlformats.org/officeDocument/2006/relationships/hyperlink" Target="file:///C:\Users\cschoch\Desktop\AOOS%20Buildout%20Plan\Marine%20Operations\www.crrel.usace.army.mil\sid\hopkins_files\Seaice\Cook_inlet.htm" TargetMode="External"/><Relationship Id="rId27" Type="http://schemas.openxmlformats.org/officeDocument/2006/relationships/image" Target="media/image12.emf"/><Relationship Id="rId30" Type="http://schemas.openxmlformats.org/officeDocument/2006/relationships/image" Target="media/image14.jpeg"/><Relationship Id="rId35" Type="http://schemas.openxmlformats.org/officeDocument/2006/relationships/image" Target="media/image17.emf"/><Relationship Id="rId43" Type="http://schemas.openxmlformats.org/officeDocument/2006/relationships/hyperlink" Target="file:///C:\Users\cschoch\Desktop\AOOS%20Buildout%20Plan\Marine%20Operations\www.aoos.org" TargetMode="External"/><Relationship Id="rId48" Type="http://schemas.openxmlformats.org/officeDocument/2006/relationships/fontTable" Target="fontTable.xml"/><Relationship Id="rId8"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376E68-C9C5-4876-8E74-0E69AFE4D5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6990</Words>
  <Characters>39844</Characters>
  <Application>Microsoft Office Word</Application>
  <DocSecurity>0</DocSecurity>
  <Lines>332</Lines>
  <Paragraphs>93</Paragraphs>
  <ScaleCrop>false</ScaleCrop>
  <HeadingPairs>
    <vt:vector size="2" baseType="variant">
      <vt:variant>
        <vt:lpstr>Title</vt:lpstr>
      </vt:variant>
      <vt:variant>
        <vt:i4>1</vt:i4>
      </vt:variant>
    </vt:vector>
  </HeadingPairs>
  <TitlesOfParts>
    <vt:vector size="1" baseType="lpstr">
      <vt:lpstr/>
    </vt:vector>
  </TitlesOfParts>
  <Company>NOS</Company>
  <LinksUpToDate>false</LinksUpToDate>
  <CharactersWithSpaces>46741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Suzanne.Skelley</dc:creator>
  <cp:lastModifiedBy>Darcy Dugan</cp:lastModifiedBy>
  <cp:revision>2</cp:revision>
  <cp:lastPrinted>2011-09-18T19:35:00Z</cp:lastPrinted>
  <dcterms:created xsi:type="dcterms:W3CDTF">2011-10-03T17:58:00Z</dcterms:created>
  <dcterms:modified xsi:type="dcterms:W3CDTF">2011-10-03T17:58:00Z</dcterms:modified>
</cp:coreProperties>
</file>