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DC0" w:rsidRPr="000E290B" w:rsidRDefault="00715DC0" w:rsidP="00715DC0">
      <w:pPr>
        <w:pStyle w:val="NoSpacing"/>
        <w:jc w:val="center"/>
        <w:rPr>
          <w:b/>
          <w:sz w:val="28"/>
          <w:szCs w:val="28"/>
        </w:rPr>
      </w:pPr>
      <w:r>
        <w:rPr>
          <w:b/>
          <w:noProof/>
          <w:sz w:val="28"/>
          <w:szCs w:val="28"/>
        </w:rPr>
        <w:drawing>
          <wp:anchor distT="0" distB="0" distL="114300" distR="114300" simplePos="0" relativeHeight="251660288" behindDoc="0" locked="0" layoutInCell="1" allowOverlap="1">
            <wp:simplePos x="0" y="0"/>
            <wp:positionH relativeFrom="column">
              <wp:posOffset>3533775</wp:posOffset>
            </wp:positionH>
            <wp:positionV relativeFrom="paragraph">
              <wp:posOffset>-152400</wp:posOffset>
            </wp:positionV>
            <wp:extent cx="1571625" cy="1028700"/>
            <wp:effectExtent l="19050" t="0" r="9525" b="0"/>
            <wp:wrapSquare wrapText="bothSides"/>
            <wp:docPr id="2" name="Picture 2" descr="http://www.wdafs.org/Anchorage2005/images/Sea-Grant-logo-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dafs.org/Anchorage2005/images/Sea-Grant-logo-blue.gif"/>
                    <pic:cNvPicPr>
                      <a:picLocks noChangeAspect="1" noChangeArrowheads="1"/>
                    </pic:cNvPicPr>
                  </pic:nvPicPr>
                  <pic:blipFill>
                    <a:blip r:embed="rId7" r:link="rId8" cstate="print"/>
                    <a:srcRect/>
                    <a:stretch>
                      <a:fillRect/>
                    </a:stretch>
                  </pic:blipFill>
                  <pic:spPr bwMode="auto">
                    <a:xfrm>
                      <a:off x="0" y="0"/>
                      <a:ext cx="1571625" cy="1028700"/>
                    </a:xfrm>
                    <a:prstGeom prst="rect">
                      <a:avLst/>
                    </a:prstGeom>
                    <a:noFill/>
                    <a:ln w="9525">
                      <a:noFill/>
                      <a:miter lim="800000"/>
                      <a:headEnd/>
                      <a:tailEnd/>
                    </a:ln>
                  </pic:spPr>
                </pic:pic>
              </a:graphicData>
            </a:graphic>
          </wp:anchor>
        </w:drawing>
      </w:r>
    </w:p>
    <w:p w:rsidR="00715DC0" w:rsidRPr="000E290B" w:rsidRDefault="00FF2D1C" w:rsidP="00715DC0">
      <w:r>
        <w:rPr>
          <w:noProof/>
        </w:rPr>
        <w:drawing>
          <wp:anchor distT="0" distB="0" distL="114300" distR="114300" simplePos="0" relativeHeight="251661312" behindDoc="0" locked="0" layoutInCell="1" allowOverlap="1">
            <wp:simplePos x="0" y="0"/>
            <wp:positionH relativeFrom="column">
              <wp:posOffset>838200</wp:posOffset>
            </wp:positionH>
            <wp:positionV relativeFrom="paragraph">
              <wp:posOffset>43180</wp:posOffset>
            </wp:positionV>
            <wp:extent cx="1762125" cy="628650"/>
            <wp:effectExtent l="19050" t="0" r="9525" b="0"/>
            <wp:wrapSquare wrapText="bothSides"/>
            <wp:docPr id="3" name="Picture 3" descr="AOO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OOSc"/>
                    <pic:cNvPicPr>
                      <a:picLocks noChangeAspect="1" noChangeArrowheads="1"/>
                    </pic:cNvPicPr>
                  </pic:nvPicPr>
                  <pic:blipFill>
                    <a:blip r:embed="rId9" cstate="print"/>
                    <a:srcRect/>
                    <a:stretch>
                      <a:fillRect/>
                    </a:stretch>
                  </pic:blipFill>
                  <pic:spPr bwMode="auto">
                    <a:xfrm>
                      <a:off x="0" y="0"/>
                      <a:ext cx="1762125" cy="628650"/>
                    </a:xfrm>
                    <a:prstGeom prst="rect">
                      <a:avLst/>
                    </a:prstGeom>
                    <a:noFill/>
                    <a:ln w="9525">
                      <a:noFill/>
                      <a:miter lim="800000"/>
                      <a:headEnd/>
                      <a:tailEnd/>
                    </a:ln>
                  </pic:spPr>
                </pic:pic>
              </a:graphicData>
            </a:graphic>
          </wp:anchor>
        </w:drawing>
      </w:r>
      <w:r w:rsidR="00715DC0" w:rsidRPr="000E290B">
        <w:t xml:space="preserve">       </w:t>
      </w:r>
    </w:p>
    <w:p w:rsidR="00715DC0" w:rsidRPr="000E290B" w:rsidRDefault="00715DC0" w:rsidP="00715DC0"/>
    <w:p w:rsidR="00715DC0" w:rsidRPr="000E290B" w:rsidRDefault="00715DC0" w:rsidP="00715DC0"/>
    <w:p w:rsidR="00715DC0" w:rsidRPr="000E290B" w:rsidRDefault="00715DC0" w:rsidP="00715DC0">
      <w:pPr>
        <w:jc w:val="center"/>
        <w:rPr>
          <w:b/>
        </w:rPr>
      </w:pPr>
    </w:p>
    <w:p w:rsidR="00715DC0" w:rsidRPr="000E290B" w:rsidRDefault="00715DC0" w:rsidP="00715DC0">
      <w:pPr>
        <w:jc w:val="center"/>
        <w:rPr>
          <w:b/>
        </w:rPr>
      </w:pPr>
    </w:p>
    <w:p w:rsidR="00715DC0" w:rsidRPr="000E290B" w:rsidRDefault="00715DC0" w:rsidP="00715DC0">
      <w:pPr>
        <w:jc w:val="center"/>
        <w:rPr>
          <w:b/>
        </w:rPr>
      </w:pPr>
    </w:p>
    <w:p w:rsidR="00715DC0" w:rsidRPr="000E290B" w:rsidRDefault="00715DC0" w:rsidP="00715DC0">
      <w:pPr>
        <w:jc w:val="center"/>
        <w:rPr>
          <w:b/>
        </w:rPr>
      </w:pPr>
      <w:r w:rsidRPr="000E290B">
        <w:rPr>
          <w:b/>
        </w:rPr>
        <w:t>ALASKA MARINE POLICY FORUM</w:t>
      </w:r>
    </w:p>
    <w:p w:rsidR="00715DC0" w:rsidRPr="000E290B" w:rsidRDefault="00715DC0" w:rsidP="00715DC0">
      <w:pPr>
        <w:ind w:left="2160" w:firstLine="720"/>
      </w:pPr>
      <w:r w:rsidRPr="000E290B">
        <w:t>Summary of</w:t>
      </w:r>
      <w:r>
        <w:t xml:space="preserve"> March 21</w:t>
      </w:r>
      <w:r w:rsidRPr="000E290B">
        <w:t>, 201</w:t>
      </w:r>
      <w:r>
        <w:t xml:space="preserve">2 </w:t>
      </w:r>
      <w:r w:rsidRPr="000E290B">
        <w:t>call</w:t>
      </w:r>
    </w:p>
    <w:p w:rsidR="00715DC0" w:rsidRPr="000E290B" w:rsidRDefault="00715DC0" w:rsidP="00715DC0"/>
    <w:p w:rsidR="00715DC0" w:rsidRPr="000E290B" w:rsidRDefault="00715DC0" w:rsidP="00715DC0">
      <w:r w:rsidRPr="000E290B">
        <w:t xml:space="preserve">Hosted by </w:t>
      </w:r>
      <w:r>
        <w:t>Paula Cullenberg, Alaska Sea Grant</w:t>
      </w:r>
      <w:r w:rsidR="001B2188">
        <w:t xml:space="preserve">. </w:t>
      </w:r>
      <w:r w:rsidRPr="000E290B">
        <w:t>Summary prepared by Darcy Dugan</w:t>
      </w:r>
    </w:p>
    <w:p w:rsidR="00715DC0" w:rsidRPr="000E290B" w:rsidRDefault="00715DC0" w:rsidP="00715DC0"/>
    <w:p w:rsidR="00715DC0" w:rsidRPr="000E290B" w:rsidRDefault="00715DC0" w:rsidP="00715DC0">
      <w:pPr>
        <w:rPr>
          <w:b/>
          <w:i/>
        </w:rPr>
      </w:pPr>
      <w:r w:rsidRPr="000E290B">
        <w:rPr>
          <w:b/>
          <w:i/>
        </w:rPr>
        <w:t>Alaska Marine Policy Forum: A bimonthly teleconference for Alaskans to network and share information about marine policy, budgets and legislation at state, national and international levels, sponsored by Alaska Ocean Observing System and Alaska Sea Grant.</w:t>
      </w:r>
    </w:p>
    <w:p w:rsidR="003007A6" w:rsidRDefault="003007A6" w:rsidP="003007A6">
      <w:pPr>
        <w:pStyle w:val="NoSpacing"/>
      </w:pPr>
    </w:p>
    <w:p w:rsidR="00715DC0" w:rsidRPr="00FB41FC" w:rsidRDefault="00715DC0" w:rsidP="00715DC0">
      <w:pPr>
        <w:pStyle w:val="NoSpacing"/>
        <w:rPr>
          <w:b/>
        </w:rPr>
      </w:pPr>
      <w:r w:rsidRPr="00FB41FC">
        <w:rPr>
          <w:b/>
        </w:rPr>
        <w:t>Bob King, DC office of Senator Mark Begich</w:t>
      </w:r>
    </w:p>
    <w:p w:rsidR="003007A6" w:rsidRDefault="00710781" w:rsidP="003007A6">
      <w:pPr>
        <w:pStyle w:val="NoSpacing"/>
      </w:pPr>
      <w:r>
        <w:rPr>
          <w:u w:val="single"/>
        </w:rPr>
        <w:t xml:space="preserve">FY13 </w:t>
      </w:r>
      <w:r w:rsidR="003502C3" w:rsidRPr="003502C3">
        <w:rPr>
          <w:u w:val="single"/>
        </w:rPr>
        <w:t>Budget</w:t>
      </w:r>
      <w:r w:rsidR="003502C3">
        <w:t xml:space="preserve">: </w:t>
      </w:r>
      <w:r w:rsidR="00715DC0">
        <w:t xml:space="preserve">The </w:t>
      </w:r>
      <w:r w:rsidR="00792102">
        <w:t>FY13</w:t>
      </w:r>
      <w:r w:rsidR="00715DC0">
        <w:t xml:space="preserve"> budget</w:t>
      </w:r>
      <w:r w:rsidR="00792102">
        <w:t xml:space="preserve"> plans</w:t>
      </w:r>
      <w:r w:rsidR="00715DC0">
        <w:t xml:space="preserve"> have been released and it’s shaping up to be a tough year</w:t>
      </w:r>
      <w:r w:rsidR="00792102">
        <w:t xml:space="preserve">. </w:t>
      </w:r>
      <w:r w:rsidR="00715DC0">
        <w:t xml:space="preserve">Senator </w:t>
      </w:r>
      <w:proofErr w:type="spellStart"/>
      <w:r w:rsidR="00792102">
        <w:t>Begich’s</w:t>
      </w:r>
      <w:proofErr w:type="spellEnd"/>
      <w:r w:rsidR="00792102">
        <w:t xml:space="preserve"> </w:t>
      </w:r>
      <w:r w:rsidR="00715DC0">
        <w:t>S</w:t>
      </w:r>
      <w:r w:rsidR="00792102">
        <w:t xml:space="preserve">ubcommittee on </w:t>
      </w:r>
      <w:r w:rsidR="00715DC0">
        <w:t>O</w:t>
      </w:r>
      <w:r w:rsidR="00792102">
        <w:t>ceans held</w:t>
      </w:r>
      <w:r w:rsidR="00715DC0">
        <w:t xml:space="preserve"> a</w:t>
      </w:r>
      <w:r w:rsidR="00792102">
        <w:t xml:space="preserve"> hearing with </w:t>
      </w:r>
      <w:r w:rsidR="00715DC0">
        <w:t xml:space="preserve">NOAA Administrator Dr. </w:t>
      </w:r>
      <w:r w:rsidR="00792102">
        <w:t xml:space="preserve">Lubchenco and </w:t>
      </w:r>
      <w:r w:rsidR="00715DC0">
        <w:t>U.S. Coast Guard (USCG) C</w:t>
      </w:r>
      <w:r w:rsidR="00792102">
        <w:t xml:space="preserve">ommandant </w:t>
      </w:r>
      <w:r w:rsidR="00715DC0">
        <w:t>Pa</w:t>
      </w:r>
      <w:r w:rsidR="00FB41FC">
        <w:t>pp</w:t>
      </w:r>
      <w:r w:rsidR="00715DC0">
        <w:t xml:space="preserve"> about implications of the </w:t>
      </w:r>
      <w:r w:rsidR="00792102">
        <w:t>budget. Many senators are looking closely at line items</w:t>
      </w:r>
      <w:r w:rsidR="00715DC0" w:rsidRPr="00715DC0">
        <w:t xml:space="preserve"> </w:t>
      </w:r>
      <w:r w:rsidR="00715DC0">
        <w:t xml:space="preserve">and have signed on to letters addressing fisheries issues, research, and other aspects that are in USCG and NOAA budgets.  </w:t>
      </w:r>
      <w:r>
        <w:t xml:space="preserve">Senator </w:t>
      </w:r>
      <w:proofErr w:type="spellStart"/>
      <w:r w:rsidR="00715DC0">
        <w:t>Begich’s</w:t>
      </w:r>
      <w:proofErr w:type="spellEnd"/>
      <w:r w:rsidR="00715DC0">
        <w:t xml:space="preserve"> office has</w:t>
      </w:r>
      <w:r w:rsidR="00792102">
        <w:t xml:space="preserve"> </w:t>
      </w:r>
      <w:r w:rsidR="00FB41FC">
        <w:t>heard</w:t>
      </w:r>
      <w:r w:rsidR="00AE68EC">
        <w:t xml:space="preserve"> </w:t>
      </w:r>
      <w:r w:rsidR="00792102">
        <w:t xml:space="preserve">from </w:t>
      </w:r>
      <w:r w:rsidR="00715DC0">
        <w:t>constituents about</w:t>
      </w:r>
      <w:r w:rsidR="00792102">
        <w:t xml:space="preserve"> impacts to programs that </w:t>
      </w:r>
      <w:r>
        <w:t>affect</w:t>
      </w:r>
      <w:r w:rsidR="00792102">
        <w:t xml:space="preserve"> them</w:t>
      </w:r>
      <w:r w:rsidR="00715DC0">
        <w:t>, and e</w:t>
      </w:r>
      <w:r w:rsidR="00792102">
        <w:t xml:space="preserve">ncourages people to </w:t>
      </w:r>
      <w:r w:rsidR="00715DC0">
        <w:t xml:space="preserve">continue </w:t>
      </w:r>
      <w:r w:rsidR="00792102">
        <w:t>bri</w:t>
      </w:r>
      <w:r w:rsidR="00715DC0">
        <w:t>ng</w:t>
      </w:r>
      <w:r w:rsidR="00AE68EC">
        <w:t>ing</w:t>
      </w:r>
      <w:r w:rsidR="00715DC0">
        <w:t xml:space="preserve"> issues to the attention of Senators Begich and Murkowski and Congressman Young</w:t>
      </w:r>
      <w:r w:rsidR="00792102">
        <w:t xml:space="preserve">. </w:t>
      </w:r>
      <w:r w:rsidR="00715DC0">
        <w:t xml:space="preserve">One positive note is that </w:t>
      </w:r>
      <w:r>
        <w:t>there’s a clearly understood</w:t>
      </w:r>
      <w:r w:rsidR="00792102">
        <w:t xml:space="preserve"> need for polar class icebreaker</w:t>
      </w:r>
      <w:r>
        <w:t>s</w:t>
      </w:r>
      <w:commentRangeStart w:id="0"/>
      <w:r w:rsidR="00792102">
        <w:t xml:space="preserve">.  </w:t>
      </w:r>
      <w:r w:rsidR="00AE68EC" w:rsidRPr="008854D3">
        <w:t xml:space="preserve">Presently, </w:t>
      </w:r>
      <w:r w:rsidR="00F62B78">
        <w:t xml:space="preserve">some funding has been included in the current budget proposal to start planning for a new U.S. icebreaker. </w:t>
      </w:r>
      <w:commentRangeEnd w:id="0"/>
      <w:r w:rsidR="00F62B78">
        <w:t>Actual c</w:t>
      </w:r>
      <w:r w:rsidR="00792102">
        <w:t>onstruction</w:t>
      </w:r>
      <w:r>
        <w:t xml:space="preserve"> </w:t>
      </w:r>
      <w:r w:rsidR="00792102">
        <w:t xml:space="preserve">could </w:t>
      </w:r>
      <w:r w:rsidR="00F62B78">
        <w:t xml:space="preserve">take </w:t>
      </w:r>
      <w:r w:rsidR="00AE68EC">
        <w:t>up to ten years and</w:t>
      </w:r>
      <w:r w:rsidR="00792102">
        <w:t xml:space="preserve"> </w:t>
      </w:r>
      <w:r w:rsidR="00F62B78">
        <w:t xml:space="preserve">would be </w:t>
      </w:r>
      <w:r w:rsidR="00792102">
        <w:t xml:space="preserve">subject to </w:t>
      </w:r>
      <w:r w:rsidR="00F62B78">
        <w:t xml:space="preserve">further </w:t>
      </w:r>
      <w:r w:rsidR="00792102">
        <w:t xml:space="preserve">appropriation. </w:t>
      </w:r>
    </w:p>
    <w:p w:rsidR="00683F40" w:rsidRDefault="00683F40" w:rsidP="003007A6">
      <w:pPr>
        <w:pStyle w:val="NoSpacing"/>
      </w:pPr>
    </w:p>
    <w:p w:rsidR="00F62B78" w:rsidRDefault="003502C3" w:rsidP="003007A6">
      <w:pPr>
        <w:pStyle w:val="NoSpacing"/>
      </w:pPr>
      <w:r w:rsidRPr="003502C3">
        <w:rPr>
          <w:u w:val="single"/>
        </w:rPr>
        <w:t xml:space="preserve">New </w:t>
      </w:r>
      <w:r w:rsidR="00710781">
        <w:rPr>
          <w:u w:val="single"/>
        </w:rPr>
        <w:t>B</w:t>
      </w:r>
      <w:r w:rsidRPr="003502C3">
        <w:rPr>
          <w:u w:val="single"/>
        </w:rPr>
        <w:t>ills</w:t>
      </w:r>
      <w:r>
        <w:t xml:space="preserve">: </w:t>
      </w:r>
      <w:r w:rsidR="00683F40">
        <w:t xml:space="preserve">Begich has introduced </w:t>
      </w:r>
      <w:r>
        <w:t xml:space="preserve">two </w:t>
      </w:r>
      <w:r w:rsidR="00683F40">
        <w:t xml:space="preserve">new bills </w:t>
      </w:r>
      <w:r w:rsidR="00AE68EC">
        <w:t>relating to</w:t>
      </w:r>
      <w:r w:rsidR="00683F40">
        <w:t xml:space="preserve"> Arctic research</w:t>
      </w:r>
      <w:r>
        <w:t xml:space="preserve">: the </w:t>
      </w:r>
      <w:r w:rsidR="00683F40">
        <w:t xml:space="preserve">Arctic Ocean </w:t>
      </w:r>
      <w:r>
        <w:t>R</w:t>
      </w:r>
      <w:r w:rsidR="00683F40">
        <w:t xml:space="preserve">esearch </w:t>
      </w:r>
      <w:r>
        <w:t>M</w:t>
      </w:r>
      <w:r w:rsidR="00683F40">
        <w:t xml:space="preserve">onitoring &amp; </w:t>
      </w:r>
      <w:r>
        <w:t>O</w:t>
      </w:r>
      <w:r w:rsidR="00683F40">
        <w:t xml:space="preserve">bserving </w:t>
      </w:r>
      <w:r>
        <w:t>A</w:t>
      </w:r>
      <w:r w:rsidR="00683F40">
        <w:t xml:space="preserve">ct, and </w:t>
      </w:r>
      <w:r>
        <w:t>the Arctic Science Endowment</w:t>
      </w:r>
      <w:r w:rsidR="00683F40">
        <w:t xml:space="preserve"> Act. </w:t>
      </w:r>
      <w:r>
        <w:t>Th</w:t>
      </w:r>
      <w:r w:rsidR="00F62B78">
        <w:t>ese</w:t>
      </w:r>
      <w:r>
        <w:t xml:space="preserve"> would e</w:t>
      </w:r>
      <w:r w:rsidR="00683F40">
        <w:t xml:space="preserve">nhance </w:t>
      </w:r>
      <w:r>
        <w:t xml:space="preserve">the </w:t>
      </w:r>
      <w:r w:rsidR="00683F40">
        <w:t xml:space="preserve">ability of </w:t>
      </w:r>
      <w:r>
        <w:t>the North Pacific Research Board (</w:t>
      </w:r>
      <w:r w:rsidR="00683F40">
        <w:t>NPRB</w:t>
      </w:r>
      <w:r>
        <w:t>)</w:t>
      </w:r>
      <w:r w:rsidR="00683F40">
        <w:t xml:space="preserve"> </w:t>
      </w:r>
      <w:r w:rsidR="00F62B78">
        <w:t xml:space="preserve">and the Alaska Ocean Observing System (AOOS) </w:t>
      </w:r>
      <w:r w:rsidR="00683F40">
        <w:t xml:space="preserve">to focus on </w:t>
      </w:r>
      <w:r>
        <w:t>A</w:t>
      </w:r>
      <w:r w:rsidR="00683F40">
        <w:t>rctic-specific issues</w:t>
      </w:r>
      <w:r>
        <w:t xml:space="preserve"> and</w:t>
      </w:r>
      <w:r w:rsidR="00683F40">
        <w:t xml:space="preserve"> address monitoring needs</w:t>
      </w:r>
      <w:r>
        <w:t>,</w:t>
      </w:r>
      <w:r w:rsidR="00683F40">
        <w:t xml:space="preserve"> as well as specific science for increased oil exploration and shipping. </w:t>
      </w:r>
      <w:r w:rsidR="00F62B78">
        <w:t xml:space="preserve"> The Senate’s recent passage of the RESTORE Act, which addresses funding for Gulf of Mexico restoration following the Deepwater Horizon oil spill,  makes discussion of provisions relating to Arctic oil and gas development very timely. </w:t>
      </w:r>
    </w:p>
    <w:p w:rsidR="00683F40" w:rsidRDefault="00683F40" w:rsidP="003007A6">
      <w:pPr>
        <w:pStyle w:val="NoSpacing"/>
      </w:pPr>
    </w:p>
    <w:p w:rsidR="00683F40" w:rsidRDefault="00683F40" w:rsidP="003007A6">
      <w:pPr>
        <w:pStyle w:val="NoSpacing"/>
      </w:pPr>
      <w:r w:rsidRPr="003502C3">
        <w:rPr>
          <w:u w:val="single"/>
        </w:rPr>
        <w:t xml:space="preserve">J1 </w:t>
      </w:r>
      <w:r w:rsidR="00871319">
        <w:rPr>
          <w:u w:val="single"/>
        </w:rPr>
        <w:t>V</w:t>
      </w:r>
      <w:r w:rsidRPr="003502C3">
        <w:rPr>
          <w:u w:val="single"/>
        </w:rPr>
        <w:t>isa issue</w:t>
      </w:r>
      <w:r w:rsidR="00871319">
        <w:t xml:space="preserve">: J1 visas are </w:t>
      </w:r>
      <w:r w:rsidR="00710781">
        <w:t>given</w:t>
      </w:r>
      <w:r w:rsidR="00871319">
        <w:t xml:space="preserve"> to foreign employees in the “Summer Work Travel Program”, who comprise up to 50% of the work force in some places.  These workers are integral to the seasonal Alaska seafood industry.  There has been a move</w:t>
      </w:r>
      <w:r w:rsidR="00710781">
        <w:t xml:space="preserve"> </w:t>
      </w:r>
      <w:r w:rsidR="00871319">
        <w:t>to change this program, which would prohibit seafood employers from hiring these workers. This issue is being taken seriously, and sea</w:t>
      </w:r>
      <w:r>
        <w:t xml:space="preserve">food processors from around the nation are meeting at OMB </w:t>
      </w:r>
      <w:r w:rsidR="00871319">
        <w:t>on March 22nd</w:t>
      </w:r>
      <w:r>
        <w:t xml:space="preserve"> to make sure their case is presented. </w:t>
      </w:r>
      <w:r w:rsidR="00871319">
        <w:t xml:space="preserve">Senator </w:t>
      </w:r>
      <w:r>
        <w:t xml:space="preserve">Begich </w:t>
      </w:r>
      <w:r w:rsidR="00871319">
        <w:t>believes</w:t>
      </w:r>
      <w:r>
        <w:t xml:space="preserve"> more </w:t>
      </w:r>
      <w:r w:rsidR="00871319">
        <w:t>oversight</w:t>
      </w:r>
      <w:r>
        <w:t xml:space="preserve"> of the program is needed, but feels it is wrong to </w:t>
      </w:r>
      <w:r w:rsidR="00871319">
        <w:t>suddenly end a program</w:t>
      </w:r>
      <w:r>
        <w:t xml:space="preserve"> that industry has relied on for many years – just before the start of the salmon season. No public input has been in the process</w:t>
      </w:r>
      <w:r w:rsidR="00871319">
        <w:t>, and t</w:t>
      </w:r>
      <w:r>
        <w:t xml:space="preserve">he extent or </w:t>
      </w:r>
      <w:r>
        <w:lastRenderedPageBreak/>
        <w:t xml:space="preserve">timeline </w:t>
      </w:r>
      <w:r w:rsidR="00871319">
        <w:t>for the changes ha</w:t>
      </w:r>
      <w:r w:rsidR="00F62B78">
        <w:t>s</w:t>
      </w:r>
      <w:r w:rsidR="00871319">
        <w:t xml:space="preserve"> been unclear. </w:t>
      </w:r>
      <w:r>
        <w:t xml:space="preserve">Begich </w:t>
      </w:r>
      <w:r w:rsidR="00871319">
        <w:t>has called for</w:t>
      </w:r>
      <w:r>
        <w:t xml:space="preserve"> a normal rule</w:t>
      </w:r>
      <w:r w:rsidR="00F62B78">
        <w:t>-</w:t>
      </w:r>
      <w:r>
        <w:t xml:space="preserve">making schedule over the course of a year, allowing for public input and comment. If changes need to be made, </w:t>
      </w:r>
      <w:r w:rsidR="00F62B78">
        <w:t xml:space="preserve">this timeline </w:t>
      </w:r>
      <w:r>
        <w:t xml:space="preserve">would allow industry to adjust for </w:t>
      </w:r>
      <w:r w:rsidR="00F62B78">
        <w:t xml:space="preserve">the </w:t>
      </w:r>
      <w:r>
        <w:t>2013 season</w:t>
      </w:r>
      <w:r w:rsidR="00710781">
        <w:t xml:space="preserve">. </w:t>
      </w:r>
      <w:hyperlink r:id="rId10" w:history="1">
        <w:r w:rsidR="00710781" w:rsidRPr="00710781">
          <w:rPr>
            <w:rStyle w:val="Hyperlink"/>
          </w:rPr>
          <w:t>Alaska Dispatch Article from March 19th</w:t>
        </w:r>
      </w:hyperlink>
    </w:p>
    <w:p w:rsidR="00871319" w:rsidRDefault="00871319" w:rsidP="003007A6">
      <w:pPr>
        <w:pStyle w:val="NoSpacing"/>
      </w:pPr>
    </w:p>
    <w:p w:rsidR="00683F40" w:rsidRDefault="00871319" w:rsidP="00F62B78">
      <w:pPr>
        <w:pStyle w:val="NoSpacing"/>
      </w:pPr>
      <w:r w:rsidRPr="00871319">
        <w:rPr>
          <w:u w:val="single"/>
        </w:rPr>
        <w:t>Other fishing issues</w:t>
      </w:r>
      <w:r>
        <w:t>: A “</w:t>
      </w:r>
      <w:r w:rsidR="00683F40">
        <w:t xml:space="preserve">United </w:t>
      </w:r>
      <w:r w:rsidR="00EB5F96">
        <w:t>W</w:t>
      </w:r>
      <w:r w:rsidR="00683F40">
        <w:t>e Fish</w:t>
      </w:r>
      <w:r>
        <w:t>”</w:t>
      </w:r>
      <w:r w:rsidR="00683F40">
        <w:t xml:space="preserve"> rally</w:t>
      </w:r>
      <w:r>
        <w:t xml:space="preserve"> was held on March 21</w:t>
      </w:r>
      <w:r w:rsidRPr="00871319">
        <w:rPr>
          <w:vertAlign w:val="superscript"/>
        </w:rPr>
        <w:t>st</w:t>
      </w:r>
      <w:r>
        <w:t xml:space="preserve"> in DC where </w:t>
      </w:r>
      <w:r w:rsidR="00403505">
        <w:t>commercial</w:t>
      </w:r>
      <w:r w:rsidR="00FB686F">
        <w:t xml:space="preserve"> and recreational fishing groups (mainly </w:t>
      </w:r>
      <w:r w:rsidR="00403505">
        <w:t>from the</w:t>
      </w:r>
      <w:r w:rsidR="00FB686F">
        <w:t xml:space="preserve"> east coast</w:t>
      </w:r>
      <w:r w:rsidR="00403505">
        <w:t>) organized to promote</w:t>
      </w:r>
      <w:r w:rsidR="00FB686F">
        <w:t xml:space="preserve"> changes to </w:t>
      </w:r>
      <w:r w:rsidR="00403505">
        <w:t xml:space="preserve">the </w:t>
      </w:r>
      <w:r w:rsidR="00FB686F">
        <w:t>Magnuson</w:t>
      </w:r>
      <w:r w:rsidR="00403505">
        <w:t xml:space="preserve"> Stevens</w:t>
      </w:r>
      <w:r w:rsidR="00FB686F">
        <w:t xml:space="preserve"> Act</w:t>
      </w:r>
      <w:r w:rsidR="00403505">
        <w:t>. They called for enhancing</w:t>
      </w:r>
      <w:r w:rsidR="00FB686F">
        <w:t xml:space="preserve"> </w:t>
      </w:r>
      <w:proofErr w:type="spellStart"/>
      <w:r w:rsidR="00FB686F">
        <w:t>flexibi</w:t>
      </w:r>
      <w:r w:rsidR="00F62B78">
        <w:t>le</w:t>
      </w:r>
      <w:proofErr w:type="spellEnd"/>
      <w:r w:rsidR="00FB686F">
        <w:t xml:space="preserve"> regulations</w:t>
      </w:r>
      <w:r w:rsidR="00403505">
        <w:t xml:space="preserve"> with catch shares and other aspects</w:t>
      </w:r>
      <w:r w:rsidR="00FB686F">
        <w:t xml:space="preserve">. </w:t>
      </w:r>
      <w:r w:rsidR="00403505">
        <w:t xml:space="preserve">Senator </w:t>
      </w:r>
      <w:r w:rsidR="00FB686F">
        <w:t>Begich couldn’t attend</w:t>
      </w:r>
      <w:r w:rsidR="00403505">
        <w:t>, but there were many speeches, including those by east coast senators.</w:t>
      </w:r>
      <w:r w:rsidR="00F62B78">
        <w:t xml:space="preserve"> </w:t>
      </w:r>
    </w:p>
    <w:p w:rsidR="00683F40" w:rsidRDefault="00683F40" w:rsidP="003007A6">
      <w:pPr>
        <w:pStyle w:val="NoSpacing"/>
      </w:pPr>
    </w:p>
    <w:p w:rsidR="00683F40" w:rsidRPr="00FB686F" w:rsidRDefault="00FB686F" w:rsidP="003007A6">
      <w:pPr>
        <w:pStyle w:val="NoSpacing"/>
        <w:rPr>
          <w:b/>
        </w:rPr>
      </w:pPr>
      <w:r w:rsidRPr="00FB686F">
        <w:rPr>
          <w:b/>
        </w:rPr>
        <w:t xml:space="preserve">Chris Hess, </w:t>
      </w:r>
      <w:r w:rsidR="00403505">
        <w:rPr>
          <w:b/>
        </w:rPr>
        <w:t xml:space="preserve">Staff to Representative </w:t>
      </w:r>
      <w:r w:rsidRPr="00FB686F">
        <w:rPr>
          <w:b/>
        </w:rPr>
        <w:t>Reggie Joule</w:t>
      </w:r>
    </w:p>
    <w:p w:rsidR="00FB686F" w:rsidRDefault="002055DE" w:rsidP="003007A6">
      <w:pPr>
        <w:pStyle w:val="NoSpacing"/>
      </w:pPr>
      <w:r w:rsidRPr="00A36984">
        <w:rPr>
          <w:u w:val="single"/>
        </w:rPr>
        <w:t>Legislative Resolutions</w:t>
      </w:r>
      <w:r w:rsidR="006A415F">
        <w:t xml:space="preserve">: </w:t>
      </w:r>
      <w:r w:rsidR="00582B28">
        <w:t>T</w:t>
      </w:r>
      <w:r>
        <w:t>he Northern Waters Task Force (NWTF)</w:t>
      </w:r>
      <w:r w:rsidR="00FB686F">
        <w:t xml:space="preserve"> has wrapped up</w:t>
      </w:r>
      <w:r w:rsidR="006A415F">
        <w:t xml:space="preserve"> and produced </w:t>
      </w:r>
      <w:r>
        <w:t>two</w:t>
      </w:r>
      <w:r w:rsidR="00FB686F">
        <w:t xml:space="preserve"> resolutions</w:t>
      </w:r>
      <w:r w:rsidR="006A415F">
        <w:t xml:space="preserve"> that are currently </w:t>
      </w:r>
      <w:r>
        <w:t>moving through the</w:t>
      </w:r>
      <w:r w:rsidR="006A415F">
        <w:t xml:space="preserve"> Legislature. The first</w:t>
      </w:r>
      <w:r w:rsidR="00FB686F">
        <w:t xml:space="preserve"> support</w:t>
      </w:r>
      <w:r w:rsidR="006A415F">
        <w:t>s</w:t>
      </w:r>
      <w:r w:rsidR="00FB686F">
        <w:t xml:space="preserve"> </w:t>
      </w:r>
      <w:r w:rsidR="006A415F">
        <w:t xml:space="preserve">the </w:t>
      </w:r>
      <w:r w:rsidR="00FB686F">
        <w:t xml:space="preserve">USCG </w:t>
      </w:r>
      <w:r>
        <w:t>and the funding of</w:t>
      </w:r>
      <w:r w:rsidR="00FB686F">
        <w:t xml:space="preserve"> icebreakers.  </w:t>
      </w:r>
      <w:r w:rsidR="006A415F">
        <w:t>The second</w:t>
      </w:r>
      <w:r w:rsidR="00FB686F">
        <w:t xml:space="preserve"> create</w:t>
      </w:r>
      <w:r w:rsidR="006A415F">
        <w:t>s</w:t>
      </w:r>
      <w:r w:rsidR="00FB686F">
        <w:t xml:space="preserve"> a 17</w:t>
      </w:r>
      <w:r w:rsidR="00F62B78">
        <w:t>-</w:t>
      </w:r>
      <w:r w:rsidR="00FB686F">
        <w:t xml:space="preserve">member </w:t>
      </w:r>
      <w:r w:rsidR="006A415F">
        <w:t>A</w:t>
      </w:r>
      <w:r w:rsidR="00FB686F">
        <w:t xml:space="preserve">rctic </w:t>
      </w:r>
      <w:r w:rsidR="006A415F">
        <w:t>P</w:t>
      </w:r>
      <w:r w:rsidR="00FB686F">
        <w:t>olicy committee</w:t>
      </w:r>
      <w:r w:rsidR="006A415F">
        <w:t>.  The second one has</w:t>
      </w:r>
      <w:r w:rsidR="00FB686F">
        <w:t xml:space="preserve"> made it through all </w:t>
      </w:r>
      <w:r w:rsidR="006A415F">
        <w:t xml:space="preserve">the House </w:t>
      </w:r>
      <w:r w:rsidR="00FB686F">
        <w:t xml:space="preserve">committees </w:t>
      </w:r>
      <w:r w:rsidR="00F62B78">
        <w:t xml:space="preserve">and is </w:t>
      </w:r>
      <w:r w:rsidR="00FB686F">
        <w:t xml:space="preserve">getting ready for </w:t>
      </w:r>
      <w:r w:rsidR="006A415F">
        <w:t>a vote on the floor</w:t>
      </w:r>
      <w:r w:rsidR="00FB686F">
        <w:t xml:space="preserve">. </w:t>
      </w:r>
      <w:r w:rsidR="006A415F">
        <w:t xml:space="preserve">The fiscal note is </w:t>
      </w:r>
      <w:r w:rsidR="00FB686F">
        <w:t xml:space="preserve">$300K/year for </w:t>
      </w:r>
      <w:r w:rsidR="006A415F">
        <w:t>several</w:t>
      </w:r>
      <w:r w:rsidR="00FB686F">
        <w:t xml:space="preserve"> years</w:t>
      </w:r>
      <w:r w:rsidR="006A415F">
        <w:t xml:space="preserve"> (probably until</w:t>
      </w:r>
      <w:r w:rsidR="00FB686F">
        <w:t xml:space="preserve"> 2015</w:t>
      </w:r>
      <w:r w:rsidR="006A415F">
        <w:t>)</w:t>
      </w:r>
      <w:r w:rsidR="00FB686F">
        <w:t>.</w:t>
      </w:r>
      <w:r w:rsidR="006A415F">
        <w:t xml:space="preserve"> </w:t>
      </w:r>
      <w:r w:rsidR="00582B28">
        <w:t>The</w:t>
      </w:r>
      <w:r w:rsidR="006A415F">
        <w:t xml:space="preserve"> c</w:t>
      </w:r>
      <w:r w:rsidR="00FB686F">
        <w:t xml:space="preserve">ompanion resolution in </w:t>
      </w:r>
      <w:r w:rsidR="00582B28">
        <w:t>S</w:t>
      </w:r>
      <w:r w:rsidR="00FB686F">
        <w:t xml:space="preserve">enate </w:t>
      </w:r>
      <w:r w:rsidR="00582B28">
        <w:t>F</w:t>
      </w:r>
      <w:r w:rsidR="00FB686F">
        <w:t>inance</w:t>
      </w:r>
      <w:r w:rsidR="006A415F">
        <w:t xml:space="preserve"> </w:t>
      </w:r>
      <w:r w:rsidR="00582B28">
        <w:t xml:space="preserve">also has support. </w:t>
      </w:r>
      <w:hyperlink r:id="rId11" w:history="1">
        <w:r w:rsidR="00582B28" w:rsidRPr="00582B28">
          <w:rPr>
            <w:rStyle w:val="Hyperlink"/>
          </w:rPr>
          <w:t>NWTF website</w:t>
        </w:r>
      </w:hyperlink>
      <w:r w:rsidR="00582B28">
        <w:t>.</w:t>
      </w:r>
      <w:r w:rsidR="006A415F">
        <w:t xml:space="preserve"> </w:t>
      </w:r>
    </w:p>
    <w:p w:rsidR="00FB686F" w:rsidRDefault="00FB686F" w:rsidP="003007A6">
      <w:pPr>
        <w:pStyle w:val="NoSpacing"/>
      </w:pPr>
    </w:p>
    <w:p w:rsidR="00FB686F" w:rsidRDefault="002055DE" w:rsidP="003007A6">
      <w:pPr>
        <w:pStyle w:val="NoSpacing"/>
      </w:pPr>
      <w:r w:rsidRPr="00A36984">
        <w:rPr>
          <w:u w:val="single"/>
        </w:rPr>
        <w:t>Port Study</w:t>
      </w:r>
      <w:r>
        <w:t xml:space="preserve">: </w:t>
      </w:r>
      <w:r w:rsidR="00582B28">
        <w:t>The</w:t>
      </w:r>
      <w:r>
        <w:t xml:space="preserve"> Governor’s </w:t>
      </w:r>
      <w:r w:rsidR="00FB686F">
        <w:t xml:space="preserve">budget </w:t>
      </w:r>
      <w:r w:rsidR="00582B28">
        <w:t xml:space="preserve">includes funding </w:t>
      </w:r>
      <w:r w:rsidR="00FB686F">
        <w:t>for</w:t>
      </w:r>
      <w:r>
        <w:t xml:space="preserve"> an Arctic</w:t>
      </w:r>
      <w:r w:rsidR="00FB686F">
        <w:t xml:space="preserve"> port study. </w:t>
      </w:r>
      <w:r>
        <w:t>The goal</w:t>
      </w:r>
      <w:r w:rsidR="00F62B78">
        <w:t xml:space="preserve"> of the study</w:t>
      </w:r>
      <w:r>
        <w:t xml:space="preserve"> is to </w:t>
      </w:r>
      <w:r w:rsidR="00582B28">
        <w:t>identify</w:t>
      </w:r>
      <w:r>
        <w:t xml:space="preserve"> 5-7 potential </w:t>
      </w:r>
      <w:r w:rsidR="00F62B78">
        <w:t xml:space="preserve">port </w:t>
      </w:r>
      <w:r>
        <w:t xml:space="preserve">sites by the end of 2012, and then conduct further analysis </w:t>
      </w:r>
      <w:proofErr w:type="gramStart"/>
      <w:r>
        <w:t xml:space="preserve">between </w:t>
      </w:r>
      <w:r w:rsidR="00FB686F">
        <w:t xml:space="preserve">2012-2014 </w:t>
      </w:r>
      <w:r>
        <w:t xml:space="preserve">for a final </w:t>
      </w:r>
      <w:r w:rsidR="00582B28">
        <w:t xml:space="preserve">site </w:t>
      </w:r>
      <w:r>
        <w:t>proposal</w:t>
      </w:r>
      <w:proofErr w:type="gramEnd"/>
      <w:r>
        <w:t>.</w:t>
      </w:r>
    </w:p>
    <w:p w:rsidR="00FB686F" w:rsidRDefault="00FB686F" w:rsidP="003007A6">
      <w:pPr>
        <w:pStyle w:val="NoSpacing"/>
      </w:pPr>
    </w:p>
    <w:p w:rsidR="00FB686F" w:rsidRDefault="002055DE" w:rsidP="003007A6">
      <w:pPr>
        <w:pStyle w:val="NoSpacing"/>
      </w:pPr>
      <w:r w:rsidRPr="00A36984">
        <w:rPr>
          <w:u w:val="single"/>
        </w:rPr>
        <w:t>NWTF activities</w:t>
      </w:r>
      <w:r>
        <w:t xml:space="preserve">: </w:t>
      </w:r>
      <w:r w:rsidR="006D0C55">
        <w:t xml:space="preserve">The </w:t>
      </w:r>
      <w:r w:rsidR="00582B28">
        <w:t xml:space="preserve">Northern Waters Task Force </w:t>
      </w:r>
      <w:r w:rsidR="006D0C55">
        <w:t xml:space="preserve">is in a “raising awareness” phase, and </w:t>
      </w:r>
      <w:r>
        <w:t xml:space="preserve">members have been briefing state and federal agencies, the Alaska </w:t>
      </w:r>
      <w:r w:rsidR="00FB686F">
        <w:t>Congressional de</w:t>
      </w:r>
      <w:r>
        <w:t>legation</w:t>
      </w:r>
      <w:r w:rsidR="00FB686F">
        <w:t xml:space="preserve">, </w:t>
      </w:r>
      <w:r>
        <w:t xml:space="preserve">the </w:t>
      </w:r>
      <w:r w:rsidR="00FB686F">
        <w:t xml:space="preserve">Arctic </w:t>
      </w:r>
      <w:r>
        <w:t>C</w:t>
      </w:r>
      <w:r w:rsidR="00FB686F">
        <w:t xml:space="preserve">aucus, </w:t>
      </w:r>
      <w:r>
        <w:t xml:space="preserve">the </w:t>
      </w:r>
      <w:r w:rsidR="00F62B78">
        <w:t>L</w:t>
      </w:r>
      <w:r>
        <w:t xml:space="preserve">egislature, and others.  They hosted </w:t>
      </w:r>
      <w:r w:rsidR="00F62B78">
        <w:t xml:space="preserve">a presentation to the Legislature by </w:t>
      </w:r>
      <w:r>
        <w:t>Fran Ulmer</w:t>
      </w:r>
      <w:r w:rsidR="00F62B78">
        <w:t>, chair of</w:t>
      </w:r>
      <w:r>
        <w:t xml:space="preserve"> the U.S. Arctic Research Commission</w:t>
      </w:r>
      <w:r w:rsidR="00F62B78">
        <w:t>,</w:t>
      </w:r>
      <w:r>
        <w:t xml:space="preserve"> on </w:t>
      </w:r>
      <w:r w:rsidR="00FB686F">
        <w:t xml:space="preserve">Arctic research.  </w:t>
      </w:r>
      <w:r w:rsidR="006D0C55">
        <w:t xml:space="preserve">The </w:t>
      </w:r>
      <w:r w:rsidR="00FB686F">
        <w:t xml:space="preserve">USCG </w:t>
      </w:r>
      <w:r w:rsidR="006D0C55">
        <w:t xml:space="preserve">also gave a briefing in Juneau </w:t>
      </w:r>
      <w:r w:rsidR="00FB686F">
        <w:t xml:space="preserve">on </w:t>
      </w:r>
      <w:r w:rsidR="00F62B78">
        <w:t xml:space="preserve">their plans for </w:t>
      </w:r>
      <w:r w:rsidR="00FB686F">
        <w:t xml:space="preserve">2012 summer operations in </w:t>
      </w:r>
      <w:r w:rsidR="00F62B78">
        <w:t xml:space="preserve">the </w:t>
      </w:r>
      <w:r w:rsidR="00FB686F">
        <w:t xml:space="preserve">Arctic.  By </w:t>
      </w:r>
      <w:r w:rsidR="00F62B78">
        <w:t xml:space="preserve">the </w:t>
      </w:r>
      <w:r w:rsidR="00FB686F">
        <w:t>end of</w:t>
      </w:r>
      <w:r w:rsidR="00F62B78">
        <w:t xml:space="preserve"> the Legislative</w:t>
      </w:r>
      <w:r w:rsidR="00FB686F">
        <w:t xml:space="preserve"> session, </w:t>
      </w:r>
      <w:r w:rsidR="006D0C55">
        <w:t xml:space="preserve">the NWTF </w:t>
      </w:r>
      <w:r w:rsidR="00FB686F">
        <w:t xml:space="preserve">will know whether </w:t>
      </w:r>
      <w:r w:rsidR="006D0C55">
        <w:t>a second commission (based on the resolution described above)</w:t>
      </w:r>
      <w:r w:rsidR="00F62B78">
        <w:t xml:space="preserve"> has been approved</w:t>
      </w:r>
      <w:r w:rsidR="00582B28">
        <w:t>.</w:t>
      </w:r>
    </w:p>
    <w:p w:rsidR="00FB686F" w:rsidRDefault="00FB686F" w:rsidP="003007A6">
      <w:pPr>
        <w:pStyle w:val="NoSpacing"/>
      </w:pPr>
    </w:p>
    <w:p w:rsidR="00FB686F" w:rsidRPr="006D0C55" w:rsidRDefault="004937F1" w:rsidP="003007A6">
      <w:pPr>
        <w:pStyle w:val="NoSpacing"/>
        <w:rPr>
          <w:b/>
        </w:rPr>
      </w:pPr>
      <w:r w:rsidRPr="006D0C55">
        <w:rPr>
          <w:b/>
        </w:rPr>
        <w:t>Erin Harrington</w:t>
      </w:r>
      <w:r w:rsidR="006D0C55" w:rsidRPr="006D0C55">
        <w:rPr>
          <w:b/>
        </w:rPr>
        <w:t xml:space="preserve">, Staff to Representative Alan </w:t>
      </w:r>
      <w:proofErr w:type="spellStart"/>
      <w:r w:rsidR="006D0C55" w:rsidRPr="006D0C55">
        <w:rPr>
          <w:b/>
        </w:rPr>
        <w:t>Austerman</w:t>
      </w:r>
      <w:proofErr w:type="spellEnd"/>
      <w:r w:rsidR="00F62B78">
        <w:rPr>
          <w:b/>
        </w:rPr>
        <w:t>, Kodiak</w:t>
      </w:r>
      <w:r w:rsidR="006D0C55" w:rsidRPr="006D0C55">
        <w:rPr>
          <w:b/>
        </w:rPr>
        <w:t xml:space="preserve"> </w:t>
      </w:r>
    </w:p>
    <w:p w:rsidR="006D0C55" w:rsidRDefault="00A36984" w:rsidP="003007A6">
      <w:pPr>
        <w:pStyle w:val="NoSpacing"/>
      </w:pPr>
      <w:r>
        <w:rPr>
          <w:u w:val="single"/>
        </w:rPr>
        <w:t>T</w:t>
      </w:r>
      <w:r w:rsidR="006D0C55" w:rsidRPr="00A36984">
        <w:rPr>
          <w:u w:val="single"/>
        </w:rPr>
        <w:t>he Coastal Zone Management Bill</w:t>
      </w:r>
      <w:r w:rsidRPr="00582B28">
        <w:t xml:space="preserve">, </w:t>
      </w:r>
      <w:hyperlink r:id="rId12" w:history="1">
        <w:r w:rsidRPr="00582B28">
          <w:rPr>
            <w:rStyle w:val="Hyperlink"/>
          </w:rPr>
          <w:t>HB325</w:t>
        </w:r>
      </w:hyperlink>
      <w:r>
        <w:t xml:space="preserve"> </w:t>
      </w:r>
      <w:r w:rsidR="006D0C55">
        <w:t>(which would restore the Alaska Coastal Zone Management Program), is currently in House Resources. It is e</w:t>
      </w:r>
      <w:r w:rsidR="004937F1">
        <w:t xml:space="preserve">ssentially the </w:t>
      </w:r>
      <w:r w:rsidR="00F62B78">
        <w:t xml:space="preserve">same language as that included in the </w:t>
      </w:r>
      <w:r w:rsidR="006D0C55">
        <w:t xml:space="preserve">voter </w:t>
      </w:r>
      <w:r w:rsidR="004937F1">
        <w:t xml:space="preserve">initiative, although </w:t>
      </w:r>
      <w:r w:rsidR="00582B28">
        <w:t>it needs to be</w:t>
      </w:r>
      <w:r w:rsidR="004937F1">
        <w:t xml:space="preserve"> redraft</w:t>
      </w:r>
      <w:r w:rsidR="00582B28">
        <w:t>ed</w:t>
      </w:r>
      <w:r w:rsidR="004937F1">
        <w:t xml:space="preserve"> to be consistent with drafting policies.  </w:t>
      </w:r>
      <w:r w:rsidR="006D0C55">
        <w:t xml:space="preserve">It was heard last week by </w:t>
      </w:r>
      <w:r w:rsidR="00582B28">
        <w:t xml:space="preserve">Resources </w:t>
      </w:r>
      <w:r w:rsidR="006D0C55">
        <w:t>Chair Seaton, but due to alternating committee chairs, it m</w:t>
      </w:r>
      <w:r w:rsidR="004937F1">
        <w:t xml:space="preserve">ay not have a hearing this week.  </w:t>
      </w:r>
      <w:r w:rsidR="006D0C55">
        <w:t>During last week’s hearing, the committee w</w:t>
      </w:r>
      <w:r w:rsidR="004937F1">
        <w:t xml:space="preserve">ent over the </w:t>
      </w:r>
      <w:r w:rsidR="00582B28">
        <w:t>three</w:t>
      </w:r>
      <w:r w:rsidR="004937F1">
        <w:t xml:space="preserve"> scenarios </w:t>
      </w:r>
      <w:r w:rsidR="00582B28">
        <w:t>that could unfold</w:t>
      </w:r>
      <w:r w:rsidR="004937F1">
        <w:t xml:space="preserve"> between</w:t>
      </w:r>
      <w:r w:rsidR="00582B28">
        <w:t xml:space="preserve"> ballot</w:t>
      </w:r>
      <w:r w:rsidR="004937F1">
        <w:t xml:space="preserve"> initiative and legislation </w:t>
      </w:r>
      <w:r w:rsidR="00582B28">
        <w:t>over the next few weeks</w:t>
      </w:r>
      <w:r w:rsidR="004937F1">
        <w:t xml:space="preserve"> </w:t>
      </w:r>
      <w:r w:rsidR="00F62B78">
        <w:t xml:space="preserve">in </w:t>
      </w:r>
      <w:r w:rsidR="004937F1">
        <w:t>Juneau</w:t>
      </w:r>
      <w:r w:rsidR="00F62B78">
        <w:t>:</w:t>
      </w:r>
      <w:r w:rsidR="004937F1">
        <w:t xml:space="preserve"> </w:t>
      </w:r>
    </w:p>
    <w:p w:rsidR="004937F1" w:rsidRDefault="006D0C55" w:rsidP="006D0C55">
      <w:pPr>
        <w:pStyle w:val="NoSpacing"/>
        <w:numPr>
          <w:ilvl w:val="0"/>
          <w:numId w:val="1"/>
        </w:numPr>
      </w:pPr>
      <w:r>
        <w:t>The</w:t>
      </w:r>
      <w:r w:rsidR="004937F1">
        <w:t xml:space="preserve"> legislature doesn’t pass a bill. Then </w:t>
      </w:r>
      <w:r>
        <w:t xml:space="preserve">the Lt. Governor </w:t>
      </w:r>
      <w:r w:rsidR="004937F1">
        <w:t xml:space="preserve">puts </w:t>
      </w:r>
      <w:r>
        <w:t xml:space="preserve">the voter initiative </w:t>
      </w:r>
      <w:r w:rsidR="004937F1">
        <w:t xml:space="preserve">on </w:t>
      </w:r>
      <w:r>
        <w:t xml:space="preserve">the </w:t>
      </w:r>
      <w:r w:rsidR="004937F1">
        <w:t xml:space="preserve">first statewide ballot </w:t>
      </w:r>
      <w:r>
        <w:t xml:space="preserve">scheduled at least </w:t>
      </w:r>
      <w:r w:rsidR="004937F1">
        <w:t xml:space="preserve">after 120 days after adjournment of </w:t>
      </w:r>
      <w:r>
        <w:t>the legislature.  This would be the August primary.</w:t>
      </w:r>
    </w:p>
    <w:p w:rsidR="006D0C55" w:rsidRDefault="006D0C55" w:rsidP="003007A6">
      <w:pPr>
        <w:pStyle w:val="NoSpacing"/>
        <w:numPr>
          <w:ilvl w:val="0"/>
          <w:numId w:val="1"/>
        </w:numPr>
      </w:pPr>
      <w:r>
        <w:t xml:space="preserve">The Legislature passes a bill whose intent is “substantially” the same as the ballot initiative. </w:t>
      </w:r>
      <w:r w:rsidR="004937F1">
        <w:t>If</w:t>
      </w:r>
      <w:r>
        <w:t xml:space="preserve"> it is not vetoed by the Governor, the </w:t>
      </w:r>
      <w:r w:rsidR="004937F1">
        <w:t xml:space="preserve">Lt Gov </w:t>
      </w:r>
      <w:r>
        <w:t>will remove the</w:t>
      </w:r>
      <w:r w:rsidR="004937F1">
        <w:t xml:space="preserve"> initiative </w:t>
      </w:r>
      <w:r>
        <w:t xml:space="preserve">from the </w:t>
      </w:r>
      <w:r w:rsidR="004937F1">
        <w:t xml:space="preserve">ballot.  </w:t>
      </w:r>
      <w:r>
        <w:t>This c</w:t>
      </w:r>
      <w:r w:rsidR="004937F1">
        <w:t xml:space="preserve">ould be </w:t>
      </w:r>
      <w:r>
        <w:t xml:space="preserve">litigated based on </w:t>
      </w:r>
      <w:r w:rsidR="00F62B78">
        <w:t xml:space="preserve">any </w:t>
      </w:r>
      <w:r>
        <w:t>language</w:t>
      </w:r>
      <w:r w:rsidR="00F62B78">
        <w:t xml:space="preserve"> differences</w:t>
      </w:r>
      <w:r w:rsidR="004937F1">
        <w:t xml:space="preserve">. </w:t>
      </w:r>
    </w:p>
    <w:p w:rsidR="004937F1" w:rsidRDefault="006D0C55" w:rsidP="003007A6">
      <w:pPr>
        <w:pStyle w:val="NoSpacing"/>
        <w:numPr>
          <w:ilvl w:val="0"/>
          <w:numId w:val="1"/>
        </w:numPr>
      </w:pPr>
      <w:r>
        <w:lastRenderedPageBreak/>
        <w:t>The Legislature</w:t>
      </w:r>
      <w:r w:rsidR="004937F1">
        <w:t xml:space="preserve"> does NOT </w:t>
      </w:r>
      <w:r>
        <w:t xml:space="preserve">pass a bill with </w:t>
      </w:r>
      <w:r w:rsidR="004937F1">
        <w:t>inten</w:t>
      </w:r>
      <w:r w:rsidR="00582B28">
        <w:t>t</w:t>
      </w:r>
      <w:r w:rsidR="004937F1">
        <w:t xml:space="preserve"> </w:t>
      </w:r>
      <w:r>
        <w:t>that is</w:t>
      </w:r>
      <w:r w:rsidR="004937F1">
        <w:t xml:space="preserve"> substantially the same</w:t>
      </w:r>
      <w:r>
        <w:t xml:space="preserve"> as the ballot imitative</w:t>
      </w:r>
      <w:r w:rsidR="00582B28">
        <w:t>,</w:t>
      </w:r>
      <w:r>
        <w:t xml:space="preserve"> and the Governor signs the bill.  Then the</w:t>
      </w:r>
      <w:r w:rsidR="004937F1">
        <w:t xml:space="preserve"> </w:t>
      </w:r>
      <w:r w:rsidR="00582B28">
        <w:t>initiative</w:t>
      </w:r>
      <w:r w:rsidR="004937F1">
        <w:t xml:space="preserve"> would </w:t>
      </w:r>
      <w:r>
        <w:t>remain on the</w:t>
      </w:r>
      <w:r w:rsidR="004937F1">
        <w:t xml:space="preserve"> ballot, and</w:t>
      </w:r>
      <w:r>
        <w:t xml:space="preserve"> the</w:t>
      </w:r>
      <w:r w:rsidR="004937F1">
        <w:t xml:space="preserve"> </w:t>
      </w:r>
      <w:r>
        <w:t>initia</w:t>
      </w:r>
      <w:r w:rsidR="00582B28">
        <w:t>tiv</w:t>
      </w:r>
      <w:r>
        <w:t>e</w:t>
      </w:r>
      <w:r w:rsidR="00582B28">
        <w:t xml:space="preserve"> sponsors would need</w:t>
      </w:r>
      <w:r w:rsidR="004937F1">
        <w:t xml:space="preserve"> to decide how much to campaign.  </w:t>
      </w:r>
      <w:r>
        <w:t xml:space="preserve">Ballot initiative sponsor Bruce </w:t>
      </w:r>
      <w:proofErr w:type="spellStart"/>
      <w:r w:rsidR="004937F1">
        <w:t>Botehlo</w:t>
      </w:r>
      <w:proofErr w:type="spellEnd"/>
      <w:r>
        <w:t xml:space="preserve"> (Juneau mayor)</w:t>
      </w:r>
      <w:r w:rsidR="004937F1">
        <w:t xml:space="preserve"> </w:t>
      </w:r>
      <w:r>
        <w:t xml:space="preserve">has said </w:t>
      </w:r>
      <w:r w:rsidR="004937F1">
        <w:t xml:space="preserve">if </w:t>
      </w:r>
      <w:r>
        <w:t xml:space="preserve">the </w:t>
      </w:r>
      <w:r w:rsidR="004937F1">
        <w:t xml:space="preserve">legislation </w:t>
      </w:r>
      <w:r>
        <w:t>meet</w:t>
      </w:r>
      <w:r w:rsidR="00582B28">
        <w:t>s</w:t>
      </w:r>
      <w:r>
        <w:t xml:space="preserve"> the needs of the initiative sponsors – even if it wasn’t exactly the same</w:t>
      </w:r>
      <w:r w:rsidR="00582B28">
        <w:t xml:space="preserve"> as the original initiative</w:t>
      </w:r>
      <w:r>
        <w:t xml:space="preserve"> –</w:t>
      </w:r>
      <w:r w:rsidR="00582B28">
        <w:t xml:space="preserve"> they would be satisfied and no longer pursue the initiative</w:t>
      </w:r>
      <w:r>
        <w:t xml:space="preserve">. </w:t>
      </w:r>
    </w:p>
    <w:p w:rsidR="004937F1" w:rsidRDefault="004937F1" w:rsidP="003007A6">
      <w:pPr>
        <w:pStyle w:val="NoSpacing"/>
      </w:pPr>
    </w:p>
    <w:p w:rsidR="004937F1" w:rsidRDefault="006D0C55" w:rsidP="003007A6">
      <w:pPr>
        <w:pStyle w:val="NoSpacing"/>
      </w:pPr>
      <w:r>
        <w:t>The H</w:t>
      </w:r>
      <w:r w:rsidR="004937F1">
        <w:t>ouse</w:t>
      </w:r>
      <w:r w:rsidR="00582B28">
        <w:t xml:space="preserve"> is currently lacking support</w:t>
      </w:r>
      <w:r w:rsidR="004937F1">
        <w:t xml:space="preserve"> for working on coastal zone legislation</w:t>
      </w:r>
      <w:r>
        <w:t xml:space="preserve">, and </w:t>
      </w:r>
      <w:r w:rsidR="00582B28">
        <w:t>the end of session is nearing</w:t>
      </w:r>
      <w:r>
        <w:t xml:space="preserve">. Staff did not have </w:t>
      </w:r>
      <w:r w:rsidR="004937F1">
        <w:t xml:space="preserve">a clear sense of how things will work out. </w:t>
      </w:r>
      <w:r w:rsidR="0058045E">
        <w:t xml:space="preserve">The </w:t>
      </w:r>
      <w:r w:rsidR="004937F1">
        <w:t xml:space="preserve">Senate hasn’t filed any </w:t>
      </w:r>
      <w:r w:rsidR="0058045E">
        <w:t xml:space="preserve">legislation on this topic, but </w:t>
      </w:r>
      <w:r w:rsidR="004937F1">
        <w:t xml:space="preserve">could if they wanted.  </w:t>
      </w:r>
      <w:r w:rsidR="0058045E">
        <w:t>It is also u</w:t>
      </w:r>
      <w:r w:rsidR="004937F1">
        <w:t xml:space="preserve">nclear which ballot </w:t>
      </w:r>
      <w:r w:rsidR="0058045E">
        <w:t>the initiative might be placed on</w:t>
      </w:r>
      <w:r w:rsidR="00582B28">
        <w:t xml:space="preserve"> – the August primary or </w:t>
      </w:r>
      <w:r w:rsidR="00F62B78">
        <w:t xml:space="preserve">the </w:t>
      </w:r>
      <w:r w:rsidR="00582B28">
        <w:t>November election</w:t>
      </w:r>
      <w:r w:rsidR="0058045E">
        <w:t xml:space="preserve">.  It must be </w:t>
      </w:r>
      <w:r w:rsidR="004937F1">
        <w:t>120 days after the end of the legislative session</w:t>
      </w:r>
      <w:r w:rsidR="0058045E">
        <w:t>, so</w:t>
      </w:r>
      <w:r w:rsidR="004937F1">
        <w:t xml:space="preserve"> if the legis</w:t>
      </w:r>
      <w:r w:rsidR="0058045E">
        <w:t>lature</w:t>
      </w:r>
      <w:r w:rsidR="004937F1">
        <w:t xml:space="preserve"> goes into extended session (</w:t>
      </w:r>
      <w:r w:rsidR="0058045E">
        <w:t xml:space="preserve">extending past </w:t>
      </w:r>
      <w:r w:rsidR="004937F1">
        <w:t>104 day</w:t>
      </w:r>
      <w:r w:rsidR="0058045E">
        <w:t>s</w:t>
      </w:r>
      <w:r w:rsidR="004937F1">
        <w:t xml:space="preserve">), </w:t>
      </w:r>
      <w:r w:rsidR="00582B28">
        <w:t>it</w:t>
      </w:r>
      <w:r w:rsidR="004937F1">
        <w:t xml:space="preserve"> would end up on general ballot rather than </w:t>
      </w:r>
      <w:r w:rsidR="00F62B78">
        <w:t xml:space="preserve">the </w:t>
      </w:r>
      <w:r w:rsidR="004937F1">
        <w:t>primary</w:t>
      </w:r>
      <w:r w:rsidR="00F62B78">
        <w:t xml:space="preserve"> ballot</w:t>
      </w:r>
      <w:r w:rsidR="0058045E">
        <w:t xml:space="preserve">.  </w:t>
      </w:r>
      <w:r w:rsidR="00582B28">
        <w:t>That</w:t>
      </w:r>
      <w:r w:rsidR="004937F1">
        <w:t xml:space="preserve"> is unlikely</w:t>
      </w:r>
      <w:r w:rsidR="00582B28">
        <w:t>, however,</w:t>
      </w:r>
      <w:r w:rsidR="004937F1">
        <w:t xml:space="preserve"> because </w:t>
      </w:r>
      <w:r w:rsidR="00F62B78">
        <w:t xml:space="preserve">the </w:t>
      </w:r>
      <w:r w:rsidR="004937F1">
        <w:t xml:space="preserve">House </w:t>
      </w:r>
      <w:r w:rsidR="0058045E">
        <w:t xml:space="preserve">has voiced </w:t>
      </w:r>
      <w:r w:rsidR="00F62B78">
        <w:t xml:space="preserve">its </w:t>
      </w:r>
      <w:r w:rsidR="0058045E">
        <w:t>commitment</w:t>
      </w:r>
      <w:r w:rsidR="004937F1">
        <w:t xml:space="preserve"> to </w:t>
      </w:r>
      <w:r w:rsidR="0058045E">
        <w:t xml:space="preserve">sticking to a </w:t>
      </w:r>
      <w:r w:rsidR="004937F1">
        <w:t>90</w:t>
      </w:r>
      <w:r w:rsidR="0058045E">
        <w:t>-</w:t>
      </w:r>
      <w:r w:rsidR="004937F1">
        <w:t xml:space="preserve">day session. </w:t>
      </w:r>
    </w:p>
    <w:p w:rsidR="004937F1" w:rsidRDefault="004937F1" w:rsidP="003007A6">
      <w:pPr>
        <w:pStyle w:val="NoSpacing"/>
      </w:pPr>
    </w:p>
    <w:p w:rsidR="00A36984" w:rsidRDefault="00A36984" w:rsidP="003007A6">
      <w:pPr>
        <w:pStyle w:val="NoSpacing"/>
      </w:pPr>
      <w:r w:rsidRPr="004937F1">
        <w:rPr>
          <w:b/>
        </w:rPr>
        <w:t>Rob</w:t>
      </w:r>
      <w:r>
        <w:rPr>
          <w:b/>
        </w:rPr>
        <w:t xml:space="preserve"> Earl</w:t>
      </w:r>
      <w:r w:rsidRPr="004937F1">
        <w:rPr>
          <w:b/>
        </w:rPr>
        <w:t xml:space="preserve"> </w:t>
      </w:r>
      <w:r>
        <w:rPr>
          <w:b/>
        </w:rPr>
        <w:t xml:space="preserve">Staff to Representative Bob </w:t>
      </w:r>
      <w:r w:rsidR="004937F1" w:rsidRPr="004937F1">
        <w:rPr>
          <w:b/>
        </w:rPr>
        <w:t xml:space="preserve">Heron </w:t>
      </w:r>
    </w:p>
    <w:p w:rsidR="00683F40" w:rsidRDefault="00A36984" w:rsidP="003007A6">
      <w:pPr>
        <w:pStyle w:val="NoSpacing"/>
      </w:pPr>
      <w:r w:rsidRPr="00A36984">
        <w:rPr>
          <w:u w:val="single"/>
        </w:rPr>
        <w:t>Endowment for Chinook research</w:t>
      </w:r>
      <w:r>
        <w:t>:  L</w:t>
      </w:r>
      <w:r w:rsidR="004937F1">
        <w:t>anguage</w:t>
      </w:r>
      <w:r w:rsidR="00582B28">
        <w:t xml:space="preserve"> is</w:t>
      </w:r>
      <w:r w:rsidR="004937F1">
        <w:t xml:space="preserve"> going through both </w:t>
      </w:r>
      <w:r>
        <w:t xml:space="preserve">the House and Senate to create an endowment in the Department of Revenue for Chinook </w:t>
      </w:r>
      <w:r w:rsidR="00582B28">
        <w:t xml:space="preserve">salmon </w:t>
      </w:r>
      <w:r>
        <w:t xml:space="preserve">research.  </w:t>
      </w:r>
      <w:r w:rsidR="00582B28">
        <w:t>The bill</w:t>
      </w:r>
      <w:r>
        <w:t xml:space="preserve"> currently doesn’t include funding</w:t>
      </w:r>
      <w:r w:rsidR="00582B28">
        <w:t>,</w:t>
      </w:r>
      <w:r>
        <w:t xml:space="preserve"> but </w:t>
      </w:r>
      <w:r w:rsidR="00582B28">
        <w:t>may</w:t>
      </w:r>
      <w:r w:rsidR="004937F1">
        <w:t xml:space="preserve"> have a hearing in </w:t>
      </w:r>
      <w:r>
        <w:t>the S</w:t>
      </w:r>
      <w:r w:rsidR="004937F1">
        <w:t xml:space="preserve">enate </w:t>
      </w:r>
      <w:r>
        <w:t>F</w:t>
      </w:r>
      <w:r w:rsidR="004937F1">
        <w:t xml:space="preserve">inance </w:t>
      </w:r>
      <w:r>
        <w:t xml:space="preserve">committee </w:t>
      </w:r>
      <w:r w:rsidR="004937F1">
        <w:t xml:space="preserve">next week.  </w:t>
      </w:r>
      <w:r>
        <w:t xml:space="preserve">The </w:t>
      </w:r>
      <w:r w:rsidR="004937F1">
        <w:t>House version</w:t>
      </w:r>
      <w:r>
        <w:t xml:space="preserve">, </w:t>
      </w:r>
      <w:hyperlink r:id="rId13" w:history="1">
        <w:r w:rsidR="00582B28" w:rsidRPr="00582B28">
          <w:rPr>
            <w:rStyle w:val="Hyperlink"/>
          </w:rPr>
          <w:t>HB</w:t>
        </w:r>
        <w:r w:rsidRPr="00582B28">
          <w:rPr>
            <w:rStyle w:val="Hyperlink"/>
          </w:rPr>
          <w:t>332</w:t>
        </w:r>
      </w:hyperlink>
      <w:r>
        <w:t>,</w:t>
      </w:r>
      <w:r w:rsidR="004937F1">
        <w:t xml:space="preserve"> doesn’t look like it will be heard soon. DCCD would administer</w:t>
      </w:r>
      <w:r>
        <w:t xml:space="preserve"> the fund, o</w:t>
      </w:r>
      <w:r w:rsidR="004937F1">
        <w:t xml:space="preserve">r subcontract </w:t>
      </w:r>
      <w:r w:rsidR="00F62B78">
        <w:t xml:space="preserve">administration </w:t>
      </w:r>
      <w:r w:rsidR="004937F1">
        <w:t>out to another organization</w:t>
      </w:r>
      <w:r>
        <w:t>.</w:t>
      </w:r>
    </w:p>
    <w:p w:rsidR="00683F40" w:rsidRDefault="00683F40" w:rsidP="003007A6">
      <w:pPr>
        <w:pStyle w:val="NoSpacing"/>
      </w:pPr>
    </w:p>
    <w:p w:rsidR="00A36984" w:rsidRPr="00A36984" w:rsidRDefault="00A36984" w:rsidP="003007A6">
      <w:pPr>
        <w:pStyle w:val="NoSpacing"/>
        <w:rPr>
          <w:rFonts w:cs="Times New Roman"/>
          <w:b/>
        </w:rPr>
      </w:pPr>
      <w:r w:rsidRPr="00A36984">
        <w:rPr>
          <w:rFonts w:cs="Times New Roman"/>
          <w:b/>
        </w:rPr>
        <w:t>Darcy Dugan, Alaska Ocean Observing System (AOOS)</w:t>
      </w:r>
    </w:p>
    <w:p w:rsidR="004937F1" w:rsidRPr="00A36984" w:rsidRDefault="00A36984" w:rsidP="003007A6">
      <w:pPr>
        <w:pStyle w:val="NoSpacing"/>
        <w:rPr>
          <w:rFonts w:cs="Times New Roman"/>
        </w:rPr>
      </w:pPr>
      <w:r w:rsidRPr="00A36984">
        <w:rPr>
          <w:rFonts w:cs="Times New Roman"/>
          <w:u w:val="single"/>
        </w:rPr>
        <w:t>New Arctic Mapping Tools</w:t>
      </w:r>
      <w:r>
        <w:rPr>
          <w:rFonts w:cs="Times New Roman"/>
        </w:rPr>
        <w:t>:</w:t>
      </w:r>
      <w:r w:rsidRPr="00A36984">
        <w:rPr>
          <w:rFonts w:cs="Times New Roman"/>
        </w:rPr>
        <w:t xml:space="preserve"> </w:t>
      </w:r>
      <w:r w:rsidRPr="00A36984">
        <w:rPr>
          <w:rFonts w:cs="Times New Roman"/>
          <w:color w:val="333333"/>
          <w:shd w:val="clear" w:color="auto" w:fill="FFFFFF"/>
        </w:rPr>
        <w:t>AOOS and partners have received funding from NOAA to develop data visualization tools for Alaska’s Arctic.</w:t>
      </w:r>
      <w:r w:rsidRPr="00A36984">
        <w:rPr>
          <w:rFonts w:cs="Times New Roman"/>
        </w:rPr>
        <w:t xml:space="preserve"> The project is called STAMP – Spatial Tools for Arctic Mapping and Planning</w:t>
      </w:r>
      <w:r w:rsidR="00E043F9">
        <w:rPr>
          <w:rFonts w:cs="Times New Roman"/>
        </w:rPr>
        <w:t xml:space="preserve"> </w:t>
      </w:r>
      <w:r w:rsidR="00F62B78">
        <w:rPr>
          <w:rFonts w:cs="Times New Roman"/>
        </w:rPr>
        <w:t xml:space="preserve">- </w:t>
      </w:r>
      <w:r w:rsidRPr="00A36984">
        <w:rPr>
          <w:rFonts w:cs="Times New Roman"/>
        </w:rPr>
        <w:t xml:space="preserve">and </w:t>
      </w:r>
      <w:r w:rsidR="00F62B78">
        <w:rPr>
          <w:rFonts w:cs="Times New Roman"/>
        </w:rPr>
        <w:t>its</w:t>
      </w:r>
      <w:r w:rsidR="00F62B78" w:rsidRPr="00A36984">
        <w:rPr>
          <w:rFonts w:cs="Times New Roman"/>
        </w:rPr>
        <w:t xml:space="preserve"> </w:t>
      </w:r>
      <w:r w:rsidRPr="00A36984">
        <w:rPr>
          <w:rFonts w:cs="Times New Roman"/>
        </w:rPr>
        <w:t>goal is to d</w:t>
      </w:r>
      <w:r w:rsidRPr="00A36984">
        <w:rPr>
          <w:rFonts w:cs="Times New Roman"/>
          <w:color w:val="333333"/>
          <w:shd w:val="clear" w:color="auto" w:fill="FFFFFF"/>
        </w:rPr>
        <w:t>evelop data integration and visualization tools that could be used to help plan for future decision-making relating to potential commercial fisheries in the Arctic.  The project is 1.5 years and will focus on the northern Bering and Chukchi</w:t>
      </w:r>
      <w:r w:rsidR="00F62B78">
        <w:rPr>
          <w:rFonts w:cs="Times New Roman"/>
          <w:color w:val="333333"/>
          <w:shd w:val="clear" w:color="auto" w:fill="FFFFFF"/>
        </w:rPr>
        <w:t xml:space="preserve"> Seas</w:t>
      </w:r>
      <w:r w:rsidRPr="00A36984">
        <w:rPr>
          <w:rFonts w:cs="Times New Roman"/>
          <w:color w:val="333333"/>
          <w:shd w:val="clear" w:color="auto" w:fill="FFFFFF"/>
        </w:rPr>
        <w:t xml:space="preserve">.  </w:t>
      </w:r>
      <w:r w:rsidR="00F62B78">
        <w:rPr>
          <w:rFonts w:cs="Times New Roman"/>
          <w:color w:val="333333"/>
          <w:shd w:val="clear" w:color="auto" w:fill="FFFFFF"/>
        </w:rPr>
        <w:t>Project staff</w:t>
      </w:r>
      <w:r w:rsidRPr="00A36984">
        <w:rPr>
          <w:rFonts w:cs="Times New Roman"/>
          <w:color w:val="333333"/>
          <w:shd w:val="clear" w:color="auto" w:fill="FFFFFF"/>
        </w:rPr>
        <w:t xml:space="preserve"> will be looking for input for how this tool can best be designed to meet diverse needs. </w:t>
      </w:r>
      <w:hyperlink r:id="rId14" w:history="1">
        <w:r w:rsidR="00582B28" w:rsidRPr="00582B28">
          <w:rPr>
            <w:rStyle w:val="Hyperlink"/>
            <w:rFonts w:cs="Times New Roman"/>
            <w:shd w:val="clear" w:color="auto" w:fill="FFFFFF"/>
          </w:rPr>
          <w:t>STAMP website</w:t>
        </w:r>
      </w:hyperlink>
      <w:r w:rsidR="00582B28">
        <w:rPr>
          <w:rFonts w:cs="Times New Roman"/>
          <w:color w:val="333333"/>
          <w:shd w:val="clear" w:color="auto" w:fill="FFFFFF"/>
        </w:rPr>
        <w:t>.</w:t>
      </w:r>
    </w:p>
    <w:p w:rsidR="00A36984" w:rsidRPr="00A36984" w:rsidRDefault="00A36984" w:rsidP="003007A6">
      <w:pPr>
        <w:pStyle w:val="NoSpacing"/>
        <w:rPr>
          <w:rFonts w:cs="Times New Roman"/>
        </w:rPr>
      </w:pPr>
    </w:p>
    <w:p w:rsidR="00A2056C" w:rsidRDefault="00A36984" w:rsidP="003007A6">
      <w:pPr>
        <w:pStyle w:val="NoSpacing"/>
      </w:pPr>
      <w:r w:rsidRPr="00A36984">
        <w:rPr>
          <w:rFonts w:cs="Times New Roman"/>
          <w:u w:val="single"/>
        </w:rPr>
        <w:t xml:space="preserve">NOAA/Industry </w:t>
      </w:r>
      <w:r w:rsidR="004937F1" w:rsidRPr="00A36984">
        <w:rPr>
          <w:rFonts w:cs="Times New Roman"/>
          <w:u w:val="single"/>
        </w:rPr>
        <w:t xml:space="preserve">Data sharing </w:t>
      </w:r>
      <w:r>
        <w:rPr>
          <w:rFonts w:cs="Times New Roman"/>
          <w:u w:val="single"/>
        </w:rPr>
        <w:t>agreement:</w:t>
      </w:r>
      <w:r>
        <w:rPr>
          <w:rFonts w:cs="Times New Roman"/>
        </w:rPr>
        <w:t xml:space="preserve"> </w:t>
      </w:r>
      <w:r>
        <w:t xml:space="preserve">NOAA and the oil companies pursuing offshore development in the Chukchi/Beaufort signed an umbrella MOU agreement </w:t>
      </w:r>
      <w:r w:rsidR="00F62B78">
        <w:t xml:space="preserve">last summer </w:t>
      </w:r>
      <w:r w:rsidR="00570175">
        <w:t xml:space="preserve">establishing a data sharing partnership. The first annex of the agreement </w:t>
      </w:r>
      <w:r w:rsidR="00F62B78">
        <w:t>is nearly</w:t>
      </w:r>
      <w:r w:rsidR="00570175">
        <w:t xml:space="preserve"> completed, and will result in NOAA</w:t>
      </w:r>
      <w:r w:rsidR="00F62B78">
        <w:t xml:space="preserve"> – and through NOAA, AOOS </w:t>
      </w:r>
      <w:proofErr w:type="gramStart"/>
      <w:r w:rsidR="00F62B78">
        <w:t xml:space="preserve">- </w:t>
      </w:r>
      <w:r w:rsidR="00570175">
        <w:t xml:space="preserve"> receiving</w:t>
      </w:r>
      <w:proofErr w:type="gramEnd"/>
      <w:r w:rsidR="00570175">
        <w:t xml:space="preserve"> met-ocean data from the industry.  The second annex will cover </w:t>
      </w:r>
      <w:r w:rsidR="00F62B78">
        <w:t>environmental</w:t>
      </w:r>
      <w:r w:rsidR="00570175">
        <w:t xml:space="preserve"> data </w:t>
      </w:r>
      <w:r w:rsidR="00F62B78">
        <w:t>and</w:t>
      </w:r>
      <w:r w:rsidR="00570175">
        <w:t xml:space="preserve"> will </w:t>
      </w:r>
      <w:r w:rsidR="00E043F9">
        <w:t xml:space="preserve">be made available to the public through the </w:t>
      </w:r>
      <w:r w:rsidR="00570175">
        <w:t>AOOS data portal.</w:t>
      </w:r>
    </w:p>
    <w:p w:rsidR="00A2056C" w:rsidRDefault="00A2056C" w:rsidP="003007A6">
      <w:pPr>
        <w:pStyle w:val="NoSpacing"/>
      </w:pPr>
    </w:p>
    <w:p w:rsidR="00A2056C" w:rsidRPr="00570175" w:rsidRDefault="00A2056C" w:rsidP="003007A6">
      <w:pPr>
        <w:pStyle w:val="NoSpacing"/>
        <w:rPr>
          <w:b/>
        </w:rPr>
      </w:pPr>
      <w:r w:rsidRPr="00570175">
        <w:rPr>
          <w:b/>
        </w:rPr>
        <w:t>Doug</w:t>
      </w:r>
      <w:r w:rsidR="00570175" w:rsidRPr="00570175">
        <w:rPr>
          <w:b/>
        </w:rPr>
        <w:t xml:space="preserve"> </w:t>
      </w:r>
      <w:r w:rsidRPr="00570175">
        <w:rPr>
          <w:b/>
        </w:rPr>
        <w:t>Demaster</w:t>
      </w:r>
      <w:r w:rsidR="00570175" w:rsidRPr="00570175">
        <w:rPr>
          <w:b/>
        </w:rPr>
        <w:t>, NOAA, Alaska Fisheries Science Center</w:t>
      </w:r>
      <w:r w:rsidR="00E043F9">
        <w:rPr>
          <w:b/>
        </w:rPr>
        <w:t xml:space="preserve"> (AFSC)</w:t>
      </w:r>
    </w:p>
    <w:p w:rsidR="00A2056C" w:rsidRDefault="00570175" w:rsidP="003007A6">
      <w:pPr>
        <w:pStyle w:val="NoSpacing"/>
      </w:pPr>
      <w:r w:rsidRPr="00570175">
        <w:rPr>
          <w:u w:val="single"/>
        </w:rPr>
        <w:t xml:space="preserve">Whaling </w:t>
      </w:r>
      <w:r w:rsidR="00E043F9">
        <w:rPr>
          <w:u w:val="single"/>
        </w:rPr>
        <w:t>Q</w:t>
      </w:r>
      <w:r w:rsidRPr="00570175">
        <w:rPr>
          <w:u w:val="single"/>
        </w:rPr>
        <w:t>uotas</w:t>
      </w:r>
      <w:r>
        <w:t xml:space="preserve">:  </w:t>
      </w:r>
      <w:r w:rsidR="00E043F9">
        <w:t>2012 is an</w:t>
      </w:r>
      <w:r>
        <w:t xml:space="preserve"> International Whaling Commission (</w:t>
      </w:r>
      <w:r w:rsidR="00A2056C">
        <w:t>IWC</w:t>
      </w:r>
      <w:r>
        <w:t>)</w:t>
      </w:r>
      <w:r w:rsidR="00A2056C">
        <w:t xml:space="preserve"> quota year</w:t>
      </w:r>
      <w:r w:rsidR="00E043F9">
        <w:t>,</w:t>
      </w:r>
      <w:r>
        <w:t xml:space="preserve"> and the IWC will be meeting in Panama this summer.  </w:t>
      </w:r>
      <w:r w:rsidR="00A2056C">
        <w:t xml:space="preserve">If things don’t go well there, </w:t>
      </w:r>
      <w:r>
        <w:t xml:space="preserve">some background work has been done with other countries to reach an agreement. </w:t>
      </w:r>
      <w:r w:rsidR="00A2056C">
        <w:t xml:space="preserve"> </w:t>
      </w:r>
      <w:r>
        <w:t xml:space="preserve">Senators Begich and Murkowski have been involved. </w:t>
      </w:r>
    </w:p>
    <w:p w:rsidR="00A2056C" w:rsidRDefault="00A2056C" w:rsidP="003007A6">
      <w:pPr>
        <w:pStyle w:val="NoSpacing"/>
      </w:pPr>
    </w:p>
    <w:p w:rsidR="00A2056C" w:rsidRDefault="00570175" w:rsidP="003007A6">
      <w:pPr>
        <w:pStyle w:val="NoSpacing"/>
      </w:pPr>
      <w:r w:rsidRPr="00570175">
        <w:rPr>
          <w:u w:val="single"/>
        </w:rPr>
        <w:lastRenderedPageBreak/>
        <w:t xml:space="preserve">Research Vessel </w:t>
      </w:r>
      <w:r w:rsidR="00A2056C" w:rsidRPr="00570175">
        <w:rPr>
          <w:u w:val="single"/>
        </w:rPr>
        <w:t>Healy</w:t>
      </w:r>
      <w:r w:rsidR="00A2056C">
        <w:t xml:space="preserve"> – </w:t>
      </w:r>
      <w:r>
        <w:t>The Bureau of Ocean Energy &amp; Management (BOEM)</w:t>
      </w:r>
      <w:r w:rsidR="00A2056C">
        <w:t xml:space="preserve"> and Shell are </w:t>
      </w:r>
      <w:r>
        <w:t>funding a</w:t>
      </w:r>
      <w:r w:rsidR="00E043F9">
        <w:t xml:space="preserve"> research </w:t>
      </w:r>
      <w:r>
        <w:t xml:space="preserve">cruise </w:t>
      </w:r>
      <w:r w:rsidR="00E043F9">
        <w:t xml:space="preserve">on the USCG vessel the Healy </w:t>
      </w:r>
      <w:r>
        <w:t>this summer</w:t>
      </w:r>
      <w:r w:rsidR="00F62B78">
        <w:t xml:space="preserve">. </w:t>
      </w:r>
      <w:r>
        <w:t xml:space="preserve">They would like to include more </w:t>
      </w:r>
      <w:r w:rsidR="00A2056C">
        <w:t xml:space="preserve">fisheries </w:t>
      </w:r>
      <w:r w:rsidR="00E043F9">
        <w:t>research,</w:t>
      </w:r>
      <w:r w:rsidR="00A2056C">
        <w:t xml:space="preserve"> </w:t>
      </w:r>
      <w:r>
        <w:t xml:space="preserve">and </w:t>
      </w:r>
      <w:r w:rsidR="00A2056C">
        <w:t xml:space="preserve">BOEM approached </w:t>
      </w:r>
      <w:r>
        <w:t xml:space="preserve">the Alaska Fisheries Science Center (AFSC) to include scientists on the vessel. </w:t>
      </w:r>
      <w:r w:rsidR="00A2056C">
        <w:t xml:space="preserve"> </w:t>
      </w:r>
      <w:r>
        <w:t>The AFSC cannot accept money from S</w:t>
      </w:r>
      <w:r w:rsidR="00A2056C">
        <w:t>hell</w:t>
      </w:r>
      <w:r>
        <w:t xml:space="preserve">, </w:t>
      </w:r>
      <w:r w:rsidR="00E043F9">
        <w:t>so they are working with</w:t>
      </w:r>
      <w:r>
        <w:t xml:space="preserve"> </w:t>
      </w:r>
      <w:r w:rsidR="00A2056C">
        <w:t xml:space="preserve">UAF </w:t>
      </w:r>
      <w:r w:rsidR="00E043F9">
        <w:t>to find an administrative solution.</w:t>
      </w:r>
    </w:p>
    <w:p w:rsidR="00A2056C" w:rsidRDefault="00A2056C" w:rsidP="003007A6">
      <w:pPr>
        <w:pStyle w:val="NoSpacing"/>
      </w:pPr>
    </w:p>
    <w:p w:rsidR="00A2056C" w:rsidRDefault="00570175" w:rsidP="003007A6">
      <w:pPr>
        <w:pStyle w:val="NoSpacing"/>
      </w:pPr>
      <w:r w:rsidRPr="00570175">
        <w:rPr>
          <w:u w:val="single"/>
        </w:rPr>
        <w:t>Budget</w:t>
      </w:r>
      <w:r w:rsidR="001B2188">
        <w:rPr>
          <w:u w:val="single"/>
        </w:rPr>
        <w:t xml:space="preserve"> &amp; Fish Surveys</w:t>
      </w:r>
      <w:r>
        <w:t xml:space="preserve">: The </w:t>
      </w:r>
      <w:r w:rsidR="00A2056C">
        <w:t xml:space="preserve">NOAA FY 12 </w:t>
      </w:r>
      <w:r w:rsidR="00E043F9">
        <w:t xml:space="preserve">budget has been cut </w:t>
      </w:r>
      <w:r w:rsidR="00A2056C">
        <w:t>across the board</w:t>
      </w:r>
      <w:r>
        <w:t>, including the AFSC which is</w:t>
      </w:r>
      <w:r w:rsidR="00A2056C">
        <w:t xml:space="preserve"> down 3-5%. </w:t>
      </w:r>
      <w:r>
        <w:t>The AFSC has requested</w:t>
      </w:r>
      <w:r w:rsidR="00A2056C">
        <w:t xml:space="preserve"> one time funding to do </w:t>
      </w:r>
      <w:r>
        <w:t xml:space="preserve">the third of three Bering Sea ground fish surveys – a slope survey – which is currently unfunded. </w:t>
      </w:r>
      <w:r w:rsidR="00A2056C">
        <w:t xml:space="preserve"> </w:t>
      </w:r>
      <w:r>
        <w:t xml:space="preserve">The other two (annual bottom trawl, and </w:t>
      </w:r>
      <w:r w:rsidR="00A2056C">
        <w:t xml:space="preserve">Aleutian </w:t>
      </w:r>
      <w:r w:rsidR="00582B28">
        <w:t>Islands</w:t>
      </w:r>
      <w:r>
        <w:t xml:space="preserve"> survey)</w:t>
      </w:r>
      <w:r w:rsidR="00A2056C">
        <w:t xml:space="preserve"> will </w:t>
      </w:r>
      <w:r>
        <w:t xml:space="preserve">go forward due to high interest in </w:t>
      </w:r>
      <w:proofErr w:type="spellStart"/>
      <w:proofErr w:type="gramStart"/>
      <w:r>
        <w:t>at</w:t>
      </w:r>
      <w:r w:rsidR="00A2056C">
        <w:t>ka</w:t>
      </w:r>
      <w:proofErr w:type="spellEnd"/>
      <w:proofErr w:type="gramEnd"/>
      <w:r w:rsidR="00A2056C">
        <w:t xml:space="preserve"> mackerel</w:t>
      </w:r>
      <w:r w:rsidR="00F62B78">
        <w:t xml:space="preserve"> issues</w:t>
      </w:r>
      <w:r w:rsidR="00A2056C">
        <w:t xml:space="preserve">. </w:t>
      </w:r>
      <w:r>
        <w:t>A</w:t>
      </w:r>
      <w:r w:rsidR="00A2056C">
        <w:t xml:space="preserve">dditional support for </w:t>
      </w:r>
      <w:r>
        <w:t>the B</w:t>
      </w:r>
      <w:r w:rsidR="00A2056C">
        <w:t xml:space="preserve">ering </w:t>
      </w:r>
      <w:proofErr w:type="spellStart"/>
      <w:r w:rsidR="00A2056C">
        <w:t>groundfish</w:t>
      </w:r>
      <w:proofErr w:type="spellEnd"/>
      <w:r w:rsidR="00A2056C">
        <w:t xml:space="preserve"> slope survey </w:t>
      </w:r>
      <w:r>
        <w:t xml:space="preserve">will need to be secured or </w:t>
      </w:r>
      <w:r w:rsidR="003E4CB3">
        <w:t>it</w:t>
      </w:r>
      <w:r w:rsidR="00E043F9">
        <w:t xml:space="preserve"> will not </w:t>
      </w:r>
      <w:r>
        <w:t xml:space="preserve">happen. </w:t>
      </w:r>
    </w:p>
    <w:p w:rsidR="00A2056C" w:rsidRDefault="00A2056C" w:rsidP="003007A6">
      <w:pPr>
        <w:pStyle w:val="NoSpacing"/>
      </w:pPr>
    </w:p>
    <w:p w:rsidR="00A2056C" w:rsidRDefault="001B2188" w:rsidP="001B2188">
      <w:pPr>
        <w:pStyle w:val="NoSpacing"/>
      </w:pPr>
      <w:r w:rsidRPr="003E4CB3">
        <w:rPr>
          <w:u w:val="single"/>
        </w:rPr>
        <w:t>Talking Points for Leadership Meeting</w:t>
      </w:r>
      <w:r>
        <w:t xml:space="preserve">: NOAA and other agency leadership will be coming together in mid April at the USCG academy. There have been many requests to provide NOAA Administrator Dr. Lubchenco with talking points for that meeting. If </w:t>
      </w:r>
      <w:r w:rsidR="00434517">
        <w:t xml:space="preserve">you have items to be discussed, </w:t>
      </w:r>
      <w:r>
        <w:t>please send them</w:t>
      </w:r>
      <w:r w:rsidR="00434517">
        <w:t xml:space="preserve"> to Amy</w:t>
      </w:r>
      <w:r>
        <w:t xml:space="preserve"> Holman (Amy.Holman@noaa.gov)</w:t>
      </w:r>
      <w:r w:rsidR="00434517">
        <w:t xml:space="preserve"> or Doug</w:t>
      </w:r>
      <w:r w:rsidR="00F62B78">
        <w:t xml:space="preserve"> DeMaster</w:t>
      </w:r>
      <w:r w:rsidR="00434517">
        <w:t xml:space="preserve"> </w:t>
      </w:r>
      <w:r>
        <w:t>(</w:t>
      </w:r>
      <w:r w:rsidR="00582B28" w:rsidRPr="001B2188">
        <w:t>douglas.demaster@noaa.gov)</w:t>
      </w:r>
      <w:r w:rsidR="00434517">
        <w:t xml:space="preserve">. </w:t>
      </w:r>
    </w:p>
    <w:p w:rsidR="00434517" w:rsidRDefault="00434517" w:rsidP="003007A6">
      <w:pPr>
        <w:pStyle w:val="NoSpacing"/>
      </w:pPr>
    </w:p>
    <w:p w:rsidR="00434517" w:rsidRPr="001B2188" w:rsidRDefault="00434517" w:rsidP="003007A6">
      <w:pPr>
        <w:pStyle w:val="NoSpacing"/>
        <w:rPr>
          <w:b/>
        </w:rPr>
      </w:pPr>
      <w:r w:rsidRPr="001B2188">
        <w:rPr>
          <w:b/>
        </w:rPr>
        <w:t>David Christie</w:t>
      </w:r>
      <w:r w:rsidR="001B2188" w:rsidRPr="001B2188">
        <w:rPr>
          <w:b/>
        </w:rPr>
        <w:t>, Alaska Sea Grant, UAF</w:t>
      </w:r>
    </w:p>
    <w:p w:rsidR="00434517" w:rsidRDefault="001B2188" w:rsidP="003007A6">
      <w:pPr>
        <w:pStyle w:val="NoSpacing"/>
      </w:pPr>
      <w:r w:rsidRPr="003E4CB3">
        <w:rPr>
          <w:u w:val="single"/>
        </w:rPr>
        <w:t>Budget Cuts</w:t>
      </w:r>
      <w:r>
        <w:t xml:space="preserve">: </w:t>
      </w:r>
      <w:r w:rsidR="00434517">
        <w:t>NOAA’s 2013 Presidents’ budget</w:t>
      </w:r>
      <w:r>
        <w:t xml:space="preserve"> has small</w:t>
      </w:r>
      <w:r w:rsidR="00705006">
        <w:t xml:space="preserve"> but significant cuts on </w:t>
      </w:r>
      <w:r w:rsidR="00264701">
        <w:t xml:space="preserve">the </w:t>
      </w:r>
      <w:r w:rsidR="00705006">
        <w:t>Alaska side</w:t>
      </w:r>
      <w:r w:rsidR="00264701">
        <w:t>:</w:t>
      </w:r>
      <w:r w:rsidR="00705006">
        <w:t xml:space="preserve">  </w:t>
      </w:r>
    </w:p>
    <w:p w:rsidR="00705006" w:rsidRDefault="009C01CF" w:rsidP="003007A6">
      <w:pPr>
        <w:pStyle w:val="NoSpacing"/>
        <w:numPr>
          <w:ilvl w:val="0"/>
          <w:numId w:val="2"/>
        </w:numPr>
      </w:pPr>
      <w:r>
        <w:t>NURP – National Underwater Research Program</w:t>
      </w:r>
      <w:r w:rsidR="001B2188">
        <w:t xml:space="preserve"> which f</w:t>
      </w:r>
      <w:r>
        <w:t>unds 5-6 projects p</w:t>
      </w:r>
      <w:r w:rsidR="001B2188">
        <w:t xml:space="preserve">er year through the university.  This provides $1.2 million annually </w:t>
      </w:r>
      <w:r>
        <w:t>to Alaska</w:t>
      </w:r>
      <w:r w:rsidR="001B2188">
        <w:t xml:space="preserve"> </w:t>
      </w:r>
      <w:r w:rsidR="00705006">
        <w:t>for investigator</w:t>
      </w:r>
      <w:r>
        <w:t>-</w:t>
      </w:r>
      <w:r w:rsidR="001B2188">
        <w:t>initiated</w:t>
      </w:r>
      <w:r>
        <w:t xml:space="preserve"> research projects</w:t>
      </w:r>
      <w:r w:rsidR="001B2188">
        <w:t xml:space="preserve">, and its loss would mean </w:t>
      </w:r>
      <w:r w:rsidR="00705006">
        <w:t xml:space="preserve">3-4 staff </w:t>
      </w:r>
      <w:r w:rsidR="001B2188">
        <w:t>positions</w:t>
      </w:r>
      <w:r w:rsidR="00705006">
        <w:t>.</w:t>
      </w:r>
    </w:p>
    <w:p w:rsidR="00705006" w:rsidRDefault="00705006" w:rsidP="003007A6">
      <w:pPr>
        <w:pStyle w:val="NoSpacing"/>
        <w:numPr>
          <w:ilvl w:val="0"/>
          <w:numId w:val="2"/>
        </w:numPr>
      </w:pPr>
      <w:r>
        <w:t>Prescott Grants for marine mammal stranding network</w:t>
      </w:r>
      <w:r w:rsidR="001B2188">
        <w:t xml:space="preserve">.  There has been a </w:t>
      </w:r>
      <w:r w:rsidR="003E4CB3">
        <w:t>l</w:t>
      </w:r>
      <w:r>
        <w:t>etter writing campaign</w:t>
      </w:r>
      <w:r w:rsidR="001B2188">
        <w:t xml:space="preserve"> nationwide to keep the program, including the support of many senators.</w:t>
      </w:r>
    </w:p>
    <w:p w:rsidR="001B2188" w:rsidRDefault="00705006" w:rsidP="003007A6">
      <w:pPr>
        <w:pStyle w:val="NoSpacing"/>
        <w:numPr>
          <w:ilvl w:val="0"/>
          <w:numId w:val="2"/>
        </w:numPr>
      </w:pPr>
      <w:r>
        <w:t>N</w:t>
      </w:r>
      <w:r w:rsidR="001B2188">
        <w:t>ational Estuarin</w:t>
      </w:r>
      <w:r w:rsidR="00264701">
        <w:t>e</w:t>
      </w:r>
      <w:r w:rsidR="001B2188">
        <w:t xml:space="preserve"> Research </w:t>
      </w:r>
      <w:r w:rsidR="00264701">
        <w:t>R</w:t>
      </w:r>
      <w:r w:rsidR="001B2188">
        <w:t xml:space="preserve">eserve (NERR) </w:t>
      </w:r>
      <w:r>
        <w:t>Grad fellows</w:t>
      </w:r>
      <w:r w:rsidR="001B2188">
        <w:t>hips</w:t>
      </w:r>
      <w:r>
        <w:t>.</w:t>
      </w:r>
    </w:p>
    <w:p w:rsidR="00705006" w:rsidRDefault="00705006" w:rsidP="003007A6">
      <w:pPr>
        <w:pStyle w:val="NoSpacing"/>
        <w:numPr>
          <w:ilvl w:val="0"/>
          <w:numId w:val="2"/>
        </w:numPr>
      </w:pPr>
      <w:r>
        <w:t>Kasitsna Bay Lab – scheduled for “transition’ in 2014</w:t>
      </w:r>
      <w:r w:rsidR="001B2188">
        <w:t xml:space="preserve">, which actually means </w:t>
      </w:r>
      <w:r>
        <w:t xml:space="preserve">closure. </w:t>
      </w:r>
      <w:r w:rsidR="001B2188">
        <w:t xml:space="preserve">This is </w:t>
      </w:r>
      <w:r w:rsidR="00264701">
        <w:t xml:space="preserve">a </w:t>
      </w:r>
      <w:r>
        <w:t>$100K/yr</w:t>
      </w:r>
      <w:r w:rsidR="00264701">
        <w:t xml:space="preserve"> reduction.</w:t>
      </w:r>
    </w:p>
    <w:p w:rsidR="00705006" w:rsidRDefault="001B2188" w:rsidP="003007A6">
      <w:pPr>
        <w:pStyle w:val="NoSpacing"/>
      </w:pPr>
      <w:r>
        <w:t>A full list of impacts of the budget cuts to</w:t>
      </w:r>
      <w:r w:rsidR="00705006">
        <w:t xml:space="preserve"> the university</w:t>
      </w:r>
      <w:r>
        <w:t xml:space="preserve"> </w:t>
      </w:r>
      <w:r w:rsidR="00264701">
        <w:t>is</w:t>
      </w:r>
      <w:r>
        <w:t xml:space="preserve"> being developed.  There is a March 29</w:t>
      </w:r>
      <w:r w:rsidRPr="001B2188">
        <w:rPr>
          <w:vertAlign w:val="superscript"/>
        </w:rPr>
        <w:t>th</w:t>
      </w:r>
      <w:r>
        <w:t xml:space="preserve"> deadline for comments to the Senate for appropriations. The cost of these cuts is deceptive – often e</w:t>
      </w:r>
      <w:r w:rsidR="006648E1">
        <w:t xml:space="preserve">very dollar </w:t>
      </w:r>
      <w:r>
        <w:t>in</w:t>
      </w:r>
      <w:r w:rsidR="006648E1">
        <w:t xml:space="preserve"> cuts </w:t>
      </w:r>
      <w:r w:rsidR="00264701">
        <w:t xml:space="preserve">results in </w:t>
      </w:r>
      <w:r w:rsidR="006648E1">
        <w:t xml:space="preserve">5 dollars of </w:t>
      </w:r>
      <w:r w:rsidR="00264701">
        <w:t xml:space="preserve">overall </w:t>
      </w:r>
      <w:r w:rsidR="006648E1">
        <w:t>program</w:t>
      </w:r>
      <w:r w:rsidR="00264701">
        <w:t xml:space="preserve"> reductions</w:t>
      </w:r>
      <w:r>
        <w:t xml:space="preserve"> due to lost leveraging and matches</w:t>
      </w:r>
      <w:r w:rsidR="006648E1">
        <w:t xml:space="preserve">. </w:t>
      </w:r>
    </w:p>
    <w:p w:rsidR="006648E1" w:rsidRDefault="006648E1" w:rsidP="003007A6">
      <w:pPr>
        <w:pStyle w:val="NoSpacing"/>
      </w:pPr>
    </w:p>
    <w:p w:rsidR="006648E1" w:rsidRPr="001B2188" w:rsidRDefault="006648E1" w:rsidP="003007A6">
      <w:pPr>
        <w:pStyle w:val="NoSpacing"/>
        <w:rPr>
          <w:b/>
        </w:rPr>
      </w:pPr>
      <w:r w:rsidRPr="001B2188">
        <w:rPr>
          <w:b/>
        </w:rPr>
        <w:t xml:space="preserve">Jeremy </w:t>
      </w:r>
      <w:proofErr w:type="spellStart"/>
      <w:r w:rsidR="001B2188" w:rsidRPr="001B2188">
        <w:rPr>
          <w:b/>
        </w:rPr>
        <w:t>Robida</w:t>
      </w:r>
      <w:proofErr w:type="spellEnd"/>
      <w:r w:rsidR="001B2188" w:rsidRPr="001B2188">
        <w:rPr>
          <w:b/>
        </w:rPr>
        <w:t>, Prince William Sound Regional Citizens Advisory Council (PWSRCAC)</w:t>
      </w:r>
    </w:p>
    <w:p w:rsidR="006648E1" w:rsidRPr="001B2188" w:rsidRDefault="001B2188" w:rsidP="003007A6">
      <w:pPr>
        <w:pStyle w:val="NoSpacing"/>
      </w:pPr>
      <w:r>
        <w:t xml:space="preserve">The </w:t>
      </w:r>
      <w:r w:rsidR="006648E1">
        <w:t xml:space="preserve">PWS tanker contingency plan is up for public review. Contact Jeremy with questions. </w:t>
      </w:r>
      <w:r>
        <w:t xml:space="preserve"> </w:t>
      </w:r>
      <w:hyperlink r:id="rId15" w:history="1">
        <w:r w:rsidRPr="000A06E3">
          <w:rPr>
            <w:rStyle w:val="Hyperlink"/>
          </w:rPr>
          <w:t>jeremy.robida@pwsrcac.org</w:t>
        </w:r>
      </w:hyperlink>
      <w:r>
        <w:t xml:space="preserve">. </w:t>
      </w:r>
      <w:hyperlink r:id="rId16" w:history="1">
        <w:r w:rsidR="00582B28" w:rsidRPr="00582B28">
          <w:rPr>
            <w:rStyle w:val="Hyperlink"/>
          </w:rPr>
          <w:t>PWSRCAC contingency planning website</w:t>
        </w:r>
      </w:hyperlink>
      <w:r w:rsidR="00582B28">
        <w:t>.</w:t>
      </w:r>
    </w:p>
    <w:p w:rsidR="006648E1" w:rsidRDefault="006648E1" w:rsidP="003007A6">
      <w:pPr>
        <w:pStyle w:val="NoSpacing"/>
      </w:pPr>
    </w:p>
    <w:p w:rsidR="008854D3" w:rsidRPr="008854D3" w:rsidRDefault="008854D3" w:rsidP="003007A6">
      <w:pPr>
        <w:pStyle w:val="NoSpacing"/>
        <w:rPr>
          <w:b/>
        </w:rPr>
      </w:pPr>
      <w:r w:rsidRPr="008854D3">
        <w:rPr>
          <w:b/>
        </w:rPr>
        <w:t>Upcoming Events</w:t>
      </w:r>
    </w:p>
    <w:p w:rsidR="006648E1" w:rsidRDefault="008854D3" w:rsidP="003007A6">
      <w:pPr>
        <w:pStyle w:val="NoSpacing"/>
      </w:pPr>
      <w:r>
        <w:t>March 26-April 3</w:t>
      </w:r>
      <w:r>
        <w:tab/>
      </w:r>
      <w:r w:rsidR="001B2188">
        <w:t>North Pacific Fisheries Management Council –</w:t>
      </w:r>
      <w:r>
        <w:t xml:space="preserve"> Anchorage</w:t>
      </w:r>
    </w:p>
    <w:p w:rsidR="008854D3" w:rsidRDefault="008854D3" w:rsidP="008854D3">
      <w:pPr>
        <w:pStyle w:val="NoSpacing"/>
      </w:pPr>
      <w:r>
        <w:t xml:space="preserve">March 28 – 31 </w:t>
      </w:r>
      <w:r>
        <w:tab/>
        <w:t>Western Alaska Science Conference – Dillingham</w:t>
      </w:r>
    </w:p>
    <w:p w:rsidR="006648E1" w:rsidRDefault="008854D3" w:rsidP="003007A6">
      <w:pPr>
        <w:pStyle w:val="NoSpacing"/>
      </w:pPr>
      <w:r>
        <w:t>April 3</w:t>
      </w:r>
      <w:r>
        <w:tab/>
      </w:r>
      <w:r>
        <w:tab/>
      </w:r>
      <w:r>
        <w:tab/>
      </w:r>
      <w:r w:rsidR="006648E1">
        <w:t>Arctic L</w:t>
      </w:r>
      <w:r w:rsidR="001B2188">
        <w:t>andscape Conservation Cooperative</w:t>
      </w:r>
      <w:r w:rsidR="006648E1">
        <w:t xml:space="preserve"> RFP</w:t>
      </w:r>
      <w:r w:rsidR="001B2188" w:rsidRPr="001B2188">
        <w:t xml:space="preserve"> </w:t>
      </w:r>
      <w:r w:rsidR="001B2188">
        <w:t>deadline</w:t>
      </w:r>
    </w:p>
    <w:p w:rsidR="008854D3" w:rsidRDefault="008854D3" w:rsidP="008854D3">
      <w:pPr>
        <w:pStyle w:val="NoSpacing"/>
      </w:pPr>
      <w:r>
        <w:t xml:space="preserve">June 24-28 </w:t>
      </w:r>
      <w:r>
        <w:tab/>
      </w:r>
      <w:r>
        <w:tab/>
        <w:t xml:space="preserve">National Marine Educators Association </w:t>
      </w:r>
      <w:r w:rsidR="00264701">
        <w:t>Conference</w:t>
      </w:r>
      <w:r>
        <w:t xml:space="preserve"> – Anchorage</w:t>
      </w:r>
    </w:p>
    <w:p w:rsidR="008854D3" w:rsidRDefault="008854D3" w:rsidP="008854D3">
      <w:pPr>
        <w:pStyle w:val="NoSpacing"/>
      </w:pPr>
      <w:r>
        <w:tab/>
      </w:r>
      <w:r>
        <w:tab/>
      </w:r>
      <w:r>
        <w:tab/>
        <w:t>Deadline for travel funding/scholarships: April 1st</w:t>
      </w:r>
    </w:p>
    <w:p w:rsidR="00434517" w:rsidRDefault="00434517" w:rsidP="003007A6">
      <w:pPr>
        <w:pStyle w:val="NoSpacing"/>
      </w:pPr>
    </w:p>
    <w:p w:rsidR="003007A6" w:rsidRPr="008854D3" w:rsidRDefault="00715DC0" w:rsidP="003007A6">
      <w:pPr>
        <w:pStyle w:val="NoSpacing"/>
        <w:rPr>
          <w:b/>
        </w:rPr>
      </w:pPr>
      <w:r w:rsidRPr="000E290B">
        <w:rPr>
          <w:b/>
        </w:rPr>
        <w:t xml:space="preserve">The next Alaska Marine Policy Forum teleconference will be Wednesday, </w:t>
      </w:r>
      <w:r>
        <w:rPr>
          <w:b/>
        </w:rPr>
        <w:t>May 23</w:t>
      </w:r>
      <w:r w:rsidRPr="000E290B">
        <w:rPr>
          <w:b/>
        </w:rPr>
        <w:t xml:space="preserve"> at 1p</w:t>
      </w:r>
      <w:r>
        <w:rPr>
          <w:b/>
        </w:rPr>
        <w:t>m</w:t>
      </w:r>
    </w:p>
    <w:sectPr w:rsidR="003007A6" w:rsidRPr="008854D3" w:rsidSect="00636750">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0C4" w:rsidRDefault="00D450C4" w:rsidP="005941C7">
      <w:r>
        <w:separator/>
      </w:r>
    </w:p>
  </w:endnote>
  <w:endnote w:type="continuationSeparator" w:id="0">
    <w:p w:rsidR="00D450C4" w:rsidRDefault="00D450C4" w:rsidP="005941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78" w:rsidRDefault="005941C7" w:rsidP="00F62B78">
    <w:pPr>
      <w:pStyle w:val="Footer"/>
      <w:framePr w:wrap="around" w:vAnchor="text" w:hAnchor="margin" w:xAlign="right" w:y="1"/>
      <w:rPr>
        <w:rStyle w:val="PageNumber"/>
      </w:rPr>
    </w:pPr>
    <w:r>
      <w:rPr>
        <w:rStyle w:val="PageNumber"/>
      </w:rPr>
      <w:fldChar w:fldCharType="begin"/>
    </w:r>
    <w:r w:rsidR="00F62B78">
      <w:rPr>
        <w:rStyle w:val="PageNumber"/>
      </w:rPr>
      <w:instrText xml:space="preserve">PAGE  </w:instrText>
    </w:r>
    <w:r>
      <w:rPr>
        <w:rStyle w:val="PageNumber"/>
      </w:rPr>
      <w:fldChar w:fldCharType="end"/>
    </w:r>
  </w:p>
  <w:p w:rsidR="00000000" w:rsidRDefault="00D450C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78" w:rsidRDefault="005941C7" w:rsidP="00F62B78">
    <w:pPr>
      <w:pStyle w:val="Footer"/>
      <w:framePr w:wrap="around" w:vAnchor="text" w:hAnchor="margin" w:xAlign="right" w:y="1"/>
      <w:rPr>
        <w:rStyle w:val="PageNumber"/>
      </w:rPr>
    </w:pPr>
    <w:r>
      <w:rPr>
        <w:rStyle w:val="PageNumber"/>
      </w:rPr>
      <w:fldChar w:fldCharType="begin"/>
    </w:r>
    <w:r w:rsidR="00F62B78">
      <w:rPr>
        <w:rStyle w:val="PageNumber"/>
      </w:rPr>
      <w:instrText xml:space="preserve">PAGE  </w:instrText>
    </w:r>
    <w:r>
      <w:rPr>
        <w:rStyle w:val="PageNumber"/>
      </w:rPr>
      <w:fldChar w:fldCharType="separate"/>
    </w:r>
    <w:r w:rsidR="00FF2D1C">
      <w:rPr>
        <w:rStyle w:val="PageNumber"/>
        <w:noProof/>
      </w:rPr>
      <w:t>1</w:t>
    </w:r>
    <w:r>
      <w:rPr>
        <w:rStyle w:val="PageNumber"/>
      </w:rPr>
      <w:fldChar w:fldCharType="end"/>
    </w:r>
  </w:p>
  <w:p w:rsidR="00000000" w:rsidRDefault="00D450C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0C4" w:rsidRDefault="00D450C4" w:rsidP="005941C7">
      <w:r>
        <w:separator/>
      </w:r>
    </w:p>
  </w:footnote>
  <w:footnote w:type="continuationSeparator" w:id="0">
    <w:p w:rsidR="00D450C4" w:rsidRDefault="00D450C4" w:rsidP="005941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A6348"/>
    <w:multiLevelType w:val="hybridMultilevel"/>
    <w:tmpl w:val="0F5EE3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B21ED"/>
    <w:multiLevelType w:val="hybridMultilevel"/>
    <w:tmpl w:val="937A2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rsids>
    <w:rsidRoot w:val="00DF0CBE"/>
    <w:rsid w:val="0006108A"/>
    <w:rsid w:val="00142180"/>
    <w:rsid w:val="00186935"/>
    <w:rsid w:val="001B2188"/>
    <w:rsid w:val="002055DE"/>
    <w:rsid w:val="00264701"/>
    <w:rsid w:val="003007A6"/>
    <w:rsid w:val="003502C3"/>
    <w:rsid w:val="003E4CB3"/>
    <w:rsid w:val="00403505"/>
    <w:rsid w:val="00434517"/>
    <w:rsid w:val="004937F1"/>
    <w:rsid w:val="004E1E7B"/>
    <w:rsid w:val="00522576"/>
    <w:rsid w:val="00570175"/>
    <w:rsid w:val="0058045E"/>
    <w:rsid w:val="00582B28"/>
    <w:rsid w:val="005941C7"/>
    <w:rsid w:val="00636750"/>
    <w:rsid w:val="006648E1"/>
    <w:rsid w:val="00683F40"/>
    <w:rsid w:val="006A415F"/>
    <w:rsid w:val="006D0C55"/>
    <w:rsid w:val="00705006"/>
    <w:rsid w:val="00710781"/>
    <w:rsid w:val="00715DC0"/>
    <w:rsid w:val="00792102"/>
    <w:rsid w:val="00871319"/>
    <w:rsid w:val="008854D3"/>
    <w:rsid w:val="009C01CF"/>
    <w:rsid w:val="00A2056C"/>
    <w:rsid w:val="00A36984"/>
    <w:rsid w:val="00A923D5"/>
    <w:rsid w:val="00AE68EC"/>
    <w:rsid w:val="00C85515"/>
    <w:rsid w:val="00CA3315"/>
    <w:rsid w:val="00D450C4"/>
    <w:rsid w:val="00DF0CBE"/>
    <w:rsid w:val="00E043F9"/>
    <w:rsid w:val="00EB5F96"/>
    <w:rsid w:val="00F62B78"/>
    <w:rsid w:val="00FB41FC"/>
    <w:rsid w:val="00FB686F"/>
    <w:rsid w:val="00FF2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D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E7B"/>
    <w:pPr>
      <w:spacing w:after="0" w:line="240" w:lineRule="auto"/>
    </w:pPr>
    <w:rPr>
      <w:rFonts w:ascii="Times New Roman" w:hAnsi="Times New Roman"/>
      <w:sz w:val="24"/>
    </w:rPr>
  </w:style>
  <w:style w:type="character" w:styleId="Hyperlink">
    <w:name w:val="Hyperlink"/>
    <w:basedOn w:val="DefaultParagraphFont"/>
    <w:uiPriority w:val="99"/>
    <w:unhideWhenUsed/>
    <w:rsid w:val="00715DC0"/>
    <w:rPr>
      <w:color w:val="0000FF"/>
      <w:u w:val="single"/>
    </w:rPr>
  </w:style>
  <w:style w:type="character" w:styleId="CommentReference">
    <w:name w:val="annotation reference"/>
    <w:basedOn w:val="DefaultParagraphFont"/>
    <w:uiPriority w:val="99"/>
    <w:semiHidden/>
    <w:unhideWhenUsed/>
    <w:rsid w:val="00570175"/>
    <w:rPr>
      <w:sz w:val="16"/>
      <w:szCs w:val="16"/>
    </w:rPr>
  </w:style>
  <w:style w:type="paragraph" w:styleId="CommentText">
    <w:name w:val="annotation text"/>
    <w:basedOn w:val="Normal"/>
    <w:link w:val="CommentTextChar"/>
    <w:uiPriority w:val="99"/>
    <w:semiHidden/>
    <w:unhideWhenUsed/>
    <w:rsid w:val="00570175"/>
    <w:rPr>
      <w:sz w:val="20"/>
      <w:szCs w:val="20"/>
    </w:rPr>
  </w:style>
  <w:style w:type="character" w:customStyle="1" w:styleId="CommentTextChar">
    <w:name w:val="Comment Text Char"/>
    <w:basedOn w:val="DefaultParagraphFont"/>
    <w:link w:val="CommentText"/>
    <w:uiPriority w:val="99"/>
    <w:semiHidden/>
    <w:rsid w:val="005701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0175"/>
    <w:rPr>
      <w:b/>
      <w:bCs/>
    </w:rPr>
  </w:style>
  <w:style w:type="character" w:customStyle="1" w:styleId="CommentSubjectChar">
    <w:name w:val="Comment Subject Char"/>
    <w:basedOn w:val="CommentTextChar"/>
    <w:link w:val="CommentSubject"/>
    <w:uiPriority w:val="99"/>
    <w:semiHidden/>
    <w:rsid w:val="00570175"/>
    <w:rPr>
      <w:b/>
      <w:bCs/>
    </w:rPr>
  </w:style>
  <w:style w:type="paragraph" w:styleId="BalloonText">
    <w:name w:val="Balloon Text"/>
    <w:basedOn w:val="Normal"/>
    <w:link w:val="BalloonTextChar"/>
    <w:uiPriority w:val="99"/>
    <w:semiHidden/>
    <w:unhideWhenUsed/>
    <w:rsid w:val="00570175"/>
    <w:rPr>
      <w:rFonts w:ascii="Tahoma" w:hAnsi="Tahoma" w:cs="Tahoma"/>
      <w:sz w:val="16"/>
      <w:szCs w:val="16"/>
    </w:rPr>
  </w:style>
  <w:style w:type="character" w:customStyle="1" w:styleId="BalloonTextChar">
    <w:name w:val="Balloon Text Char"/>
    <w:basedOn w:val="DefaultParagraphFont"/>
    <w:link w:val="BalloonText"/>
    <w:uiPriority w:val="99"/>
    <w:semiHidden/>
    <w:rsid w:val="00570175"/>
    <w:rPr>
      <w:rFonts w:ascii="Tahoma" w:eastAsia="Times New Roman" w:hAnsi="Tahoma" w:cs="Tahoma"/>
      <w:sz w:val="16"/>
      <w:szCs w:val="16"/>
    </w:rPr>
  </w:style>
  <w:style w:type="character" w:styleId="Strong">
    <w:name w:val="Strong"/>
    <w:basedOn w:val="DefaultParagraphFont"/>
    <w:uiPriority w:val="22"/>
    <w:qFormat/>
    <w:rsid w:val="001B2188"/>
    <w:rPr>
      <w:b/>
      <w:bCs/>
    </w:rPr>
  </w:style>
  <w:style w:type="paragraph" w:styleId="Footer">
    <w:name w:val="footer"/>
    <w:basedOn w:val="Normal"/>
    <w:link w:val="FooterChar"/>
    <w:uiPriority w:val="99"/>
    <w:semiHidden/>
    <w:unhideWhenUsed/>
    <w:rsid w:val="00F62B78"/>
    <w:pPr>
      <w:tabs>
        <w:tab w:val="center" w:pos="4320"/>
        <w:tab w:val="right" w:pos="8640"/>
      </w:tabs>
    </w:pPr>
  </w:style>
  <w:style w:type="character" w:customStyle="1" w:styleId="FooterChar">
    <w:name w:val="Footer Char"/>
    <w:basedOn w:val="DefaultParagraphFont"/>
    <w:link w:val="Footer"/>
    <w:uiPriority w:val="99"/>
    <w:semiHidden/>
    <w:rsid w:val="00F62B78"/>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F62B78"/>
  </w:style>
  <w:style w:type="paragraph" w:styleId="Header">
    <w:name w:val="header"/>
    <w:basedOn w:val="Normal"/>
    <w:link w:val="HeaderChar"/>
    <w:uiPriority w:val="99"/>
    <w:semiHidden/>
    <w:unhideWhenUsed/>
    <w:rsid w:val="00FF2D1C"/>
    <w:pPr>
      <w:tabs>
        <w:tab w:val="center" w:pos="4680"/>
        <w:tab w:val="right" w:pos="9360"/>
      </w:tabs>
    </w:pPr>
  </w:style>
  <w:style w:type="character" w:customStyle="1" w:styleId="HeaderChar">
    <w:name w:val="Header Char"/>
    <w:basedOn w:val="DefaultParagraphFont"/>
    <w:link w:val="Header"/>
    <w:uiPriority w:val="99"/>
    <w:semiHidden/>
    <w:rsid w:val="00FF2D1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http://www.wdafs.org/Anchorage2005/images/Sea-Grant-logo-blue.gif" TargetMode="External"/><Relationship Id="rId13" Type="http://schemas.openxmlformats.org/officeDocument/2006/relationships/hyperlink" Target="http://www.legis.state.ak.us/basis/get_bill.asp?bill=HB%20332&amp;session=27"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legis.state.ak.us/basis/get_bill.asp?bill=HB%20325"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wsrcac.org/projects/osrplan/cplan.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usemajority.org/coms/index.php?c=104" TargetMode="External"/><Relationship Id="rId5" Type="http://schemas.openxmlformats.org/officeDocument/2006/relationships/footnotes" Target="footnotes.xml"/><Relationship Id="rId15" Type="http://schemas.openxmlformats.org/officeDocument/2006/relationships/hyperlink" Target="mailto:jeremy.robida@pwsrcac.org" TargetMode="External"/><Relationship Id="rId10" Type="http://schemas.openxmlformats.org/officeDocument/2006/relationships/hyperlink" Target="http://www.alaskadispatch.com/article/student-visa-snafu-may-cause-headaches-alaska-seafood-processo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aoos.org/st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Dugan</dc:creator>
  <cp:lastModifiedBy>Darcy Dugan</cp:lastModifiedBy>
  <cp:revision>2</cp:revision>
  <dcterms:created xsi:type="dcterms:W3CDTF">2012-03-23T19:15:00Z</dcterms:created>
  <dcterms:modified xsi:type="dcterms:W3CDTF">2012-03-23T19:15:00Z</dcterms:modified>
</cp:coreProperties>
</file>