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4F" w:rsidRPr="00905714" w:rsidRDefault="00D1504F" w:rsidP="00D1504F">
      <w:pPr>
        <w:jc w:val="center"/>
        <w:rPr>
          <w:rFonts w:ascii="Times New Roman" w:hAnsi="Times New Roman"/>
        </w:rPr>
      </w:pPr>
      <w:r>
        <w:rPr>
          <w:rFonts w:ascii="Times New Roman" w:hAnsi="Times New Roman"/>
          <w:noProof/>
          <w:sz w:val="40"/>
          <w:szCs w:val="40"/>
          <w:lang w:eastAsia="en-US"/>
        </w:rPr>
        <w:drawing>
          <wp:anchor distT="0" distB="0" distL="114300" distR="114300" simplePos="0" relativeHeight="251659264" behindDoc="0" locked="0" layoutInCell="1" allowOverlap="1">
            <wp:simplePos x="0" y="0"/>
            <wp:positionH relativeFrom="column">
              <wp:posOffset>3990975</wp:posOffset>
            </wp:positionH>
            <wp:positionV relativeFrom="paragraph">
              <wp:posOffset>-123825</wp:posOffset>
            </wp:positionV>
            <wp:extent cx="1571625" cy="1028700"/>
            <wp:effectExtent l="19050" t="0" r="9525" b="0"/>
            <wp:wrapSquare wrapText="bothSides"/>
            <wp:docPr id="2" name="Picture 2" descr="http://www.wdafs.org/Anchorage2005/images/Sea-Grant-logo-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dafs.org/Anchorage2005/images/Sea-Grant-logo-blue.gif"/>
                    <pic:cNvPicPr>
                      <a:picLocks noChangeAspect="1" noChangeArrowheads="1"/>
                    </pic:cNvPicPr>
                  </pic:nvPicPr>
                  <pic:blipFill>
                    <a:blip r:embed="rId7" cstate="print"/>
                    <a:srcRect/>
                    <a:stretch>
                      <a:fillRect/>
                    </a:stretch>
                  </pic:blipFill>
                  <pic:spPr bwMode="auto">
                    <a:xfrm>
                      <a:off x="0" y="0"/>
                      <a:ext cx="1571625" cy="1028700"/>
                    </a:xfrm>
                    <a:prstGeom prst="rect">
                      <a:avLst/>
                    </a:prstGeom>
                    <a:noFill/>
                    <a:ln w="9525">
                      <a:noFill/>
                      <a:miter lim="800000"/>
                      <a:headEnd/>
                      <a:tailEnd/>
                    </a:ln>
                  </pic:spPr>
                </pic:pic>
              </a:graphicData>
            </a:graphic>
          </wp:anchor>
        </w:drawing>
      </w:r>
      <w:r>
        <w:rPr>
          <w:rFonts w:ascii="Times New Roman" w:hAnsi="Times New Roman"/>
          <w:noProof/>
          <w:lang w:eastAsia="en-US"/>
        </w:rPr>
        <w:drawing>
          <wp:anchor distT="0" distB="0" distL="114300" distR="114300" simplePos="0" relativeHeight="251660288" behindDoc="0" locked="0" layoutInCell="1" allowOverlap="1">
            <wp:simplePos x="0" y="0"/>
            <wp:positionH relativeFrom="column">
              <wp:posOffset>285750</wp:posOffset>
            </wp:positionH>
            <wp:positionV relativeFrom="paragraph">
              <wp:posOffset>219075</wp:posOffset>
            </wp:positionV>
            <wp:extent cx="1762125" cy="628650"/>
            <wp:effectExtent l="19050" t="0" r="9525" b="0"/>
            <wp:wrapSquare wrapText="bothSides"/>
            <wp:docPr id="3" name="Picture 3" descr="AO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OSc"/>
                    <pic:cNvPicPr>
                      <a:picLocks noChangeAspect="1" noChangeArrowheads="1"/>
                    </pic:cNvPicPr>
                  </pic:nvPicPr>
                  <pic:blipFill>
                    <a:blip r:embed="rId8" cstate="print"/>
                    <a:srcRect/>
                    <a:stretch>
                      <a:fillRect/>
                    </a:stretch>
                  </pic:blipFill>
                  <pic:spPr bwMode="auto">
                    <a:xfrm>
                      <a:off x="0" y="0"/>
                      <a:ext cx="1762125" cy="628650"/>
                    </a:xfrm>
                    <a:prstGeom prst="rect">
                      <a:avLst/>
                    </a:prstGeom>
                    <a:noFill/>
                    <a:ln w="9525">
                      <a:noFill/>
                      <a:miter lim="800000"/>
                      <a:headEnd/>
                      <a:tailEnd/>
                    </a:ln>
                  </pic:spPr>
                </pic:pic>
              </a:graphicData>
            </a:graphic>
          </wp:anchor>
        </w:drawing>
      </w:r>
      <w:r w:rsidRPr="00905714">
        <w:rPr>
          <w:rFonts w:ascii="Times New Roman" w:hAnsi="Times New Roman"/>
        </w:rPr>
        <w:t xml:space="preserve">       </w:t>
      </w:r>
    </w:p>
    <w:p w:rsidR="00D1504F" w:rsidRPr="00905714" w:rsidRDefault="00D1504F" w:rsidP="00D1504F">
      <w:pPr>
        <w:rPr>
          <w:rFonts w:ascii="Times New Roman" w:hAnsi="Times New Roman"/>
        </w:rPr>
      </w:pPr>
    </w:p>
    <w:p w:rsidR="00D1504F" w:rsidRPr="00905714" w:rsidRDefault="00D1504F" w:rsidP="00D1504F">
      <w:pPr>
        <w:rPr>
          <w:rFonts w:ascii="Times New Roman" w:hAnsi="Times New Roman"/>
        </w:rPr>
      </w:pPr>
    </w:p>
    <w:p w:rsidR="00D1504F" w:rsidRPr="00905714" w:rsidRDefault="00D1504F" w:rsidP="00D1504F">
      <w:pPr>
        <w:jc w:val="center"/>
        <w:rPr>
          <w:rFonts w:ascii="Times New Roman" w:hAnsi="Times New Roman"/>
          <w:b/>
        </w:rPr>
      </w:pPr>
    </w:p>
    <w:p w:rsidR="00D1504F" w:rsidRDefault="00D1504F" w:rsidP="00D1504F">
      <w:pPr>
        <w:jc w:val="center"/>
        <w:rPr>
          <w:rFonts w:ascii="Times New Roman" w:hAnsi="Times New Roman"/>
          <w:b/>
          <w:sz w:val="28"/>
          <w:szCs w:val="28"/>
        </w:rPr>
      </w:pPr>
    </w:p>
    <w:p w:rsidR="00D1504F" w:rsidRDefault="00D1504F" w:rsidP="00D1504F">
      <w:pPr>
        <w:ind w:left="1440" w:firstLine="720"/>
        <w:jc w:val="center"/>
        <w:rPr>
          <w:rFonts w:ascii="Times New Roman" w:hAnsi="Times New Roman"/>
          <w:b/>
          <w:sz w:val="28"/>
          <w:szCs w:val="28"/>
        </w:rPr>
      </w:pPr>
    </w:p>
    <w:p w:rsidR="00D1504F" w:rsidRPr="00905714" w:rsidRDefault="00D1504F" w:rsidP="00937903">
      <w:pPr>
        <w:jc w:val="center"/>
        <w:rPr>
          <w:rFonts w:ascii="Times New Roman" w:hAnsi="Times New Roman"/>
          <w:b/>
          <w:sz w:val="28"/>
          <w:szCs w:val="28"/>
        </w:rPr>
      </w:pPr>
      <w:r w:rsidRPr="00905714">
        <w:rPr>
          <w:rFonts w:ascii="Times New Roman" w:hAnsi="Times New Roman"/>
          <w:b/>
          <w:sz w:val="28"/>
          <w:szCs w:val="28"/>
        </w:rPr>
        <w:t>Alaska Marine Policy Forum</w:t>
      </w:r>
    </w:p>
    <w:p w:rsidR="00D1504F" w:rsidRPr="00905714" w:rsidRDefault="00D1504F" w:rsidP="00D1504F">
      <w:pPr>
        <w:jc w:val="center"/>
        <w:rPr>
          <w:rFonts w:ascii="Times New Roman" w:hAnsi="Times New Roman"/>
        </w:rPr>
      </w:pPr>
      <w:r w:rsidRPr="00905714">
        <w:rPr>
          <w:rFonts w:ascii="Times New Roman" w:hAnsi="Times New Roman"/>
        </w:rPr>
        <w:t xml:space="preserve">Summary of </w:t>
      </w:r>
      <w:r w:rsidR="00481A33">
        <w:rPr>
          <w:rFonts w:ascii="Times New Roman" w:hAnsi="Times New Roman"/>
        </w:rPr>
        <w:t>Tues</w:t>
      </w:r>
      <w:r>
        <w:rPr>
          <w:rFonts w:ascii="Times New Roman" w:hAnsi="Times New Roman"/>
        </w:rPr>
        <w:t xml:space="preserve">day, </w:t>
      </w:r>
      <w:r w:rsidR="0088683C">
        <w:rPr>
          <w:rFonts w:ascii="Times New Roman" w:hAnsi="Times New Roman"/>
        </w:rPr>
        <w:t>Nov 27</w:t>
      </w:r>
      <w:r>
        <w:rPr>
          <w:rFonts w:ascii="Times New Roman" w:hAnsi="Times New Roman"/>
        </w:rPr>
        <w:t>, 2012</w:t>
      </w:r>
      <w:r w:rsidRPr="00905714">
        <w:rPr>
          <w:rFonts w:ascii="Times New Roman" w:hAnsi="Times New Roman"/>
        </w:rPr>
        <w:t xml:space="preserve"> call</w:t>
      </w:r>
    </w:p>
    <w:p w:rsidR="00D1504F" w:rsidRDefault="00D1504F" w:rsidP="00D1504F">
      <w:pPr>
        <w:jc w:val="center"/>
        <w:rPr>
          <w:rFonts w:ascii="Times New Roman" w:hAnsi="Times New Roman"/>
        </w:rPr>
      </w:pPr>
      <w:r w:rsidRPr="00905714">
        <w:rPr>
          <w:rFonts w:ascii="Times New Roman" w:hAnsi="Times New Roman"/>
        </w:rPr>
        <w:t>Host</w:t>
      </w:r>
      <w:r w:rsidR="0088683C">
        <w:rPr>
          <w:rFonts w:ascii="Times New Roman" w:hAnsi="Times New Roman"/>
        </w:rPr>
        <w:t>s</w:t>
      </w:r>
      <w:r w:rsidRPr="00905714">
        <w:rPr>
          <w:rFonts w:ascii="Times New Roman" w:hAnsi="Times New Roman"/>
        </w:rPr>
        <w:t>: Molly McCammon</w:t>
      </w:r>
      <w:r w:rsidR="0088683C">
        <w:rPr>
          <w:rFonts w:ascii="Times New Roman" w:hAnsi="Times New Roman"/>
        </w:rPr>
        <w:t>,</w:t>
      </w:r>
      <w:r w:rsidRPr="00905714">
        <w:rPr>
          <w:rFonts w:ascii="Times New Roman" w:hAnsi="Times New Roman"/>
        </w:rPr>
        <w:t xml:space="preserve"> </w:t>
      </w:r>
      <w:hyperlink r:id="rId9" w:history="1">
        <w:r w:rsidRPr="00905714">
          <w:rPr>
            <w:rStyle w:val="Hyperlink"/>
            <w:rFonts w:ascii="Times New Roman" w:hAnsi="Times New Roman"/>
          </w:rPr>
          <w:t>mccammon@aoos.org</w:t>
        </w:r>
      </w:hyperlink>
      <w:r w:rsidRPr="00905714">
        <w:rPr>
          <w:rFonts w:ascii="Times New Roman" w:hAnsi="Times New Roman"/>
        </w:rPr>
        <w:t xml:space="preserve"> </w:t>
      </w:r>
    </w:p>
    <w:p w:rsidR="0088683C" w:rsidRPr="00905714" w:rsidRDefault="0088683C" w:rsidP="00D1504F">
      <w:pPr>
        <w:jc w:val="center"/>
        <w:rPr>
          <w:rFonts w:ascii="Times New Roman" w:hAnsi="Times New Roman"/>
        </w:rPr>
      </w:pPr>
      <w:r>
        <w:rPr>
          <w:rFonts w:ascii="Times New Roman" w:hAnsi="Times New Roman"/>
        </w:rPr>
        <w:t xml:space="preserve">David Christie, </w:t>
      </w:r>
      <w:r w:rsidRPr="0088683C">
        <w:rPr>
          <w:rFonts w:ascii="Times New Roman" w:hAnsi="Times New Roman"/>
        </w:rPr>
        <w:t>david.christie@alaska.edu</w:t>
      </w:r>
    </w:p>
    <w:p w:rsidR="00D1504F" w:rsidRDefault="00D1504F" w:rsidP="00D1504F">
      <w:pPr>
        <w:rPr>
          <w:rFonts w:ascii="Times New Roman" w:hAnsi="Times New Roman"/>
          <w:b/>
          <w:i/>
        </w:rPr>
      </w:pPr>
    </w:p>
    <w:p w:rsidR="00FD2100" w:rsidRDefault="00FD2100" w:rsidP="00D1504F">
      <w:pPr>
        <w:rPr>
          <w:rFonts w:ascii="Times New Roman" w:hAnsi="Times New Roman"/>
          <w:b/>
          <w:i/>
        </w:rPr>
      </w:pPr>
    </w:p>
    <w:p w:rsidR="00D1504F" w:rsidRPr="00C41E10" w:rsidRDefault="00D1504F" w:rsidP="00D1504F">
      <w:pPr>
        <w:rPr>
          <w:rFonts w:ascii="Cambria" w:hAnsi="Cambria"/>
          <w:b/>
          <w:i/>
          <w:sz w:val="22"/>
        </w:rPr>
      </w:pPr>
      <w:r w:rsidRPr="00905714">
        <w:rPr>
          <w:rFonts w:ascii="Times New Roman" w:hAnsi="Times New Roman"/>
          <w:b/>
          <w:i/>
        </w:rPr>
        <w:t>Alaska Marine Policy Forum</w:t>
      </w:r>
      <w:r w:rsidR="00937903">
        <w:rPr>
          <w:rFonts w:ascii="Times New Roman" w:hAnsi="Times New Roman"/>
          <w:b/>
          <w:i/>
        </w:rPr>
        <w:t xml:space="preserve"> is a</w:t>
      </w:r>
      <w:r w:rsidRPr="00905714">
        <w:rPr>
          <w:rFonts w:ascii="Times New Roman" w:hAnsi="Times New Roman"/>
          <w:b/>
          <w:i/>
        </w:rPr>
        <w:t xml:space="preserve"> bimonthly teleconference for Alaskans to network and </w:t>
      </w:r>
      <w:r w:rsidRPr="00C41E10">
        <w:rPr>
          <w:rFonts w:ascii="Cambria" w:hAnsi="Cambria"/>
          <w:b/>
          <w:i/>
          <w:sz w:val="22"/>
        </w:rPr>
        <w:t xml:space="preserve">share information about marine policy, budgets, and legislation at state, national, and international levels, sponsored by Alaska Sea Grant and the Alaska Ocean Observing System. </w:t>
      </w:r>
    </w:p>
    <w:p w:rsidR="00481A33" w:rsidRDefault="00481A33">
      <w:pPr>
        <w:rPr>
          <w:rFonts w:ascii="Cambria" w:hAnsi="Cambria" w:cs="Arial"/>
          <w:b/>
          <w:color w:val="1A1A1A"/>
          <w:sz w:val="22"/>
          <w:szCs w:val="26"/>
        </w:rPr>
      </w:pPr>
    </w:p>
    <w:p w:rsidR="00FD2100" w:rsidRDefault="00FD2100" w:rsidP="00E904C0">
      <w:pPr>
        <w:pStyle w:val="NoSpacing"/>
        <w:rPr>
          <w:b/>
        </w:rPr>
      </w:pPr>
    </w:p>
    <w:p w:rsidR="00E904C0" w:rsidRPr="001E1AAD" w:rsidRDefault="00E904C0" w:rsidP="00E904C0">
      <w:pPr>
        <w:pStyle w:val="NoSpacing"/>
        <w:rPr>
          <w:b/>
        </w:rPr>
      </w:pPr>
      <w:r w:rsidRPr="001E1AAD">
        <w:rPr>
          <w:b/>
        </w:rPr>
        <w:t xml:space="preserve">Mark Myers – UAF </w:t>
      </w:r>
      <w:r w:rsidR="001E1AAD" w:rsidRPr="001E1AAD">
        <w:rPr>
          <w:b/>
        </w:rPr>
        <w:t xml:space="preserve">Vice chancellor of </w:t>
      </w:r>
      <w:r w:rsidR="0088683C">
        <w:rPr>
          <w:b/>
        </w:rPr>
        <w:t xml:space="preserve">Research </w:t>
      </w:r>
    </w:p>
    <w:p w:rsidR="00E904C0" w:rsidRDefault="001E1AAD" w:rsidP="001E1AAD">
      <w:pPr>
        <w:pStyle w:val="NoSpacing"/>
      </w:pPr>
      <w:r>
        <w:t xml:space="preserve">This year UAF is submitting four requests to the legislature for funding, which will be </w:t>
      </w:r>
      <w:r w:rsidR="0088683C">
        <w:t>handed</w:t>
      </w:r>
      <w:r>
        <w:t xml:space="preserve"> through Board of Regents. There is an effort to coordinate these requests with state agencies and commissioners.  </w:t>
      </w:r>
      <w:r w:rsidR="00E904C0">
        <w:t>Last year</w:t>
      </w:r>
      <w:r>
        <w:t xml:space="preserve"> the university received $3 million in funds for ocean acidification, and $5 million for unmanned aerial systems.  </w:t>
      </w:r>
      <w:r w:rsidR="00E904C0">
        <w:t xml:space="preserve"> </w:t>
      </w:r>
    </w:p>
    <w:p w:rsidR="001E1AAD" w:rsidRDefault="001E1AAD" w:rsidP="00E904C0">
      <w:pPr>
        <w:pStyle w:val="NoSpacing"/>
      </w:pPr>
    </w:p>
    <w:p w:rsidR="00E904C0" w:rsidRDefault="00E904C0" w:rsidP="00E904C0">
      <w:pPr>
        <w:pStyle w:val="NoSpacing"/>
      </w:pPr>
      <w:r>
        <w:t>This year</w:t>
      </w:r>
      <w:r w:rsidR="001E1AAD">
        <w:t>’s requests</w:t>
      </w:r>
      <w:r>
        <w:t>:</w:t>
      </w:r>
    </w:p>
    <w:p w:rsidR="001E1AAD" w:rsidRPr="0088683C" w:rsidRDefault="0088683C" w:rsidP="00501B2F">
      <w:pPr>
        <w:pStyle w:val="NoSpacing"/>
        <w:rPr>
          <w:u w:val="single"/>
        </w:rPr>
      </w:pPr>
      <w:r>
        <w:rPr>
          <w:u w:val="single"/>
        </w:rPr>
        <w:t xml:space="preserve">1) </w:t>
      </w:r>
      <w:r w:rsidR="00501B2F" w:rsidRPr="0088683C">
        <w:rPr>
          <w:u w:val="single"/>
        </w:rPr>
        <w:t xml:space="preserve">Research Alaska’s Chinook </w:t>
      </w:r>
      <w:proofErr w:type="gramStart"/>
      <w:r w:rsidR="00501B2F" w:rsidRPr="0088683C">
        <w:rPr>
          <w:u w:val="single"/>
        </w:rPr>
        <w:t>Salmon</w:t>
      </w:r>
      <w:proofErr w:type="gramEnd"/>
      <w:r w:rsidR="00501B2F" w:rsidRPr="0088683C">
        <w:rPr>
          <w:u w:val="single"/>
        </w:rPr>
        <w:t xml:space="preserve"> Production and Decline:</w:t>
      </w:r>
      <w:r w:rsidR="00E904C0" w:rsidRPr="0088683C">
        <w:rPr>
          <w:u w:val="single"/>
        </w:rPr>
        <w:t xml:space="preserve"> </w:t>
      </w:r>
      <w:r w:rsidR="001E1AAD" w:rsidRPr="0088683C">
        <w:rPr>
          <w:u w:val="single"/>
        </w:rPr>
        <w:t>$</w:t>
      </w:r>
      <w:r w:rsidR="00E904C0" w:rsidRPr="0088683C">
        <w:rPr>
          <w:u w:val="single"/>
        </w:rPr>
        <w:t xml:space="preserve">3.1 million </w:t>
      </w:r>
    </w:p>
    <w:p w:rsidR="00501B2F" w:rsidRDefault="00501B2F" w:rsidP="00501B2F">
      <w:pPr>
        <w:pStyle w:val="NoSpacing"/>
      </w:pPr>
      <w:r>
        <w:t>Alaska’s Chinook salmon populations are on the decline, particularly in the Yukon/Kuskokwim river drainages.  To date, there is limited reliable data because Chinook salmon populations vary and are impacted by several factors.  As a result, biologists and stakeholders seek to better understand the factors affecting the Chinook salmon returns to Alaskan waters</w:t>
      </w:r>
      <w:r w:rsidR="0088683C">
        <w:t>,</w:t>
      </w:r>
      <w:r>
        <w:t xml:space="preserve"> including freshwater physical habitat, marine growth, and physical mortality.  This research will be coordinated with ADFG.</w:t>
      </w:r>
      <w:r w:rsidR="0088683C">
        <w:t xml:space="preserve">  There appears to be signif</w:t>
      </w:r>
      <w:r w:rsidR="005A20DB">
        <w:t>icant leveraging opportunities with foundations as well.</w:t>
      </w:r>
    </w:p>
    <w:p w:rsidR="00E904C0" w:rsidRDefault="00E904C0" w:rsidP="00E904C0">
      <w:pPr>
        <w:pStyle w:val="NoSpacing"/>
      </w:pPr>
    </w:p>
    <w:p w:rsidR="00501B2F" w:rsidRDefault="00E904C0" w:rsidP="00E904C0">
      <w:pPr>
        <w:pStyle w:val="NoSpacing"/>
      </w:pPr>
      <w:r>
        <w:t>2)</w:t>
      </w:r>
      <w:r w:rsidR="00501B2F" w:rsidRPr="00501B2F">
        <w:t xml:space="preserve"> </w:t>
      </w:r>
      <w:r w:rsidR="00501B2F" w:rsidRPr="0088683C">
        <w:rPr>
          <w:u w:val="single"/>
        </w:rPr>
        <w:t>Enhance Base Maps for Alaska: $1.9 million</w:t>
      </w:r>
    </w:p>
    <w:p w:rsidR="00E904C0" w:rsidRDefault="00501B2F" w:rsidP="00501B2F">
      <w:pPr>
        <w:pStyle w:val="NoSpacing"/>
      </w:pPr>
      <w:r>
        <w:t xml:space="preserve">Alaska’s Statewide Digital Mapping Initiative (SDMI) is an interagency program </w:t>
      </w:r>
      <w:r w:rsidR="00EB3DAD">
        <w:t xml:space="preserve">developing </w:t>
      </w:r>
      <w:r>
        <w:t xml:space="preserve">high resolution imagery and elevation model data for the entire state. </w:t>
      </w:r>
      <w:r w:rsidR="00EB3DAD">
        <w:t>Completion of b</w:t>
      </w:r>
      <w:r>
        <w:t xml:space="preserve">ase imagery and elevation mapping program </w:t>
      </w:r>
      <w:r w:rsidR="00CA7F60">
        <w:t>is scheduled for</w:t>
      </w:r>
      <w:r>
        <w:t xml:space="preserve"> 2014; however, </w:t>
      </w:r>
      <w:r w:rsidR="00CA7F60">
        <w:t xml:space="preserve">newly available enhancements could </w:t>
      </w:r>
      <w:r>
        <w:t>increase capability to monitor and document land-surface conditions</w:t>
      </w:r>
      <w:r w:rsidR="00CA7F60">
        <w:t>.</w:t>
      </w:r>
      <w:r>
        <w:t xml:space="preserve"> UAF will submit a request to enhance Alaska’s Base Maps in order to improve monitoring in regions of rapid change including areas changed by wildfires, along coast lines, near glaciers, and in zones of degrading permafrost.</w:t>
      </w:r>
      <w:r w:rsidR="00E904C0">
        <w:t xml:space="preserve"> </w:t>
      </w:r>
      <w:r w:rsidR="00CA7F60">
        <w:t xml:space="preserve"> Such information will improve the ability to detect and respond to the changing environment, assess resources, and plan new development.  </w:t>
      </w:r>
    </w:p>
    <w:p w:rsidR="00E904C0" w:rsidRDefault="00E904C0" w:rsidP="00E904C0">
      <w:pPr>
        <w:pStyle w:val="NoSpacing"/>
      </w:pPr>
    </w:p>
    <w:p w:rsidR="00501B2F" w:rsidRPr="0088683C" w:rsidRDefault="00E904C0" w:rsidP="00E904C0">
      <w:pPr>
        <w:pStyle w:val="NoSpacing"/>
        <w:rPr>
          <w:u w:val="single"/>
        </w:rPr>
      </w:pPr>
      <w:r>
        <w:lastRenderedPageBreak/>
        <w:t>3)</w:t>
      </w:r>
      <w:r w:rsidR="00501B2F" w:rsidRPr="00501B2F">
        <w:t xml:space="preserve"> </w:t>
      </w:r>
      <w:r w:rsidR="00501B2F" w:rsidRPr="0088683C">
        <w:rPr>
          <w:u w:val="single"/>
        </w:rPr>
        <w:t>Improving Arctic Oil Spill Response through Dedicated Science and Technology Center: $1</w:t>
      </w:r>
      <w:r w:rsidR="0088683C">
        <w:rPr>
          <w:u w:val="single"/>
        </w:rPr>
        <w:t>.5 million</w:t>
      </w:r>
    </w:p>
    <w:p w:rsidR="00E904C0" w:rsidRDefault="00EB3DAD" w:rsidP="00CE1BFB">
      <w:pPr>
        <w:pStyle w:val="NoSpacing"/>
      </w:pPr>
      <w:r>
        <w:t>An</w:t>
      </w:r>
      <w:r w:rsidR="00501B2F">
        <w:t xml:space="preserve"> Arctic Oil Spill Response Science Technology Center will allow UAF to partner with State and Federal agencies, industry and other academic institutions to support wise decision-making regarding oil </w:t>
      </w:r>
      <w:r w:rsidR="006D2B69">
        <w:t xml:space="preserve">spill prevention and response. </w:t>
      </w:r>
      <w:r w:rsidR="00501B2F">
        <w:t xml:space="preserve">The </w:t>
      </w:r>
      <w:r>
        <w:t xml:space="preserve">proposed </w:t>
      </w:r>
      <w:r w:rsidR="00501B2F">
        <w:t xml:space="preserve">center will help promote </w:t>
      </w:r>
      <w:r w:rsidR="00E904C0">
        <w:t>integrated research for oil spills</w:t>
      </w:r>
      <w:r w:rsidR="00501B2F">
        <w:t>, improving our fundamental</w:t>
      </w:r>
      <w:r w:rsidR="00E904C0">
        <w:t xml:space="preserve"> understanding of ecosystem</w:t>
      </w:r>
      <w:r w:rsidR="00501B2F">
        <w:t>s</w:t>
      </w:r>
      <w:r w:rsidR="00E904C0">
        <w:t xml:space="preserve">, </w:t>
      </w:r>
      <w:r w:rsidR="00501B2F">
        <w:t xml:space="preserve">and </w:t>
      </w:r>
      <w:r w:rsidR="00E904C0">
        <w:t>specific technologies to approach oil spill</w:t>
      </w:r>
      <w:r w:rsidR="00501B2F">
        <w:t xml:space="preserve">s (including trajectory models, gliders, sensor packages, and use of the new research vessel </w:t>
      </w:r>
      <w:proofErr w:type="spellStart"/>
      <w:r w:rsidR="00501B2F">
        <w:t>Sikuliaq</w:t>
      </w:r>
      <w:proofErr w:type="spellEnd"/>
      <w:r w:rsidR="00501B2F">
        <w:t xml:space="preserve">). </w:t>
      </w:r>
      <w:r w:rsidR="00E904C0">
        <w:t xml:space="preserve"> </w:t>
      </w:r>
      <w:r w:rsidR="00501B2F">
        <w:t xml:space="preserve">Goals include </w:t>
      </w:r>
      <w:r>
        <w:t>developing the ability to</w:t>
      </w:r>
      <w:r w:rsidR="00E904C0">
        <w:t xml:space="preserve"> map oil movement under ice</w:t>
      </w:r>
      <w:r w:rsidR="00501B2F">
        <w:t>,</w:t>
      </w:r>
      <w:r w:rsidR="00E904C0">
        <w:t xml:space="preserve"> and understand</w:t>
      </w:r>
      <w:r w:rsidR="00501B2F">
        <w:t>ing the</w:t>
      </w:r>
      <w:r w:rsidR="00E904C0">
        <w:t xml:space="preserve"> physics</w:t>
      </w:r>
      <w:r>
        <w:t xml:space="preserve"> of oil movement in ice dominated waters</w:t>
      </w:r>
      <w:r w:rsidR="00E904C0">
        <w:t>.</w:t>
      </w:r>
      <w:r w:rsidR="00501B2F">
        <w:t xml:space="preserve"> UAF is </w:t>
      </w:r>
      <w:r w:rsidR="00CE1BFB">
        <w:t>looking for a way to integrate multiple smaller</w:t>
      </w:r>
      <w:r w:rsidR="00501B2F">
        <w:t xml:space="preserve"> grants. </w:t>
      </w:r>
    </w:p>
    <w:p w:rsidR="00E904C0" w:rsidRDefault="00E904C0" w:rsidP="00E904C0">
      <w:pPr>
        <w:pStyle w:val="NoSpacing"/>
      </w:pPr>
    </w:p>
    <w:p w:rsidR="00CE1BFB" w:rsidRPr="0088683C" w:rsidRDefault="00E904C0" w:rsidP="00E904C0">
      <w:pPr>
        <w:pStyle w:val="NoSpacing"/>
        <w:rPr>
          <w:u w:val="single"/>
        </w:rPr>
      </w:pPr>
      <w:r>
        <w:t xml:space="preserve">4) </w:t>
      </w:r>
      <w:r w:rsidR="00CE1BFB" w:rsidRPr="0088683C">
        <w:rPr>
          <w:u w:val="single"/>
        </w:rPr>
        <w:t>Partnership to Develop Statewide Energy Solutions: $5.5 million</w:t>
      </w:r>
    </w:p>
    <w:p w:rsidR="00CE1BFB" w:rsidRDefault="00E904C0" w:rsidP="00CE1BFB">
      <w:pPr>
        <w:pStyle w:val="NoSpacing"/>
      </w:pPr>
      <w:r>
        <w:t>Most states with energy endowment</w:t>
      </w:r>
      <w:r w:rsidR="00D04504">
        <w:t>s</w:t>
      </w:r>
      <w:bookmarkStart w:id="0" w:name="_GoBack"/>
      <w:bookmarkEnd w:id="0"/>
      <w:r>
        <w:t xml:space="preserve"> have integrated energy center at the major institutions. </w:t>
      </w:r>
      <w:r w:rsidR="00CE1BFB">
        <w:t>This funding would host a</w:t>
      </w:r>
      <w:r w:rsidR="00D04504">
        <w:t>n</w:t>
      </w:r>
      <w:r w:rsidR="00CE1BFB">
        <w:t xml:space="preserve"> integrated in-state energy policy center at UAF, allowing the university the ability to objectively and critically analyze energy alternatives in Alaska.  UAF would leverage the energy technology testing and development </w:t>
      </w:r>
    </w:p>
    <w:p w:rsidR="00E904C0" w:rsidRDefault="00CE1BFB" w:rsidP="00E904C0">
      <w:pPr>
        <w:pStyle w:val="NoSpacing"/>
      </w:pPr>
      <w:r>
        <w:t>success of the Alaska Center for Energy and Power (ACEP) to advance research in target areas of energy analysis and fossil fuel researc</w:t>
      </w:r>
      <w:r w:rsidR="0088683C">
        <w:t xml:space="preserve">h.  Assessments for natural gas </w:t>
      </w:r>
      <w:r>
        <w:t xml:space="preserve">development, proposed coal-to-liquids and gas-to-liquids projects, hydropower, carbon sequestration and other strategies could be conducted to inform Alaska’s leaders and help ensure Alaska’s resources are developed in a prudent and economically beneficial manner.  </w:t>
      </w:r>
    </w:p>
    <w:p w:rsidR="00E904C0" w:rsidRDefault="00E904C0" w:rsidP="00E904C0">
      <w:pPr>
        <w:pStyle w:val="NoSpacing"/>
      </w:pPr>
    </w:p>
    <w:p w:rsidR="00E904C0" w:rsidRPr="00730022" w:rsidRDefault="00E904C0" w:rsidP="00E904C0">
      <w:pPr>
        <w:pStyle w:val="NoSpacing"/>
        <w:rPr>
          <w:b/>
        </w:rPr>
      </w:pPr>
      <w:r w:rsidRPr="00730022">
        <w:rPr>
          <w:b/>
        </w:rPr>
        <w:t>David Christie</w:t>
      </w:r>
      <w:r w:rsidR="005A20DB">
        <w:rPr>
          <w:b/>
        </w:rPr>
        <w:t>, Alaska Sea Grant, UAF</w:t>
      </w:r>
    </w:p>
    <w:p w:rsidR="005A20DB" w:rsidRDefault="005A20DB" w:rsidP="00E904C0">
      <w:pPr>
        <w:pStyle w:val="NoSpacing"/>
      </w:pPr>
      <w:r>
        <w:t>The 28</w:t>
      </w:r>
      <w:r w:rsidRPr="005A20DB">
        <w:rPr>
          <w:vertAlign w:val="superscript"/>
        </w:rPr>
        <w:t>th</w:t>
      </w:r>
      <w:r>
        <w:t xml:space="preserve"> annual Lowell Wakefield Symposium sponsored by Alaska Sea Grant is this March 26-29</w:t>
      </w:r>
      <w:r w:rsidRPr="005A20DB">
        <w:rPr>
          <w:vertAlign w:val="superscript"/>
        </w:rPr>
        <w:t>th</w:t>
      </w:r>
      <w:r>
        <w:t xml:space="preserve"> in Anchorage.  The deadline for abstracts was Nov 30</w:t>
      </w:r>
      <w:r w:rsidRPr="005A20DB">
        <w:rPr>
          <w:vertAlign w:val="superscript"/>
        </w:rPr>
        <w:t>th</w:t>
      </w:r>
      <w:r>
        <w:t xml:space="preserve">. The theme of this year’s symposium is “Responses of Arctic </w:t>
      </w:r>
      <w:r w:rsidR="00EB3DAD">
        <w:t>M</w:t>
      </w:r>
      <w:r>
        <w:t xml:space="preserve">arine Ecosystems to Climate Change”.  Find more information here:  </w:t>
      </w:r>
      <w:hyperlink r:id="rId10" w:history="1">
        <w:r w:rsidRPr="00942C19">
          <w:rPr>
            <w:rStyle w:val="Hyperlink"/>
          </w:rPr>
          <w:t>http://seagrant.uaf.edu/conferences/wakefield/index.html</w:t>
        </w:r>
      </w:hyperlink>
    </w:p>
    <w:p w:rsidR="005A20DB" w:rsidRDefault="005A20DB" w:rsidP="00E904C0">
      <w:pPr>
        <w:pStyle w:val="NoSpacing"/>
      </w:pPr>
    </w:p>
    <w:p w:rsidR="008D6E52" w:rsidRDefault="008D6E52" w:rsidP="008D6E52">
      <w:pPr>
        <w:pStyle w:val="NoSpacing"/>
      </w:pPr>
      <w:r w:rsidRPr="006D2B69">
        <w:rPr>
          <w:u w:val="single"/>
        </w:rPr>
        <w:t>NOAA’s Science Advisory Board</w:t>
      </w:r>
      <w:r>
        <w:t xml:space="preserve"> has a working group focused on research in NOAA.  A report will soon be released with recommendations on what NOAA should do to move forward with research activities. </w:t>
      </w:r>
    </w:p>
    <w:p w:rsidR="008D6E52" w:rsidRDefault="008D6E52" w:rsidP="008D6E52">
      <w:pPr>
        <w:pStyle w:val="NoSpacing"/>
      </w:pPr>
      <w:r>
        <w:t xml:space="preserve">Check the advisory board website: </w:t>
      </w:r>
      <w:hyperlink r:id="rId11" w:history="1">
        <w:r w:rsidR="006D2B69" w:rsidRPr="008C39B6">
          <w:rPr>
            <w:rStyle w:val="Hyperlink"/>
          </w:rPr>
          <w:t>http://www.sab.noaa.gov/</w:t>
        </w:r>
      </w:hyperlink>
      <w:r w:rsidR="006D2B69">
        <w:t xml:space="preserve"> </w:t>
      </w:r>
      <w:r>
        <w:t xml:space="preserve"> </w:t>
      </w:r>
    </w:p>
    <w:p w:rsidR="005A20DB" w:rsidRDefault="005A20DB" w:rsidP="00E904C0">
      <w:pPr>
        <w:pStyle w:val="NoSpacing"/>
      </w:pPr>
    </w:p>
    <w:p w:rsidR="005A20DB" w:rsidRPr="005A20DB" w:rsidRDefault="005A20DB" w:rsidP="005A20DB">
      <w:pPr>
        <w:pStyle w:val="NoSpacing"/>
        <w:rPr>
          <w:rFonts w:cs="Times New Roman"/>
          <w:b/>
          <w:szCs w:val="24"/>
        </w:rPr>
      </w:pPr>
      <w:r w:rsidRPr="005A20DB">
        <w:rPr>
          <w:rFonts w:cs="Times New Roman"/>
          <w:b/>
          <w:szCs w:val="24"/>
        </w:rPr>
        <w:t>John Farrell, US Arctic Research Commission</w:t>
      </w:r>
    </w:p>
    <w:p w:rsidR="005A20DB" w:rsidRPr="005A20DB" w:rsidRDefault="005A20DB" w:rsidP="005A20DB">
      <w:pPr>
        <w:pStyle w:val="NoSpacing"/>
        <w:rPr>
          <w:rFonts w:cs="Times New Roman"/>
          <w:szCs w:val="24"/>
        </w:rPr>
      </w:pPr>
      <w:r w:rsidRPr="005A20DB">
        <w:rPr>
          <w:rFonts w:cs="Times New Roman"/>
          <w:color w:val="000000"/>
          <w:szCs w:val="24"/>
          <w:shd w:val="clear" w:color="auto" w:fill="FFFFFF"/>
        </w:rPr>
        <w:t xml:space="preserve">The Whitehouse just announced two new members to the US Arctic Research Commission. The seven-member commission functions as the federal government's central Arctic policy and research body, charged with easing cooperation among federal, state and local governments as well as other nations with respect to basic and applied Arctic research. The two new members are Edward </w:t>
      </w:r>
      <w:proofErr w:type="spellStart"/>
      <w:r w:rsidRPr="005A20DB">
        <w:rPr>
          <w:rFonts w:cs="Times New Roman"/>
          <w:color w:val="000000"/>
          <w:szCs w:val="24"/>
          <w:shd w:val="clear" w:color="auto" w:fill="FFFFFF"/>
        </w:rPr>
        <w:t>Itta</w:t>
      </w:r>
      <w:proofErr w:type="spellEnd"/>
      <w:r w:rsidRPr="005A20DB">
        <w:rPr>
          <w:rFonts w:cs="Times New Roman"/>
          <w:color w:val="000000"/>
          <w:szCs w:val="24"/>
          <w:shd w:val="clear" w:color="auto" w:fill="FFFFFF"/>
        </w:rPr>
        <w:t xml:space="preserve"> of Barrow (former North Slope Borough Mayor) and </w:t>
      </w:r>
      <w:r w:rsidRPr="005A20DB">
        <w:rPr>
          <w:rFonts w:cs="Times New Roman"/>
          <w:szCs w:val="24"/>
        </w:rPr>
        <w:t xml:space="preserve">Jim McCarthy (a professor of oceanography and Arctic science at Harvard). </w:t>
      </w:r>
    </w:p>
    <w:p w:rsidR="005A20DB" w:rsidRDefault="005A20DB" w:rsidP="00E904C0">
      <w:pPr>
        <w:pStyle w:val="NoSpacing"/>
        <w:rPr>
          <w:b/>
        </w:rPr>
      </w:pPr>
    </w:p>
    <w:p w:rsidR="008D6E52" w:rsidRDefault="008D6E52" w:rsidP="008D6E52">
      <w:pPr>
        <w:pStyle w:val="NoSpacing"/>
      </w:pPr>
      <w:r w:rsidRPr="008D6E52">
        <w:lastRenderedPageBreak/>
        <w:t>Additionally, the</w:t>
      </w:r>
      <w:r>
        <w:t xml:space="preserve"> USARC recently released a white paper on arctic oil spill research with recommendations from the commission. It includes a summary of what entities are working on different aspects, and future work. </w:t>
      </w:r>
    </w:p>
    <w:p w:rsidR="008D6E52" w:rsidRDefault="008D6E52" w:rsidP="008D6E52">
      <w:pPr>
        <w:pStyle w:val="NoSpacing"/>
      </w:pPr>
      <w:r>
        <w:t xml:space="preserve">Find it here: </w:t>
      </w:r>
      <w:hyperlink r:id="rId12" w:history="1">
        <w:r w:rsidRPr="00942C19">
          <w:rPr>
            <w:rStyle w:val="Hyperlink"/>
          </w:rPr>
          <w:t>http://www.arctic.gov/publications/oil_spills_2012.html</w:t>
        </w:r>
      </w:hyperlink>
      <w:r>
        <w:t xml:space="preserve"> </w:t>
      </w:r>
    </w:p>
    <w:p w:rsidR="008D6E52" w:rsidRDefault="008D6E52" w:rsidP="008D6E52">
      <w:pPr>
        <w:pStyle w:val="NoSpacing"/>
      </w:pPr>
    </w:p>
    <w:p w:rsidR="00E904C0" w:rsidRPr="005A20DB" w:rsidRDefault="005A20DB" w:rsidP="00E904C0">
      <w:pPr>
        <w:pStyle w:val="NoSpacing"/>
        <w:rPr>
          <w:b/>
        </w:rPr>
      </w:pPr>
      <w:r w:rsidRPr="005A20DB">
        <w:rPr>
          <w:b/>
        </w:rPr>
        <w:t>Molly McCammon, Alaska Ocean Observing System</w:t>
      </w:r>
    </w:p>
    <w:p w:rsidR="005A20DB" w:rsidRPr="005A20DB" w:rsidRDefault="005A20DB" w:rsidP="005A20DB">
      <w:pPr>
        <w:pStyle w:val="NoSpacing"/>
        <w:rPr>
          <w:u w:val="single"/>
        </w:rPr>
      </w:pPr>
      <w:r w:rsidRPr="005A20DB">
        <w:rPr>
          <w:u w:val="single"/>
        </w:rPr>
        <w:t xml:space="preserve">Alaska </w:t>
      </w:r>
      <w:r w:rsidR="001F62E6">
        <w:rPr>
          <w:u w:val="single"/>
        </w:rPr>
        <w:t>M</w:t>
      </w:r>
      <w:r w:rsidRPr="005A20DB">
        <w:rPr>
          <w:u w:val="single"/>
        </w:rPr>
        <w:t>arine Science Symposium</w:t>
      </w:r>
    </w:p>
    <w:p w:rsidR="005A20DB" w:rsidRPr="005A20DB" w:rsidRDefault="005A20DB" w:rsidP="005A20DB">
      <w:pPr>
        <w:pStyle w:val="NoSpacing"/>
        <w:rPr>
          <w:rFonts w:cs="Times New Roman"/>
          <w:szCs w:val="24"/>
        </w:rPr>
      </w:pPr>
      <w:r>
        <w:t>The 2013 Alaska Marine Science Symposium will be held Jan 21-25</w:t>
      </w:r>
      <w:r w:rsidRPr="005A20DB">
        <w:rPr>
          <w:vertAlign w:val="superscript"/>
        </w:rPr>
        <w:t>th</w:t>
      </w:r>
      <w:r>
        <w:t xml:space="preserve"> at the Captain Cook in Anchorage.  This is a free event. Early registration ends Dec 3</w:t>
      </w:r>
      <w:r w:rsidRPr="005A20DB">
        <w:rPr>
          <w:vertAlign w:val="superscript"/>
        </w:rPr>
        <w:t>rd</w:t>
      </w:r>
      <w:r>
        <w:t xml:space="preserve"> (it will guarantee you and abstract book and a lunch).  If you would like to hold a workshop or side </w:t>
      </w:r>
      <w:r w:rsidRPr="005A20DB">
        <w:rPr>
          <w:rFonts w:cs="Times New Roman"/>
          <w:szCs w:val="24"/>
        </w:rPr>
        <w:t xml:space="preserve">meeting during symposium week, </w:t>
      </w:r>
      <w:r w:rsidR="001F62E6">
        <w:rPr>
          <w:rFonts w:cs="Times New Roman"/>
          <w:szCs w:val="24"/>
        </w:rPr>
        <w:t>the deadline is also Dec 3</w:t>
      </w:r>
      <w:r w:rsidR="001F62E6" w:rsidRPr="001F62E6">
        <w:rPr>
          <w:rFonts w:cs="Times New Roman"/>
          <w:szCs w:val="24"/>
          <w:vertAlign w:val="superscript"/>
        </w:rPr>
        <w:t>rd</w:t>
      </w:r>
      <w:r w:rsidR="001F62E6">
        <w:rPr>
          <w:rFonts w:cs="Times New Roman"/>
          <w:szCs w:val="24"/>
        </w:rPr>
        <w:t>. C</w:t>
      </w:r>
      <w:r w:rsidRPr="005A20DB">
        <w:rPr>
          <w:rFonts w:cs="Times New Roman"/>
          <w:szCs w:val="24"/>
        </w:rPr>
        <w:t>ontact Rosa</w:t>
      </w:r>
      <w:r w:rsidR="001F62E6">
        <w:rPr>
          <w:rFonts w:cs="Times New Roman"/>
          <w:szCs w:val="24"/>
        </w:rPr>
        <w:t xml:space="preserve"> </w:t>
      </w:r>
      <w:r w:rsidRPr="005A20DB">
        <w:rPr>
          <w:rFonts w:cs="Times New Roman"/>
          <w:szCs w:val="24"/>
        </w:rPr>
        <w:t xml:space="preserve">at </w:t>
      </w:r>
      <w:hyperlink r:id="rId13" w:history="1">
        <w:r w:rsidRPr="005A20DB">
          <w:rPr>
            <w:rStyle w:val="Hyperlink"/>
            <w:rFonts w:cs="Times New Roman"/>
            <w:szCs w:val="24"/>
          </w:rPr>
          <w:t>meehan@aoos.org</w:t>
        </w:r>
      </w:hyperlink>
      <w:r w:rsidRPr="005A20DB">
        <w:rPr>
          <w:rFonts w:cs="Times New Roman"/>
          <w:szCs w:val="24"/>
        </w:rPr>
        <w:t xml:space="preserve"> to discuss details. Website: </w:t>
      </w:r>
      <w:hyperlink r:id="rId14" w:history="1">
        <w:r w:rsidR="001F62E6" w:rsidRPr="00942C19">
          <w:rPr>
            <w:rStyle w:val="Hyperlink"/>
            <w:rFonts w:cs="Times New Roman"/>
            <w:szCs w:val="24"/>
          </w:rPr>
          <w:t>http://www.alaskamarinescience.org/</w:t>
        </w:r>
      </w:hyperlink>
      <w:r w:rsidR="001F62E6">
        <w:rPr>
          <w:rFonts w:cs="Times New Roman"/>
          <w:szCs w:val="24"/>
        </w:rPr>
        <w:t xml:space="preserve"> </w:t>
      </w:r>
    </w:p>
    <w:p w:rsidR="00E904C0" w:rsidRPr="005A20DB" w:rsidRDefault="00E904C0" w:rsidP="00E904C0">
      <w:pPr>
        <w:pStyle w:val="NoSpacing"/>
        <w:rPr>
          <w:rFonts w:cs="Times New Roman"/>
          <w:szCs w:val="24"/>
        </w:rPr>
      </w:pPr>
    </w:p>
    <w:p w:rsidR="00E904C0" w:rsidRPr="00386155" w:rsidRDefault="00E904C0" w:rsidP="00E904C0">
      <w:pPr>
        <w:pStyle w:val="NoSpacing"/>
        <w:rPr>
          <w:b/>
        </w:rPr>
      </w:pPr>
      <w:r w:rsidRPr="005A20DB">
        <w:rPr>
          <w:u w:val="single"/>
        </w:rPr>
        <w:t xml:space="preserve">Industry/NOAA </w:t>
      </w:r>
      <w:r w:rsidR="005A20DB" w:rsidRPr="005A20DB">
        <w:rPr>
          <w:u w:val="single"/>
        </w:rPr>
        <w:t>Data sharing Agreement</w:t>
      </w:r>
      <w:r w:rsidR="0088683C">
        <w:rPr>
          <w:b/>
        </w:rPr>
        <w:t xml:space="preserve"> </w:t>
      </w:r>
    </w:p>
    <w:p w:rsidR="00E904C0" w:rsidRDefault="001F62E6" w:rsidP="008D6E52">
      <w:pPr>
        <w:pStyle w:val="NoSpacing"/>
      </w:pPr>
      <w:r>
        <w:t xml:space="preserve">An MOU data sharing agreement has been signed between NOAA and the oil companies active in the Chukchi (Conoco Phillips, Shell, and Statoil). The data from industry research </w:t>
      </w:r>
      <w:r w:rsidR="0088683C">
        <w:t xml:space="preserve">($40-$50 million dollars worth) </w:t>
      </w:r>
      <w:r>
        <w:t>will be provided to NOAA, and made publicly available through the Alaska Ocean Observing System.  Annex 1 of the agreement focuses on met-ocean data and was the first to be signed.  This fall, r</w:t>
      </w:r>
      <w:r w:rsidR="00E904C0">
        <w:t xml:space="preserve">eal-time </w:t>
      </w:r>
      <w:r>
        <w:t>was streamed to the</w:t>
      </w:r>
      <w:r w:rsidR="00E904C0">
        <w:t xml:space="preserve"> NDBC and AOOS</w:t>
      </w:r>
      <w:r>
        <w:t xml:space="preserve"> in</w:t>
      </w:r>
      <w:r w:rsidR="0088683C">
        <w:t xml:space="preserve"> real-time. </w:t>
      </w:r>
      <w:r w:rsidR="008D6E52">
        <w:t>AOOS has also received the historic met-ocean data which wi</w:t>
      </w:r>
      <w:r w:rsidR="0088683C">
        <w:t xml:space="preserve">ll soon be publicly available. </w:t>
      </w:r>
      <w:r w:rsidR="008D6E52">
        <w:t xml:space="preserve">Annex 2 focuses on environmental data and is currently in the signing process. </w:t>
      </w:r>
      <w:r w:rsidR="00E904C0">
        <w:t xml:space="preserve"> </w:t>
      </w:r>
    </w:p>
    <w:p w:rsidR="00E904C0" w:rsidRDefault="00E904C0" w:rsidP="00E904C0">
      <w:pPr>
        <w:pStyle w:val="NoSpacing"/>
      </w:pPr>
    </w:p>
    <w:p w:rsidR="00E904C0" w:rsidRDefault="008D6E52" w:rsidP="00E904C0">
      <w:pPr>
        <w:pStyle w:val="NoSpacing"/>
      </w:pPr>
      <w:r>
        <w:t>The data will be</w:t>
      </w:r>
      <w:r w:rsidR="00E904C0">
        <w:t xml:space="preserve"> serv</w:t>
      </w:r>
      <w:r>
        <w:t>ed</w:t>
      </w:r>
      <w:r w:rsidR="00E904C0">
        <w:t xml:space="preserve"> through </w:t>
      </w:r>
      <w:r>
        <w:t xml:space="preserve">AOOS’ Research </w:t>
      </w:r>
      <w:r w:rsidR="00E904C0">
        <w:t>Workspace</w:t>
      </w:r>
      <w:r>
        <w:t xml:space="preserve"> and a</w:t>
      </w:r>
      <w:r w:rsidR="00E904C0">
        <w:t xml:space="preserve">vailable to anyone upon request. AOOS </w:t>
      </w:r>
      <w:r>
        <w:t>will be</w:t>
      </w:r>
      <w:r w:rsidR="00E904C0">
        <w:t xml:space="preserve"> hosting </w:t>
      </w:r>
      <w:r>
        <w:t xml:space="preserve">the data </w:t>
      </w:r>
      <w:r w:rsidR="00E904C0">
        <w:t>at no cost</w:t>
      </w:r>
      <w:r>
        <w:t>, and funding will be required to visualize the data or transform it into other user-friendly formats</w:t>
      </w:r>
      <w:r w:rsidR="00E904C0">
        <w:t xml:space="preserve">.  Industry contractors have generated metadata which should be in good shape. </w:t>
      </w:r>
    </w:p>
    <w:p w:rsidR="00E904C0" w:rsidRDefault="00E904C0" w:rsidP="00E904C0">
      <w:pPr>
        <w:pStyle w:val="NoSpacing"/>
      </w:pPr>
    </w:p>
    <w:p w:rsidR="00E904C0" w:rsidRDefault="00E904C0" w:rsidP="00E904C0">
      <w:pPr>
        <w:pStyle w:val="NoSpacing"/>
      </w:pPr>
      <w:r w:rsidRPr="006D2B69">
        <w:rPr>
          <w:u w:val="single"/>
        </w:rPr>
        <w:t>Thurs Nov 29</w:t>
      </w:r>
      <w:r w:rsidRPr="006D2B69">
        <w:rPr>
          <w:u w:val="single"/>
          <w:vertAlign w:val="superscript"/>
        </w:rPr>
        <w:t>th</w:t>
      </w:r>
      <w:r w:rsidR="008D6E52" w:rsidRPr="006D2B69">
        <w:rPr>
          <w:u w:val="single"/>
        </w:rPr>
        <w:t xml:space="preserve"> is the</w:t>
      </w:r>
      <w:r w:rsidRPr="006D2B69">
        <w:rPr>
          <w:u w:val="single"/>
        </w:rPr>
        <w:t xml:space="preserve"> deadline</w:t>
      </w:r>
      <w:r w:rsidR="008D6E52" w:rsidRPr="006D2B69">
        <w:rPr>
          <w:u w:val="single"/>
        </w:rPr>
        <w:t xml:space="preserve"> for</w:t>
      </w:r>
      <w:r w:rsidRPr="006D2B69">
        <w:rPr>
          <w:u w:val="single"/>
        </w:rPr>
        <w:t xml:space="preserve"> nominations </w:t>
      </w:r>
      <w:r w:rsidR="008D6E52" w:rsidRPr="006D2B69">
        <w:rPr>
          <w:u w:val="single"/>
        </w:rPr>
        <w:t>to</w:t>
      </w:r>
      <w:r w:rsidRPr="006D2B69">
        <w:rPr>
          <w:u w:val="single"/>
        </w:rPr>
        <w:t xml:space="preserve"> NOAA </w:t>
      </w:r>
      <w:r w:rsidR="008D6E52" w:rsidRPr="006D2B69">
        <w:rPr>
          <w:u w:val="single"/>
        </w:rPr>
        <w:t>S</w:t>
      </w:r>
      <w:r w:rsidRPr="006D2B69">
        <w:rPr>
          <w:u w:val="single"/>
        </w:rPr>
        <w:t xml:space="preserve">cience </w:t>
      </w:r>
      <w:r w:rsidR="008D6E52" w:rsidRPr="006D2B69">
        <w:rPr>
          <w:u w:val="single"/>
        </w:rPr>
        <w:t>A</w:t>
      </w:r>
      <w:r w:rsidRPr="006D2B69">
        <w:rPr>
          <w:u w:val="single"/>
        </w:rPr>
        <w:t xml:space="preserve">dvisory </w:t>
      </w:r>
      <w:r w:rsidR="008D6E52" w:rsidRPr="006D2B69">
        <w:rPr>
          <w:u w:val="single"/>
        </w:rPr>
        <w:t>B</w:t>
      </w:r>
      <w:r w:rsidRPr="006D2B69">
        <w:rPr>
          <w:u w:val="single"/>
        </w:rPr>
        <w:t>oard</w:t>
      </w:r>
      <w:r>
        <w:t xml:space="preserve">. </w:t>
      </w:r>
      <w:r w:rsidR="008D6E52">
        <w:t>This is an i</w:t>
      </w:r>
      <w:r>
        <w:t xml:space="preserve">nfluential </w:t>
      </w:r>
      <w:r w:rsidR="008D6E52">
        <w:t>federal</w:t>
      </w:r>
      <w:r>
        <w:t xml:space="preserve"> advisory committee to </w:t>
      </w:r>
      <w:r w:rsidR="008D6E52">
        <w:t>the NOAA administrator and line offices</w:t>
      </w:r>
      <w:r>
        <w:t xml:space="preserve">. No one from </w:t>
      </w:r>
      <w:r w:rsidR="008D6E52">
        <w:t>Ala</w:t>
      </w:r>
      <w:r w:rsidR="0088683C">
        <w:t xml:space="preserve">ska is currently on the board. </w:t>
      </w:r>
      <w:r>
        <w:t xml:space="preserve"> </w:t>
      </w:r>
      <w:r w:rsidR="008D6E52">
        <w:t>If you are interested, s</w:t>
      </w:r>
      <w:r>
        <w:t>ubmit your name, or Molly can submit it</w:t>
      </w:r>
      <w:r w:rsidR="008D6E52">
        <w:t xml:space="preserve"> for you</w:t>
      </w:r>
      <w:r>
        <w:t>.</w:t>
      </w:r>
    </w:p>
    <w:p w:rsidR="00E904C0" w:rsidRPr="0088683C" w:rsidRDefault="00E904C0" w:rsidP="00E904C0">
      <w:pPr>
        <w:pStyle w:val="NoSpacing"/>
        <w:rPr>
          <w:rFonts w:cs="Times New Roman"/>
          <w:szCs w:val="24"/>
        </w:rPr>
      </w:pPr>
    </w:p>
    <w:p w:rsidR="00E904C0" w:rsidRPr="0088683C" w:rsidRDefault="008D6E52" w:rsidP="00E904C0">
      <w:pPr>
        <w:pStyle w:val="NoSpacing"/>
        <w:rPr>
          <w:rFonts w:cs="Times New Roman"/>
          <w:b/>
          <w:szCs w:val="24"/>
        </w:rPr>
      </w:pPr>
      <w:r w:rsidRPr="0088683C">
        <w:rPr>
          <w:rFonts w:cs="Times New Roman"/>
          <w:b/>
          <w:szCs w:val="24"/>
        </w:rPr>
        <w:t>Upcoming Events:</w:t>
      </w:r>
    </w:p>
    <w:p w:rsidR="00E904C0" w:rsidRPr="0088683C" w:rsidRDefault="0088683C" w:rsidP="00E904C0">
      <w:pPr>
        <w:pStyle w:val="NoSpacing"/>
        <w:rPr>
          <w:rFonts w:cs="Times New Roman"/>
          <w:szCs w:val="24"/>
        </w:rPr>
      </w:pPr>
      <w:r w:rsidRPr="0088683C">
        <w:rPr>
          <w:rFonts w:cs="Times New Roman"/>
          <w:szCs w:val="24"/>
        </w:rPr>
        <w:t xml:space="preserve">Dec 3-4 </w:t>
      </w:r>
      <w:r w:rsidRPr="0088683C">
        <w:rPr>
          <w:rFonts w:cs="Times New Roman"/>
          <w:szCs w:val="24"/>
        </w:rPr>
        <w:tab/>
        <w:t>Polar Bear Deterrence Workshop, Anchorage</w:t>
      </w:r>
    </w:p>
    <w:p w:rsidR="0088683C" w:rsidRPr="0088683C" w:rsidRDefault="0088683C" w:rsidP="00E904C0">
      <w:pPr>
        <w:pStyle w:val="NoSpacing"/>
        <w:rPr>
          <w:rFonts w:cs="Times New Roman"/>
          <w:szCs w:val="24"/>
        </w:rPr>
      </w:pPr>
      <w:r w:rsidRPr="0088683C">
        <w:rPr>
          <w:rFonts w:cs="Times New Roman"/>
          <w:szCs w:val="24"/>
        </w:rPr>
        <w:t xml:space="preserve">Dec 6-7 </w:t>
      </w:r>
      <w:r w:rsidRPr="0088683C">
        <w:rPr>
          <w:rFonts w:cs="Times New Roman"/>
          <w:szCs w:val="24"/>
        </w:rPr>
        <w:tab/>
        <w:t>Cook Inlet Regional Citizens Advisory Council, Anchorage</w:t>
      </w:r>
    </w:p>
    <w:p w:rsidR="0088683C" w:rsidRPr="0088683C" w:rsidRDefault="0088683C" w:rsidP="00E904C0">
      <w:pPr>
        <w:pStyle w:val="NoSpacing"/>
        <w:rPr>
          <w:rFonts w:cs="Times New Roman"/>
          <w:szCs w:val="24"/>
        </w:rPr>
      </w:pPr>
      <w:r w:rsidRPr="0088683C">
        <w:rPr>
          <w:rFonts w:cs="Times New Roman"/>
          <w:szCs w:val="24"/>
        </w:rPr>
        <w:t xml:space="preserve">Dec 14-15 </w:t>
      </w:r>
      <w:r w:rsidRPr="0088683C">
        <w:rPr>
          <w:rFonts w:cs="Times New Roman"/>
          <w:szCs w:val="24"/>
        </w:rPr>
        <w:tab/>
        <w:t>Circumpolar Biodiversity Monitoring Program, Vancouver BC</w:t>
      </w:r>
    </w:p>
    <w:p w:rsidR="0088683C" w:rsidRPr="0088683C" w:rsidRDefault="0088683C" w:rsidP="00E904C0">
      <w:pPr>
        <w:pStyle w:val="NoSpacing"/>
        <w:rPr>
          <w:rFonts w:cs="Times New Roman"/>
          <w:szCs w:val="24"/>
        </w:rPr>
      </w:pPr>
      <w:r w:rsidRPr="0088683C">
        <w:rPr>
          <w:rFonts w:cs="Times New Roman"/>
          <w:szCs w:val="24"/>
        </w:rPr>
        <w:t xml:space="preserve">Dec 17-19 </w:t>
      </w:r>
      <w:r w:rsidRPr="0088683C">
        <w:rPr>
          <w:rFonts w:cs="Times New Roman"/>
          <w:szCs w:val="24"/>
        </w:rPr>
        <w:tab/>
        <w:t>Polar Research Board and NAS Arctic Oil Spill Committee, DC</w:t>
      </w:r>
    </w:p>
    <w:p w:rsidR="00E904C0" w:rsidRPr="0088683C" w:rsidRDefault="0088683C">
      <w:pPr>
        <w:rPr>
          <w:rFonts w:ascii="Times New Roman" w:hAnsi="Times New Roman" w:cs="Times New Roman"/>
          <w:color w:val="1A1A1A"/>
        </w:rPr>
      </w:pPr>
      <w:r w:rsidRPr="0088683C">
        <w:rPr>
          <w:rFonts w:ascii="Times New Roman" w:hAnsi="Times New Roman" w:cs="Times New Roman"/>
          <w:color w:val="1A1A1A"/>
        </w:rPr>
        <w:t xml:space="preserve">Jan 21-25 </w:t>
      </w:r>
      <w:r w:rsidRPr="0088683C">
        <w:rPr>
          <w:rFonts w:ascii="Times New Roman" w:hAnsi="Times New Roman" w:cs="Times New Roman"/>
          <w:color w:val="1A1A1A"/>
        </w:rPr>
        <w:tab/>
        <w:t>Alaska Marine Science Symposium, Anchorage</w:t>
      </w:r>
    </w:p>
    <w:p w:rsidR="00E904C0" w:rsidRPr="0088683C" w:rsidRDefault="00E904C0">
      <w:pPr>
        <w:rPr>
          <w:rFonts w:ascii="Times New Roman" w:hAnsi="Times New Roman" w:cs="Times New Roman"/>
          <w:b/>
          <w:color w:val="1A1A1A"/>
        </w:rPr>
      </w:pPr>
    </w:p>
    <w:p w:rsidR="000F7C73" w:rsidRPr="0088683C" w:rsidRDefault="009B66DD">
      <w:pPr>
        <w:rPr>
          <w:rFonts w:ascii="Times New Roman" w:hAnsi="Times New Roman" w:cs="Times New Roman"/>
          <w:color w:val="1A1A1A"/>
        </w:rPr>
      </w:pPr>
      <w:r w:rsidRPr="0088683C">
        <w:rPr>
          <w:rFonts w:ascii="Times New Roman" w:hAnsi="Times New Roman" w:cs="Times New Roman"/>
          <w:b/>
          <w:color w:val="1A1A1A"/>
        </w:rPr>
        <w:t>Next</w:t>
      </w:r>
      <w:r w:rsidR="00937903" w:rsidRPr="0088683C">
        <w:rPr>
          <w:rFonts w:ascii="Times New Roman" w:hAnsi="Times New Roman" w:cs="Times New Roman"/>
          <w:b/>
          <w:color w:val="1A1A1A"/>
        </w:rPr>
        <w:t xml:space="preserve"> Alaska Marine Policy Forum:  </w:t>
      </w:r>
      <w:r w:rsidR="00481A33" w:rsidRPr="0088683C">
        <w:rPr>
          <w:rFonts w:ascii="Times New Roman" w:hAnsi="Times New Roman" w:cs="Times New Roman"/>
          <w:b/>
          <w:color w:val="1A1A1A"/>
        </w:rPr>
        <w:t>Wednesday, Jan</w:t>
      </w:r>
      <w:r w:rsidR="0088683C">
        <w:rPr>
          <w:rFonts w:ascii="Times New Roman" w:hAnsi="Times New Roman" w:cs="Times New Roman"/>
          <w:b/>
          <w:color w:val="1A1A1A"/>
        </w:rPr>
        <w:t xml:space="preserve"> </w:t>
      </w:r>
      <w:r w:rsidR="006D2B69">
        <w:rPr>
          <w:rFonts w:ascii="Times New Roman" w:hAnsi="Times New Roman" w:cs="Times New Roman"/>
          <w:b/>
          <w:color w:val="1A1A1A"/>
        </w:rPr>
        <w:t>30</w:t>
      </w:r>
      <w:r w:rsidR="003950FB" w:rsidRPr="0088683C">
        <w:rPr>
          <w:rFonts w:ascii="Times New Roman" w:hAnsi="Times New Roman" w:cs="Times New Roman"/>
          <w:b/>
          <w:color w:val="1A1A1A"/>
          <w:vertAlign w:val="superscript"/>
        </w:rPr>
        <w:t>th</w:t>
      </w:r>
      <w:r w:rsidR="00937903" w:rsidRPr="0088683C">
        <w:rPr>
          <w:rFonts w:ascii="Times New Roman" w:hAnsi="Times New Roman" w:cs="Times New Roman"/>
          <w:b/>
          <w:color w:val="1A1A1A"/>
        </w:rPr>
        <w:t xml:space="preserve"> at 1pm </w:t>
      </w:r>
      <w:r w:rsidR="00937903" w:rsidRPr="0088683C">
        <w:rPr>
          <w:rFonts w:ascii="Times New Roman" w:hAnsi="Times New Roman" w:cs="Times New Roman"/>
          <w:color w:val="1A1A1A"/>
        </w:rPr>
        <w:t>(note the deviation from our regular 3</w:t>
      </w:r>
      <w:r w:rsidR="00937903" w:rsidRPr="0088683C">
        <w:rPr>
          <w:rFonts w:ascii="Times New Roman" w:hAnsi="Times New Roman" w:cs="Times New Roman"/>
          <w:color w:val="1A1A1A"/>
          <w:vertAlign w:val="superscript"/>
        </w:rPr>
        <w:t>rd</w:t>
      </w:r>
      <w:r w:rsidR="00937903" w:rsidRPr="0088683C">
        <w:rPr>
          <w:rFonts w:ascii="Times New Roman" w:hAnsi="Times New Roman" w:cs="Times New Roman"/>
          <w:color w:val="1A1A1A"/>
        </w:rPr>
        <w:t xml:space="preserve"> Wednesday of the month due to </w:t>
      </w:r>
      <w:r w:rsidR="00481A33" w:rsidRPr="0088683C">
        <w:rPr>
          <w:rFonts w:ascii="Times New Roman" w:hAnsi="Times New Roman" w:cs="Times New Roman"/>
          <w:color w:val="1A1A1A"/>
        </w:rPr>
        <w:t>the Alaska Marine Science Symposium</w:t>
      </w:r>
      <w:r w:rsidR="00937903" w:rsidRPr="0088683C">
        <w:rPr>
          <w:rFonts w:ascii="Times New Roman" w:hAnsi="Times New Roman" w:cs="Times New Roman"/>
          <w:color w:val="1A1A1A"/>
        </w:rPr>
        <w:t>)</w:t>
      </w:r>
    </w:p>
    <w:p w:rsidR="008F3456" w:rsidRPr="00C41E10" w:rsidRDefault="008F3456">
      <w:pPr>
        <w:rPr>
          <w:rFonts w:ascii="Cambria" w:hAnsi="Cambria" w:cs="Arial"/>
          <w:color w:val="1A1A1A"/>
          <w:sz w:val="22"/>
          <w:szCs w:val="26"/>
        </w:rPr>
      </w:pPr>
    </w:p>
    <w:sectPr w:rsidR="008F3456" w:rsidRPr="00C41E10" w:rsidSect="000F7C73">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7AC" w:rsidRDefault="002447AC" w:rsidP="00D229E5">
      <w:r>
        <w:separator/>
      </w:r>
    </w:p>
  </w:endnote>
  <w:endnote w:type="continuationSeparator" w:id="0">
    <w:p w:rsidR="002447AC" w:rsidRDefault="002447AC" w:rsidP="00D22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60" w:rsidRDefault="00F128D5" w:rsidP="00C11C80">
    <w:pPr>
      <w:pStyle w:val="Footer"/>
      <w:framePr w:wrap="around" w:vAnchor="text" w:hAnchor="margin" w:xAlign="right" w:y="1"/>
      <w:rPr>
        <w:rStyle w:val="PageNumber"/>
      </w:rPr>
    </w:pPr>
    <w:r>
      <w:rPr>
        <w:rStyle w:val="PageNumber"/>
      </w:rPr>
      <w:fldChar w:fldCharType="begin"/>
    </w:r>
    <w:r w:rsidR="00CA7F60">
      <w:rPr>
        <w:rStyle w:val="PageNumber"/>
      </w:rPr>
      <w:instrText xml:space="preserve">PAGE  </w:instrText>
    </w:r>
    <w:r>
      <w:rPr>
        <w:rStyle w:val="PageNumber"/>
      </w:rPr>
      <w:fldChar w:fldCharType="end"/>
    </w:r>
  </w:p>
  <w:p w:rsidR="00CA7F60" w:rsidRDefault="00CA7F60" w:rsidP="00C11C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60" w:rsidRDefault="00F128D5" w:rsidP="00C11C80">
    <w:pPr>
      <w:pStyle w:val="Footer"/>
      <w:framePr w:wrap="around" w:vAnchor="text" w:hAnchor="margin" w:xAlign="right" w:y="1"/>
      <w:rPr>
        <w:rStyle w:val="PageNumber"/>
      </w:rPr>
    </w:pPr>
    <w:r>
      <w:rPr>
        <w:rStyle w:val="PageNumber"/>
      </w:rPr>
      <w:fldChar w:fldCharType="begin"/>
    </w:r>
    <w:r w:rsidR="00CA7F60">
      <w:rPr>
        <w:rStyle w:val="PageNumber"/>
      </w:rPr>
      <w:instrText xml:space="preserve">PAGE  </w:instrText>
    </w:r>
    <w:r>
      <w:rPr>
        <w:rStyle w:val="PageNumber"/>
      </w:rPr>
      <w:fldChar w:fldCharType="separate"/>
    </w:r>
    <w:r w:rsidR="006D2B69">
      <w:rPr>
        <w:rStyle w:val="PageNumber"/>
        <w:noProof/>
      </w:rPr>
      <w:t>3</w:t>
    </w:r>
    <w:r>
      <w:rPr>
        <w:rStyle w:val="PageNumber"/>
      </w:rPr>
      <w:fldChar w:fldCharType="end"/>
    </w:r>
  </w:p>
  <w:p w:rsidR="00CA7F60" w:rsidRDefault="00CA7F60" w:rsidP="00C11C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7AC" w:rsidRDefault="002447AC" w:rsidP="00D229E5">
      <w:r>
        <w:separator/>
      </w:r>
    </w:p>
  </w:footnote>
  <w:footnote w:type="continuationSeparator" w:id="0">
    <w:p w:rsidR="002447AC" w:rsidRDefault="002447AC" w:rsidP="00D229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66B6E"/>
    <w:multiLevelType w:val="hybridMultilevel"/>
    <w:tmpl w:val="745A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B4E9B"/>
    <w:multiLevelType w:val="hybridMultilevel"/>
    <w:tmpl w:val="BCA0C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3A1C0B"/>
    <w:multiLevelType w:val="hybridMultilevel"/>
    <w:tmpl w:val="7AD47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FC6AD6"/>
    <w:rsid w:val="00034C15"/>
    <w:rsid w:val="000F7C73"/>
    <w:rsid w:val="00136928"/>
    <w:rsid w:val="00171839"/>
    <w:rsid w:val="001B0BE1"/>
    <w:rsid w:val="001D43E4"/>
    <w:rsid w:val="001E1AAD"/>
    <w:rsid w:val="001F62E6"/>
    <w:rsid w:val="002447AC"/>
    <w:rsid w:val="00360033"/>
    <w:rsid w:val="003950FB"/>
    <w:rsid w:val="00403468"/>
    <w:rsid w:val="00481A33"/>
    <w:rsid w:val="00501B2F"/>
    <w:rsid w:val="00583F61"/>
    <w:rsid w:val="005A20DB"/>
    <w:rsid w:val="005D42AC"/>
    <w:rsid w:val="006C568A"/>
    <w:rsid w:val="006D2B69"/>
    <w:rsid w:val="0088683C"/>
    <w:rsid w:val="008D6E52"/>
    <w:rsid w:val="008F3456"/>
    <w:rsid w:val="008F730E"/>
    <w:rsid w:val="00937903"/>
    <w:rsid w:val="009B66DD"/>
    <w:rsid w:val="00AC10A4"/>
    <w:rsid w:val="00AD2955"/>
    <w:rsid w:val="00B30A4A"/>
    <w:rsid w:val="00BC7E79"/>
    <w:rsid w:val="00BF691C"/>
    <w:rsid w:val="00C11C80"/>
    <w:rsid w:val="00C165D3"/>
    <w:rsid w:val="00C41E10"/>
    <w:rsid w:val="00CA7F60"/>
    <w:rsid w:val="00CC39FD"/>
    <w:rsid w:val="00CE1BFB"/>
    <w:rsid w:val="00D04504"/>
    <w:rsid w:val="00D1504F"/>
    <w:rsid w:val="00D229E5"/>
    <w:rsid w:val="00D823A1"/>
    <w:rsid w:val="00DA2BA4"/>
    <w:rsid w:val="00DB64B3"/>
    <w:rsid w:val="00E31302"/>
    <w:rsid w:val="00E904C0"/>
    <w:rsid w:val="00E96305"/>
    <w:rsid w:val="00EB3DAD"/>
    <w:rsid w:val="00F128D5"/>
    <w:rsid w:val="00FC6AD6"/>
    <w:rsid w:val="00FD210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D5"/>
  </w:style>
  <w:style w:type="paragraph" w:styleId="Heading3">
    <w:name w:val="heading 3"/>
    <w:basedOn w:val="Normal"/>
    <w:link w:val="Heading3Char"/>
    <w:uiPriority w:val="9"/>
    <w:qFormat/>
    <w:rsid w:val="005A20D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AD6"/>
    <w:rPr>
      <w:color w:val="0000FF" w:themeColor="hyperlink"/>
      <w:u w:val="single"/>
    </w:rPr>
  </w:style>
  <w:style w:type="paragraph" w:styleId="Footer">
    <w:name w:val="footer"/>
    <w:basedOn w:val="Normal"/>
    <w:link w:val="FooterChar"/>
    <w:uiPriority w:val="99"/>
    <w:unhideWhenUsed/>
    <w:rsid w:val="00C11C80"/>
    <w:pPr>
      <w:tabs>
        <w:tab w:val="center" w:pos="4320"/>
        <w:tab w:val="right" w:pos="8640"/>
      </w:tabs>
    </w:pPr>
  </w:style>
  <w:style w:type="character" w:customStyle="1" w:styleId="FooterChar">
    <w:name w:val="Footer Char"/>
    <w:basedOn w:val="DefaultParagraphFont"/>
    <w:link w:val="Footer"/>
    <w:uiPriority w:val="99"/>
    <w:rsid w:val="00C11C80"/>
  </w:style>
  <w:style w:type="character" w:styleId="PageNumber">
    <w:name w:val="page number"/>
    <w:basedOn w:val="DefaultParagraphFont"/>
    <w:uiPriority w:val="99"/>
    <w:semiHidden/>
    <w:unhideWhenUsed/>
    <w:rsid w:val="00C11C80"/>
  </w:style>
  <w:style w:type="paragraph" w:styleId="ListParagraph">
    <w:name w:val="List Paragraph"/>
    <w:basedOn w:val="Normal"/>
    <w:uiPriority w:val="34"/>
    <w:qFormat/>
    <w:rsid w:val="006C568A"/>
    <w:pPr>
      <w:ind w:left="720"/>
      <w:contextualSpacing/>
    </w:pPr>
  </w:style>
  <w:style w:type="character" w:styleId="FollowedHyperlink">
    <w:name w:val="FollowedHyperlink"/>
    <w:basedOn w:val="DefaultParagraphFont"/>
    <w:uiPriority w:val="99"/>
    <w:semiHidden/>
    <w:unhideWhenUsed/>
    <w:rsid w:val="006C568A"/>
    <w:rPr>
      <w:color w:val="800080" w:themeColor="followedHyperlink"/>
      <w:u w:val="single"/>
    </w:rPr>
  </w:style>
  <w:style w:type="paragraph" w:styleId="BalloonText">
    <w:name w:val="Balloon Text"/>
    <w:basedOn w:val="Normal"/>
    <w:link w:val="BalloonTextChar"/>
    <w:uiPriority w:val="99"/>
    <w:semiHidden/>
    <w:unhideWhenUsed/>
    <w:rsid w:val="00AD2955"/>
    <w:rPr>
      <w:rFonts w:ascii="Tahoma" w:hAnsi="Tahoma" w:cs="Tahoma"/>
      <w:sz w:val="16"/>
      <w:szCs w:val="16"/>
    </w:rPr>
  </w:style>
  <w:style w:type="character" w:customStyle="1" w:styleId="BalloonTextChar">
    <w:name w:val="Balloon Text Char"/>
    <w:basedOn w:val="DefaultParagraphFont"/>
    <w:link w:val="BalloonText"/>
    <w:uiPriority w:val="99"/>
    <w:semiHidden/>
    <w:rsid w:val="00AD2955"/>
    <w:rPr>
      <w:rFonts w:ascii="Tahoma" w:hAnsi="Tahoma" w:cs="Tahoma"/>
      <w:sz w:val="16"/>
      <w:szCs w:val="16"/>
    </w:rPr>
  </w:style>
  <w:style w:type="paragraph" w:styleId="NoSpacing">
    <w:name w:val="No Spacing"/>
    <w:uiPriority w:val="1"/>
    <w:qFormat/>
    <w:rsid w:val="00E904C0"/>
    <w:rPr>
      <w:rFonts w:ascii="Times New Roman" w:hAnsi="Times New Roman"/>
      <w:szCs w:val="22"/>
    </w:rPr>
  </w:style>
  <w:style w:type="character" w:customStyle="1" w:styleId="Heading3Char">
    <w:name w:val="Heading 3 Char"/>
    <w:basedOn w:val="DefaultParagraphFont"/>
    <w:link w:val="Heading3"/>
    <w:uiPriority w:val="9"/>
    <w:rsid w:val="005A20DB"/>
    <w:rPr>
      <w:rFonts w:ascii="Times New Roman" w:eastAsia="Times New Roman" w:hAnsi="Times New Roman" w:cs="Times New Roman"/>
      <w:b/>
      <w:bCs/>
      <w:sz w:val="27"/>
      <w:szCs w:val="27"/>
    </w:rPr>
  </w:style>
  <w:style w:type="paragraph" w:customStyle="1" w:styleId="subtext">
    <w:name w:val="subtext"/>
    <w:basedOn w:val="Normal"/>
    <w:rsid w:val="005A20DB"/>
    <w:pPr>
      <w:spacing w:before="100" w:beforeAutospacing="1" w:after="100" w:afterAutospacing="1"/>
    </w:pPr>
    <w:rPr>
      <w:rFonts w:ascii="Times New Roman" w:eastAsia="Times New Roman" w:hAnsi="Times New Roman" w:cs="Times New Roman"/>
    </w:rPr>
  </w:style>
  <w:style w:type="character" w:customStyle="1" w:styleId="sub-italic">
    <w:name w:val="sub-italic"/>
    <w:basedOn w:val="DefaultParagraphFont"/>
    <w:rsid w:val="005A20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A20D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AD6"/>
    <w:rPr>
      <w:color w:val="0000FF" w:themeColor="hyperlink"/>
      <w:u w:val="single"/>
    </w:rPr>
  </w:style>
  <w:style w:type="paragraph" w:styleId="Footer">
    <w:name w:val="footer"/>
    <w:basedOn w:val="Normal"/>
    <w:link w:val="FooterChar"/>
    <w:uiPriority w:val="99"/>
    <w:unhideWhenUsed/>
    <w:rsid w:val="00C11C80"/>
    <w:pPr>
      <w:tabs>
        <w:tab w:val="center" w:pos="4320"/>
        <w:tab w:val="right" w:pos="8640"/>
      </w:tabs>
    </w:pPr>
  </w:style>
  <w:style w:type="character" w:customStyle="1" w:styleId="FooterChar">
    <w:name w:val="Footer Char"/>
    <w:basedOn w:val="DefaultParagraphFont"/>
    <w:link w:val="Footer"/>
    <w:uiPriority w:val="99"/>
    <w:rsid w:val="00C11C80"/>
  </w:style>
  <w:style w:type="character" w:styleId="PageNumber">
    <w:name w:val="page number"/>
    <w:basedOn w:val="DefaultParagraphFont"/>
    <w:uiPriority w:val="99"/>
    <w:semiHidden/>
    <w:unhideWhenUsed/>
    <w:rsid w:val="00C11C80"/>
  </w:style>
  <w:style w:type="paragraph" w:styleId="ListParagraph">
    <w:name w:val="List Paragraph"/>
    <w:basedOn w:val="Normal"/>
    <w:uiPriority w:val="34"/>
    <w:qFormat/>
    <w:rsid w:val="006C568A"/>
    <w:pPr>
      <w:ind w:left="720"/>
      <w:contextualSpacing/>
    </w:pPr>
  </w:style>
  <w:style w:type="character" w:styleId="FollowedHyperlink">
    <w:name w:val="FollowedHyperlink"/>
    <w:basedOn w:val="DefaultParagraphFont"/>
    <w:uiPriority w:val="99"/>
    <w:semiHidden/>
    <w:unhideWhenUsed/>
    <w:rsid w:val="006C568A"/>
    <w:rPr>
      <w:color w:val="800080" w:themeColor="followedHyperlink"/>
      <w:u w:val="single"/>
    </w:rPr>
  </w:style>
  <w:style w:type="paragraph" w:styleId="BalloonText">
    <w:name w:val="Balloon Text"/>
    <w:basedOn w:val="Normal"/>
    <w:link w:val="BalloonTextChar"/>
    <w:uiPriority w:val="99"/>
    <w:semiHidden/>
    <w:unhideWhenUsed/>
    <w:rsid w:val="00AD2955"/>
    <w:rPr>
      <w:rFonts w:ascii="Tahoma" w:hAnsi="Tahoma" w:cs="Tahoma"/>
      <w:sz w:val="16"/>
      <w:szCs w:val="16"/>
    </w:rPr>
  </w:style>
  <w:style w:type="character" w:customStyle="1" w:styleId="BalloonTextChar">
    <w:name w:val="Balloon Text Char"/>
    <w:basedOn w:val="DefaultParagraphFont"/>
    <w:link w:val="BalloonText"/>
    <w:uiPriority w:val="99"/>
    <w:semiHidden/>
    <w:rsid w:val="00AD2955"/>
    <w:rPr>
      <w:rFonts w:ascii="Tahoma" w:hAnsi="Tahoma" w:cs="Tahoma"/>
      <w:sz w:val="16"/>
      <w:szCs w:val="16"/>
    </w:rPr>
  </w:style>
  <w:style w:type="paragraph" w:styleId="NoSpacing">
    <w:name w:val="No Spacing"/>
    <w:uiPriority w:val="1"/>
    <w:qFormat/>
    <w:rsid w:val="00E904C0"/>
    <w:rPr>
      <w:rFonts w:ascii="Times New Roman" w:hAnsi="Times New Roman"/>
      <w:szCs w:val="22"/>
    </w:rPr>
  </w:style>
  <w:style w:type="character" w:customStyle="1" w:styleId="Heading3Char">
    <w:name w:val="Heading 3 Char"/>
    <w:basedOn w:val="DefaultParagraphFont"/>
    <w:link w:val="Heading3"/>
    <w:uiPriority w:val="9"/>
    <w:rsid w:val="005A20DB"/>
    <w:rPr>
      <w:rFonts w:ascii="Times New Roman" w:eastAsia="Times New Roman" w:hAnsi="Times New Roman" w:cs="Times New Roman"/>
      <w:b/>
      <w:bCs/>
      <w:sz w:val="27"/>
      <w:szCs w:val="27"/>
    </w:rPr>
  </w:style>
  <w:style w:type="paragraph" w:customStyle="1" w:styleId="subtext">
    <w:name w:val="subtext"/>
    <w:basedOn w:val="Normal"/>
    <w:rsid w:val="005A20DB"/>
    <w:pPr>
      <w:spacing w:before="100" w:beforeAutospacing="1" w:after="100" w:afterAutospacing="1"/>
    </w:pPr>
    <w:rPr>
      <w:rFonts w:ascii="Times New Roman" w:eastAsia="Times New Roman" w:hAnsi="Times New Roman" w:cs="Times New Roman"/>
    </w:rPr>
  </w:style>
  <w:style w:type="character" w:customStyle="1" w:styleId="sub-italic">
    <w:name w:val="sub-italic"/>
    <w:basedOn w:val="DefaultParagraphFont"/>
    <w:rsid w:val="005A20DB"/>
  </w:style>
</w:styles>
</file>

<file path=word/webSettings.xml><?xml version="1.0" encoding="utf-8"?>
<w:webSettings xmlns:r="http://schemas.openxmlformats.org/officeDocument/2006/relationships" xmlns:w="http://schemas.openxmlformats.org/wordprocessingml/2006/main">
  <w:divs>
    <w:div w:id="1679115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eehan@aoo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rctic.gov/publications/oil_spills_2012.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b.noa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agrant.uaf.edu/conferences/wakefield/index.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mccammon@aoos.org" TargetMode="External"/><Relationship Id="rId14" Type="http://schemas.openxmlformats.org/officeDocument/2006/relationships/hyperlink" Target="http://www.alaskamarine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AK Ocean Observing system</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McCammon</dc:creator>
  <cp:lastModifiedBy>Darcy Dugan</cp:lastModifiedBy>
  <cp:revision>2</cp:revision>
  <dcterms:created xsi:type="dcterms:W3CDTF">2012-12-05T23:57:00Z</dcterms:created>
  <dcterms:modified xsi:type="dcterms:W3CDTF">2012-12-05T23:57:00Z</dcterms:modified>
</cp:coreProperties>
</file>